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587138" w:rsidTr="0058072A">
        <w:trPr>
          <w:trHeight w:val="11772"/>
        </w:trPr>
        <w:tc>
          <w:tcPr>
            <w:tcW w:w="9648" w:type="dxa"/>
          </w:tcPr>
          <w:tbl>
            <w:tblPr>
              <w:tblW w:w="0" w:type="auto"/>
              <w:tblBorders>
                <w:top w:val="nil"/>
                <w:left w:val="nil"/>
                <w:bottom w:val="nil"/>
                <w:right w:val="nil"/>
              </w:tblBorders>
              <w:tblLayout w:type="fixed"/>
              <w:tblLook w:val="0000"/>
            </w:tblPr>
            <w:tblGrid>
              <w:gridCol w:w="9270"/>
            </w:tblGrid>
            <w:tr w:rsidR="00102FED" w:rsidRPr="00587138" w:rsidTr="003C68D5">
              <w:trPr>
                <w:trHeight w:val="14580"/>
              </w:trPr>
              <w:tc>
                <w:tcPr>
                  <w:tcW w:w="9270" w:type="dxa"/>
                </w:tcPr>
                <w:p w:rsidR="00DB11A7" w:rsidRPr="008C0A51" w:rsidRDefault="00DB11A7" w:rsidP="008923E8">
                  <w:pPr>
                    <w:pStyle w:val="Default"/>
                    <w:ind w:right="-90"/>
                    <w:jc w:val="both"/>
                    <w:rPr>
                      <w:rFonts w:ascii="Arial" w:hAnsi="Arial" w:cs="Arial"/>
                      <w:sz w:val="22"/>
                      <w:szCs w:val="22"/>
                    </w:rPr>
                  </w:pPr>
                </w:p>
                <w:p w:rsidR="001404D9" w:rsidRPr="008C0A51" w:rsidRDefault="009A1C56" w:rsidP="001404D9">
                  <w:pPr>
                    <w:pStyle w:val="Default"/>
                    <w:ind w:left="-108" w:right="-90"/>
                    <w:jc w:val="both"/>
                    <w:rPr>
                      <w:rFonts w:ascii="Arial" w:hAnsi="Arial" w:cs="Arial"/>
                      <w:sz w:val="22"/>
                      <w:szCs w:val="22"/>
                    </w:rPr>
                  </w:pPr>
                  <w:r w:rsidRPr="008C0A51">
                    <w:rPr>
                      <w:rFonts w:ascii="Arial" w:hAnsi="Arial" w:cs="Arial"/>
                      <w:sz w:val="22"/>
                      <w:szCs w:val="22"/>
                    </w:rPr>
                    <w:t>15</w:t>
                  </w:r>
                  <w:r w:rsidR="00633BE5" w:rsidRPr="008C0A51">
                    <w:rPr>
                      <w:rFonts w:ascii="Arial" w:hAnsi="Arial" w:cs="Arial"/>
                      <w:sz w:val="22"/>
                      <w:szCs w:val="22"/>
                    </w:rPr>
                    <w:t xml:space="preserve"> April</w:t>
                  </w:r>
                  <w:r w:rsidR="001273FB" w:rsidRPr="008C0A51">
                    <w:rPr>
                      <w:rFonts w:ascii="Arial" w:hAnsi="Arial" w:cs="Arial"/>
                      <w:sz w:val="22"/>
                      <w:szCs w:val="22"/>
                    </w:rPr>
                    <w:t xml:space="preserve"> </w:t>
                  </w:r>
                  <w:r w:rsidR="00FE79F0" w:rsidRPr="008C0A51">
                    <w:rPr>
                      <w:rFonts w:ascii="Arial" w:hAnsi="Arial" w:cs="Arial"/>
                      <w:sz w:val="22"/>
                      <w:szCs w:val="22"/>
                    </w:rPr>
                    <w:t>201</w:t>
                  </w:r>
                  <w:r w:rsidR="004D2513" w:rsidRPr="008C0A51">
                    <w:rPr>
                      <w:rFonts w:ascii="Arial" w:hAnsi="Arial" w:cs="Arial"/>
                      <w:sz w:val="22"/>
                      <w:szCs w:val="22"/>
                    </w:rPr>
                    <w:t>6</w:t>
                  </w:r>
                </w:p>
                <w:p w:rsidR="00980361" w:rsidRPr="008C0A51" w:rsidRDefault="00980361" w:rsidP="001404D9">
                  <w:pPr>
                    <w:pStyle w:val="Default"/>
                    <w:ind w:left="-108" w:right="-90"/>
                    <w:jc w:val="both"/>
                    <w:rPr>
                      <w:rFonts w:ascii="Arial" w:hAnsi="Arial" w:cs="Arial"/>
                      <w:b/>
                      <w:sz w:val="22"/>
                      <w:szCs w:val="22"/>
                    </w:rPr>
                  </w:pPr>
                </w:p>
                <w:p w:rsidR="00980361" w:rsidRPr="008C0A51" w:rsidRDefault="00980361" w:rsidP="00980361">
                  <w:pPr>
                    <w:pStyle w:val="Default"/>
                    <w:rPr>
                      <w:b/>
                    </w:rPr>
                  </w:pPr>
                </w:p>
                <w:p w:rsidR="009A1C56" w:rsidRPr="008C0A51" w:rsidRDefault="009A1C56" w:rsidP="009A1C56">
                  <w:pPr>
                    <w:pStyle w:val="Default"/>
                    <w:jc w:val="center"/>
                    <w:rPr>
                      <w:rFonts w:ascii="Arial" w:hAnsi="Arial" w:cs="Arial"/>
                      <w:b/>
                      <w:sz w:val="28"/>
                      <w:szCs w:val="28"/>
                    </w:rPr>
                  </w:pPr>
                  <w:r w:rsidRPr="008C0A51">
                    <w:rPr>
                      <w:rFonts w:ascii="Arial" w:hAnsi="Arial" w:cs="Arial"/>
                      <w:b/>
                      <w:sz w:val="28"/>
                      <w:szCs w:val="28"/>
                    </w:rPr>
                    <w:t>Democratic People’s Republic of Korea (North Korea)</w:t>
                  </w:r>
                </w:p>
                <w:p w:rsidR="009A1C56" w:rsidRPr="008C0A51" w:rsidRDefault="009A1C56" w:rsidP="00A835E7">
                  <w:pPr>
                    <w:pStyle w:val="Default"/>
                    <w:rPr>
                      <w:rFonts w:ascii="Arial" w:hAnsi="Arial" w:cs="Arial"/>
                      <w:b/>
                    </w:rPr>
                  </w:pPr>
                </w:p>
                <w:p w:rsidR="009A1C56" w:rsidRPr="008C0A51" w:rsidRDefault="009A1C56" w:rsidP="00A835E7">
                  <w:pPr>
                    <w:pStyle w:val="Default"/>
                    <w:rPr>
                      <w:rFonts w:ascii="Arial" w:hAnsi="Arial" w:cs="Arial"/>
                      <w:b/>
                    </w:rPr>
                  </w:pPr>
                </w:p>
                <w:p w:rsidR="008C0A51" w:rsidRPr="008C0A51" w:rsidRDefault="009A1C56" w:rsidP="00A835E7">
                  <w:pPr>
                    <w:pStyle w:val="Default"/>
                    <w:rPr>
                      <w:rFonts w:ascii="Arial" w:hAnsi="Arial" w:cs="Arial"/>
                      <w:b/>
                    </w:rPr>
                  </w:pPr>
                  <w:r w:rsidRPr="008C0A51">
                    <w:rPr>
                      <w:rFonts w:ascii="Arial" w:hAnsi="Arial" w:cs="Arial"/>
                      <w:b/>
                    </w:rPr>
                    <w:t xml:space="preserve">Introduction </w:t>
                  </w:r>
                </w:p>
                <w:p w:rsidR="008C0A51" w:rsidRDefault="008C0A51" w:rsidP="00A835E7">
                  <w:pPr>
                    <w:pStyle w:val="Default"/>
                    <w:rPr>
                      <w:rFonts w:ascii="Arial" w:hAnsi="Arial" w:cs="Arial"/>
                    </w:rPr>
                  </w:pPr>
                </w:p>
                <w:p w:rsidR="008C0A51" w:rsidRDefault="009A1C56" w:rsidP="008C0A51">
                  <w:pPr>
                    <w:pStyle w:val="Default"/>
                    <w:numPr>
                      <w:ilvl w:val="0"/>
                      <w:numId w:val="11"/>
                    </w:numPr>
                    <w:rPr>
                      <w:rFonts w:ascii="Arial" w:hAnsi="Arial" w:cs="Arial"/>
                    </w:rPr>
                  </w:pPr>
                  <w:r w:rsidRPr="009A1C56">
                    <w:rPr>
                      <w:rFonts w:ascii="Arial" w:hAnsi="Arial" w:cs="Arial"/>
                    </w:rPr>
                    <w:t xml:space="preserve">Council Regulation (EC) 329/2007 (“the Regulation”) imposing financial sanctions against the Democratic People’s Republic of Korea (North Korea) has been amended. </w:t>
                  </w:r>
                </w:p>
                <w:p w:rsidR="008C0A51" w:rsidRDefault="008C0A51" w:rsidP="008C0A51">
                  <w:pPr>
                    <w:pStyle w:val="Default"/>
                    <w:ind w:left="720"/>
                    <w:rPr>
                      <w:rFonts w:ascii="Arial" w:hAnsi="Arial" w:cs="Arial"/>
                    </w:rPr>
                  </w:pPr>
                </w:p>
                <w:p w:rsidR="008C0A51" w:rsidRDefault="009A1C56" w:rsidP="008C0A51">
                  <w:pPr>
                    <w:pStyle w:val="Default"/>
                    <w:numPr>
                      <w:ilvl w:val="0"/>
                      <w:numId w:val="11"/>
                    </w:numPr>
                    <w:rPr>
                      <w:rFonts w:ascii="Arial" w:hAnsi="Arial" w:cs="Arial"/>
                    </w:rPr>
                  </w:pPr>
                  <w:r w:rsidRPr="009A1C56">
                    <w:rPr>
                      <w:rFonts w:ascii="Arial" w:hAnsi="Arial" w:cs="Arial"/>
                    </w:rPr>
                    <w:t xml:space="preserve">Identifying information for the entity listed in the Annex to this Notice has been amended. </w:t>
                  </w:r>
                </w:p>
                <w:p w:rsidR="008C0A51" w:rsidRDefault="008C0A51" w:rsidP="008C0A51">
                  <w:pPr>
                    <w:pStyle w:val="Default"/>
                    <w:ind w:left="720"/>
                    <w:rPr>
                      <w:rFonts w:ascii="Arial" w:hAnsi="Arial" w:cs="Arial"/>
                    </w:rPr>
                  </w:pPr>
                </w:p>
                <w:p w:rsidR="008C0A51" w:rsidRPr="008C0A51" w:rsidRDefault="009A1C56" w:rsidP="008C0A51">
                  <w:pPr>
                    <w:pStyle w:val="Default"/>
                    <w:rPr>
                      <w:rFonts w:ascii="Arial" w:hAnsi="Arial" w:cs="Arial"/>
                      <w:b/>
                    </w:rPr>
                  </w:pPr>
                  <w:r w:rsidRPr="008C0A51">
                    <w:rPr>
                      <w:rFonts w:ascii="Arial" w:hAnsi="Arial" w:cs="Arial"/>
                      <w:b/>
                    </w:rPr>
                    <w:t xml:space="preserve">Notice summary (Full details are provided in the Annex to this Notice) </w:t>
                  </w:r>
                </w:p>
                <w:p w:rsidR="008C0A51" w:rsidRDefault="008C0A51" w:rsidP="008C0A51">
                  <w:pPr>
                    <w:pStyle w:val="Default"/>
                    <w:rPr>
                      <w:rFonts w:ascii="Arial" w:hAnsi="Arial" w:cs="Arial"/>
                    </w:rPr>
                  </w:pPr>
                </w:p>
                <w:p w:rsidR="008C0A51" w:rsidRDefault="009A1C56" w:rsidP="008C0A51">
                  <w:pPr>
                    <w:pStyle w:val="Default"/>
                    <w:numPr>
                      <w:ilvl w:val="0"/>
                      <w:numId w:val="11"/>
                    </w:numPr>
                    <w:rPr>
                      <w:rFonts w:ascii="Arial" w:hAnsi="Arial" w:cs="Arial"/>
                    </w:rPr>
                  </w:pPr>
                  <w:r w:rsidRPr="009A1C56">
                    <w:rPr>
                      <w:rFonts w:ascii="Arial" w:hAnsi="Arial" w:cs="Arial"/>
                    </w:rPr>
                    <w:t xml:space="preserve">The following entry has been amended and is still subject to an asset freeze:  </w:t>
                  </w:r>
                </w:p>
                <w:p w:rsidR="008C0A51" w:rsidRDefault="008C0A51" w:rsidP="008C0A51">
                  <w:pPr>
                    <w:pStyle w:val="Default"/>
                    <w:ind w:left="720"/>
                    <w:rPr>
                      <w:rFonts w:ascii="Arial" w:hAnsi="Arial" w:cs="Arial"/>
                    </w:rPr>
                  </w:pPr>
                </w:p>
                <w:p w:rsidR="008C0A51" w:rsidRDefault="009A1C56" w:rsidP="008C0A51">
                  <w:pPr>
                    <w:pStyle w:val="Default"/>
                    <w:numPr>
                      <w:ilvl w:val="0"/>
                      <w:numId w:val="12"/>
                    </w:numPr>
                    <w:rPr>
                      <w:rFonts w:ascii="Arial" w:hAnsi="Arial" w:cs="Arial"/>
                    </w:rPr>
                  </w:pPr>
                  <w:r w:rsidRPr="009A1C56">
                    <w:rPr>
                      <w:rFonts w:ascii="Arial" w:hAnsi="Arial" w:cs="Arial"/>
                    </w:rPr>
                    <w:t>Ocean Maritime Management Company, Limited (OMM) (Group ID: 13143)</w:t>
                  </w:r>
                </w:p>
                <w:p w:rsidR="008C0A51" w:rsidRDefault="008C0A51" w:rsidP="008C0A51">
                  <w:pPr>
                    <w:pStyle w:val="Default"/>
                    <w:rPr>
                      <w:rFonts w:ascii="Arial" w:hAnsi="Arial" w:cs="Arial"/>
                    </w:rPr>
                  </w:pPr>
                </w:p>
                <w:p w:rsidR="008C0A51" w:rsidRPr="008C0A51" w:rsidRDefault="009A1C56" w:rsidP="008C0A51">
                  <w:pPr>
                    <w:pStyle w:val="Default"/>
                    <w:rPr>
                      <w:rFonts w:ascii="Arial" w:hAnsi="Arial" w:cs="Arial"/>
                      <w:b/>
                    </w:rPr>
                  </w:pPr>
                  <w:r w:rsidRPr="008C0A51">
                    <w:rPr>
                      <w:rFonts w:ascii="Arial" w:hAnsi="Arial" w:cs="Arial"/>
                      <w:b/>
                    </w:rPr>
                    <w:t xml:space="preserve">What you must do </w:t>
                  </w:r>
                </w:p>
                <w:p w:rsidR="008C0A51" w:rsidRDefault="008C0A51" w:rsidP="008C0A51">
                  <w:pPr>
                    <w:pStyle w:val="Default"/>
                    <w:rPr>
                      <w:rFonts w:ascii="Arial" w:hAnsi="Arial" w:cs="Arial"/>
                    </w:rPr>
                  </w:pPr>
                </w:p>
                <w:p w:rsidR="008C0A51" w:rsidRDefault="009A1C56" w:rsidP="008C0A51">
                  <w:pPr>
                    <w:pStyle w:val="Default"/>
                    <w:numPr>
                      <w:ilvl w:val="0"/>
                      <w:numId w:val="11"/>
                    </w:numPr>
                    <w:rPr>
                      <w:rFonts w:ascii="Arial" w:hAnsi="Arial" w:cs="Arial"/>
                    </w:rPr>
                  </w:pPr>
                  <w:r w:rsidRPr="009A1C56">
                    <w:rPr>
                      <w:rFonts w:ascii="Arial" w:hAnsi="Arial" w:cs="Arial"/>
                    </w:rPr>
                    <w:t>You must:</w:t>
                  </w:r>
                </w:p>
                <w:p w:rsidR="008C0A51" w:rsidRDefault="008C0A51" w:rsidP="008C0A51">
                  <w:pPr>
                    <w:pStyle w:val="Default"/>
                    <w:rPr>
                      <w:rFonts w:ascii="Arial" w:hAnsi="Arial" w:cs="Arial"/>
                    </w:rPr>
                  </w:pPr>
                </w:p>
                <w:p w:rsidR="008C0A51" w:rsidRDefault="009A1C56" w:rsidP="008C0A51">
                  <w:pPr>
                    <w:pStyle w:val="Default"/>
                    <w:numPr>
                      <w:ilvl w:val="0"/>
                      <w:numId w:val="13"/>
                    </w:numPr>
                    <w:ind w:hanging="288"/>
                    <w:rPr>
                      <w:rFonts w:ascii="Arial" w:hAnsi="Arial" w:cs="Arial"/>
                    </w:rPr>
                  </w:pPr>
                  <w:r w:rsidRPr="009A1C56">
                    <w:rPr>
                      <w:rFonts w:ascii="Arial" w:hAnsi="Arial" w:cs="Arial"/>
                    </w:rPr>
                    <w:t xml:space="preserve">check whether you maintain any accounts or hold any funds or economic resources for the persons set out in the Annex to this Notice; </w:t>
                  </w:r>
                </w:p>
                <w:p w:rsidR="008C0A51" w:rsidRDefault="008C0A51" w:rsidP="008C0A51">
                  <w:pPr>
                    <w:pStyle w:val="Default"/>
                    <w:ind w:left="1080" w:hanging="288"/>
                    <w:rPr>
                      <w:rFonts w:ascii="Arial" w:hAnsi="Arial" w:cs="Arial"/>
                    </w:rPr>
                  </w:pPr>
                </w:p>
                <w:p w:rsidR="008C0A51" w:rsidRDefault="009A1C56" w:rsidP="008C0A51">
                  <w:pPr>
                    <w:pStyle w:val="Default"/>
                    <w:numPr>
                      <w:ilvl w:val="0"/>
                      <w:numId w:val="13"/>
                    </w:numPr>
                    <w:ind w:hanging="288"/>
                    <w:rPr>
                      <w:rFonts w:ascii="Arial" w:hAnsi="Arial" w:cs="Arial"/>
                    </w:rPr>
                  </w:pPr>
                  <w:r w:rsidRPr="009A1C56">
                    <w:rPr>
                      <w:rFonts w:ascii="Arial" w:hAnsi="Arial" w:cs="Arial"/>
                    </w:rPr>
                    <w:t xml:space="preserve">freeze such accounts, and other funds or assets; </w:t>
                  </w:r>
                </w:p>
                <w:p w:rsidR="008C0A51" w:rsidRPr="008C0A51" w:rsidRDefault="008C0A51" w:rsidP="008C0A51">
                  <w:pPr>
                    <w:pStyle w:val="Default"/>
                    <w:ind w:hanging="288"/>
                    <w:rPr>
                      <w:rFonts w:ascii="Arial" w:hAnsi="Arial" w:cs="Arial"/>
                    </w:rPr>
                  </w:pPr>
                </w:p>
                <w:p w:rsidR="008C0A51" w:rsidRDefault="009A1C56" w:rsidP="008C0A51">
                  <w:pPr>
                    <w:pStyle w:val="Default"/>
                    <w:numPr>
                      <w:ilvl w:val="0"/>
                      <w:numId w:val="13"/>
                    </w:numPr>
                    <w:ind w:hanging="288"/>
                    <w:rPr>
                      <w:rFonts w:ascii="Arial" w:hAnsi="Arial" w:cs="Arial"/>
                    </w:rPr>
                  </w:pPr>
                  <w:r w:rsidRPr="009A1C56">
                    <w:rPr>
                      <w:rFonts w:ascii="Arial" w:hAnsi="Arial" w:cs="Arial"/>
                    </w:rPr>
                    <w:t>refrain from dealing with the funds or assets or making them available to such persons unless licensed by the Office of Financial Sa</w:t>
                  </w:r>
                  <w:r w:rsidR="008C0A51">
                    <w:rPr>
                      <w:rFonts w:ascii="Arial" w:hAnsi="Arial" w:cs="Arial"/>
                    </w:rPr>
                    <w:t xml:space="preserve">nctions Implementation (OFSI); </w:t>
                  </w:r>
                </w:p>
                <w:p w:rsidR="008C0A51" w:rsidRPr="008C0A51" w:rsidRDefault="008C0A51" w:rsidP="008C0A51">
                  <w:pPr>
                    <w:pStyle w:val="Default"/>
                    <w:ind w:hanging="288"/>
                    <w:rPr>
                      <w:rFonts w:ascii="Arial" w:hAnsi="Arial" w:cs="Arial"/>
                    </w:rPr>
                  </w:pPr>
                </w:p>
                <w:p w:rsidR="008C0A51" w:rsidRDefault="009A1C56" w:rsidP="008C0A51">
                  <w:pPr>
                    <w:pStyle w:val="Default"/>
                    <w:numPr>
                      <w:ilvl w:val="0"/>
                      <w:numId w:val="13"/>
                    </w:numPr>
                    <w:ind w:hanging="288"/>
                    <w:rPr>
                      <w:rFonts w:ascii="Arial" w:hAnsi="Arial" w:cs="Arial"/>
                    </w:rPr>
                  </w:pPr>
                  <w:r w:rsidRPr="009A1C56">
                    <w:rPr>
                      <w:rFonts w:ascii="Arial" w:hAnsi="Arial" w:cs="Arial"/>
                    </w:rPr>
                    <w:t xml:space="preserve">report any findings to OFSI, together with any additional information that would facilitate compliance with the Regulation; </w:t>
                  </w:r>
                </w:p>
                <w:p w:rsidR="008C0A51" w:rsidRPr="008C0A51" w:rsidRDefault="008C0A51" w:rsidP="008C0A51">
                  <w:pPr>
                    <w:pStyle w:val="Default"/>
                    <w:ind w:hanging="288"/>
                    <w:rPr>
                      <w:rFonts w:ascii="Arial" w:hAnsi="Arial" w:cs="Arial"/>
                    </w:rPr>
                  </w:pPr>
                </w:p>
                <w:p w:rsidR="008C0A51" w:rsidRDefault="009A1C56" w:rsidP="008C0A51">
                  <w:pPr>
                    <w:pStyle w:val="Default"/>
                    <w:numPr>
                      <w:ilvl w:val="0"/>
                      <w:numId w:val="13"/>
                    </w:numPr>
                    <w:ind w:hanging="288"/>
                    <w:rPr>
                      <w:rFonts w:ascii="Arial" w:hAnsi="Arial" w:cs="Arial"/>
                    </w:rPr>
                  </w:pPr>
                  <w:proofErr w:type="gramStart"/>
                  <w:r w:rsidRPr="009A1C56">
                    <w:rPr>
                      <w:rFonts w:ascii="Arial" w:hAnsi="Arial" w:cs="Arial"/>
                    </w:rPr>
                    <w:t>provide</w:t>
                  </w:r>
                  <w:proofErr w:type="gramEnd"/>
                  <w:r w:rsidRPr="009A1C56">
                    <w:rPr>
                      <w:rFonts w:ascii="Arial" w:hAnsi="Arial" w:cs="Arial"/>
                    </w:rPr>
                    <w:t xml:space="preserve"> any information concerning the frozen assets of designated persons that OFSI may request. Information reported to OFSI may be passed on to other regulatory authorities or law enforcement. </w:t>
                  </w:r>
                </w:p>
                <w:p w:rsidR="008C0A51" w:rsidRDefault="008C0A51" w:rsidP="008C0A51">
                  <w:pPr>
                    <w:pStyle w:val="ListParagraph"/>
                    <w:rPr>
                      <w:rFonts w:ascii="Arial" w:hAnsi="Arial" w:cs="Arial"/>
                    </w:rPr>
                  </w:pPr>
                </w:p>
                <w:p w:rsidR="008C0A51" w:rsidRDefault="009A1C56" w:rsidP="008C0A51">
                  <w:pPr>
                    <w:pStyle w:val="Default"/>
                    <w:numPr>
                      <w:ilvl w:val="0"/>
                      <w:numId w:val="11"/>
                    </w:numPr>
                    <w:rPr>
                      <w:rFonts w:ascii="Arial" w:hAnsi="Arial" w:cs="Arial"/>
                    </w:rPr>
                  </w:pPr>
                  <w:r w:rsidRPr="009A1C56">
                    <w:rPr>
                      <w:rFonts w:ascii="Arial" w:hAnsi="Arial" w:cs="Arial"/>
                    </w:rPr>
                    <w:t xml:space="preserve">Where a relevant institution has already reported details of accounts, other funds or economic resources held frozen for designated persons, they are not </w:t>
                  </w:r>
                  <w:r w:rsidRPr="009A1C56">
                    <w:rPr>
                      <w:rFonts w:ascii="Arial" w:hAnsi="Arial" w:cs="Arial"/>
                    </w:rPr>
                    <w:lastRenderedPageBreak/>
                    <w:t xml:space="preserve">required to report these details again. </w:t>
                  </w:r>
                </w:p>
                <w:p w:rsidR="008C0A51" w:rsidRDefault="008C0A51" w:rsidP="008C0A51">
                  <w:pPr>
                    <w:pStyle w:val="Default"/>
                    <w:ind w:left="720"/>
                    <w:rPr>
                      <w:rFonts w:ascii="Arial" w:hAnsi="Arial" w:cs="Arial"/>
                    </w:rPr>
                  </w:pPr>
                </w:p>
                <w:p w:rsidR="008C0A51" w:rsidRDefault="009A1C56" w:rsidP="008C0A51">
                  <w:pPr>
                    <w:pStyle w:val="Default"/>
                    <w:numPr>
                      <w:ilvl w:val="0"/>
                      <w:numId w:val="11"/>
                    </w:numPr>
                    <w:rPr>
                      <w:rFonts w:ascii="Arial" w:hAnsi="Arial" w:cs="Arial"/>
                    </w:rPr>
                  </w:pPr>
                  <w:r w:rsidRPr="009A1C56">
                    <w:rPr>
                      <w:rFonts w:ascii="Arial" w:hAnsi="Arial" w:cs="Arial"/>
                    </w:rPr>
                    <w:t xml:space="preserve">Failure to comply with financial sanctions legislation or to seek to circumvent its provisions is a criminal offence. </w:t>
                  </w:r>
                </w:p>
                <w:p w:rsidR="008C0A51" w:rsidRDefault="008C0A51" w:rsidP="008C0A51">
                  <w:pPr>
                    <w:pStyle w:val="Default"/>
                    <w:rPr>
                      <w:rFonts w:ascii="Arial" w:hAnsi="Arial" w:cs="Arial"/>
                    </w:rPr>
                  </w:pPr>
                </w:p>
                <w:p w:rsidR="008C0A51" w:rsidRPr="008C0A51" w:rsidRDefault="009A1C56" w:rsidP="008C0A51">
                  <w:pPr>
                    <w:pStyle w:val="Default"/>
                    <w:rPr>
                      <w:rFonts w:ascii="Arial" w:hAnsi="Arial" w:cs="Arial"/>
                      <w:b/>
                    </w:rPr>
                  </w:pPr>
                  <w:r w:rsidRPr="008C0A51">
                    <w:rPr>
                      <w:rFonts w:ascii="Arial" w:hAnsi="Arial" w:cs="Arial"/>
                      <w:b/>
                    </w:rPr>
                    <w:t xml:space="preserve">Legislative details </w:t>
                  </w:r>
                </w:p>
                <w:p w:rsidR="008C0A51" w:rsidRDefault="008C0A51" w:rsidP="008C0A51">
                  <w:pPr>
                    <w:pStyle w:val="Default"/>
                    <w:rPr>
                      <w:rFonts w:ascii="Arial" w:hAnsi="Arial" w:cs="Arial"/>
                    </w:rPr>
                  </w:pPr>
                </w:p>
                <w:p w:rsidR="008C0A51" w:rsidRDefault="009A1C56" w:rsidP="008C0A51">
                  <w:pPr>
                    <w:pStyle w:val="Default"/>
                    <w:numPr>
                      <w:ilvl w:val="0"/>
                      <w:numId w:val="11"/>
                    </w:numPr>
                    <w:rPr>
                      <w:rFonts w:ascii="Arial" w:hAnsi="Arial" w:cs="Arial"/>
                    </w:rPr>
                  </w:pPr>
                  <w:r w:rsidRPr="009A1C56">
                    <w:rPr>
                      <w:rFonts w:ascii="Arial" w:hAnsi="Arial" w:cs="Arial"/>
                    </w:rPr>
                    <w:t xml:space="preserve">On 13 April 2016 Commission Implementing Regulation (EU) No 2016/569 (“the Amending Regulation”) was published in the Official Journal of the European Union (O.J. L 97, 13.4.2016, p.8) by the European Commission. </w:t>
                  </w:r>
                </w:p>
                <w:p w:rsidR="008C0A51" w:rsidRDefault="008C0A51" w:rsidP="008C0A51">
                  <w:pPr>
                    <w:pStyle w:val="Default"/>
                    <w:rPr>
                      <w:rFonts w:ascii="Arial" w:hAnsi="Arial" w:cs="Arial"/>
                    </w:rPr>
                  </w:pPr>
                </w:p>
                <w:p w:rsidR="008C0A51" w:rsidRDefault="009A1C56" w:rsidP="008C0A51">
                  <w:pPr>
                    <w:pStyle w:val="Default"/>
                    <w:numPr>
                      <w:ilvl w:val="0"/>
                      <w:numId w:val="11"/>
                    </w:numPr>
                    <w:rPr>
                      <w:rFonts w:ascii="Arial" w:hAnsi="Arial" w:cs="Arial"/>
                    </w:rPr>
                  </w:pPr>
                  <w:r w:rsidRPr="009A1C56">
                    <w:rPr>
                      <w:rFonts w:ascii="Arial" w:hAnsi="Arial" w:cs="Arial"/>
                    </w:rPr>
                    <w:t xml:space="preserve">The Amending Regulation amended Annex IV to the Regulation with effect from 14 April 2016. </w:t>
                  </w:r>
                </w:p>
                <w:p w:rsidR="008C0A51" w:rsidRDefault="008C0A51" w:rsidP="008C0A51">
                  <w:pPr>
                    <w:pStyle w:val="Default"/>
                    <w:rPr>
                      <w:rFonts w:ascii="Arial" w:hAnsi="Arial" w:cs="Arial"/>
                    </w:rPr>
                  </w:pPr>
                </w:p>
                <w:p w:rsidR="008C0A51" w:rsidRDefault="009A1C56" w:rsidP="008C0A51">
                  <w:pPr>
                    <w:pStyle w:val="Default"/>
                    <w:numPr>
                      <w:ilvl w:val="0"/>
                      <w:numId w:val="11"/>
                    </w:numPr>
                    <w:rPr>
                      <w:rFonts w:ascii="Arial" w:hAnsi="Arial" w:cs="Arial"/>
                    </w:rPr>
                  </w:pPr>
                  <w:r w:rsidRPr="009A1C56">
                    <w:rPr>
                      <w:rFonts w:ascii="Arial" w:hAnsi="Arial" w:cs="Arial"/>
                    </w:rPr>
                    <w:t xml:space="preserve">The Amending Regulation reflects the decision made on 21 March 2016 by the United Nations Security Council (UNSC) Committee pursuant to UNSC resolution 1718 (2006) to amend the identifying information of 1 existing entry. </w:t>
                  </w:r>
                </w:p>
                <w:p w:rsidR="008C0A51" w:rsidRDefault="008C0A51" w:rsidP="008C0A51">
                  <w:pPr>
                    <w:pStyle w:val="Default"/>
                    <w:rPr>
                      <w:rFonts w:ascii="Arial" w:hAnsi="Arial" w:cs="Arial"/>
                    </w:rPr>
                  </w:pPr>
                </w:p>
                <w:p w:rsidR="008C0A51" w:rsidRDefault="009A1C56" w:rsidP="008C0A51">
                  <w:pPr>
                    <w:pStyle w:val="Default"/>
                    <w:numPr>
                      <w:ilvl w:val="0"/>
                      <w:numId w:val="11"/>
                    </w:numPr>
                    <w:rPr>
                      <w:rFonts w:ascii="Arial" w:hAnsi="Arial" w:cs="Arial"/>
                    </w:rPr>
                  </w:pPr>
                  <w:r w:rsidRPr="009A1C56">
                    <w:rPr>
                      <w:rFonts w:ascii="Arial" w:hAnsi="Arial" w:cs="Arial"/>
                    </w:rPr>
                    <w:t xml:space="preserve">The UNSC resolution decided that four vessels specified in United Nations Security Council Resolution (UNSCR) 2270 (2016), are not economic resources controlled or operated by Ocean Maritime Management and therefore not subject to the asset freeze imposed by UNSCR 1718 (2006). </w:t>
                  </w:r>
                </w:p>
                <w:p w:rsidR="008C0A51" w:rsidRDefault="008C0A51" w:rsidP="008C0A51">
                  <w:pPr>
                    <w:pStyle w:val="Default"/>
                    <w:rPr>
                      <w:rFonts w:ascii="Arial" w:hAnsi="Arial" w:cs="Arial"/>
                    </w:rPr>
                  </w:pPr>
                </w:p>
                <w:p w:rsidR="008C0A51" w:rsidRDefault="009A1C56" w:rsidP="008C0A51">
                  <w:pPr>
                    <w:pStyle w:val="Default"/>
                    <w:rPr>
                      <w:rFonts w:ascii="Arial" w:hAnsi="Arial" w:cs="Arial"/>
                    </w:rPr>
                  </w:pPr>
                  <w:r w:rsidRPr="009A1C56">
                    <w:rPr>
                      <w:rFonts w:ascii="Arial" w:hAnsi="Arial" w:cs="Arial"/>
                    </w:rPr>
                    <w:t xml:space="preserve">Further Information </w:t>
                  </w:r>
                </w:p>
                <w:p w:rsidR="008C0A51" w:rsidRDefault="008C0A51" w:rsidP="008C0A51">
                  <w:pPr>
                    <w:pStyle w:val="Default"/>
                    <w:rPr>
                      <w:rFonts w:ascii="Arial" w:hAnsi="Arial" w:cs="Arial"/>
                    </w:rPr>
                  </w:pPr>
                </w:p>
                <w:p w:rsidR="008C0A51" w:rsidRDefault="009A1C56" w:rsidP="008C0A51">
                  <w:pPr>
                    <w:pStyle w:val="Default"/>
                    <w:numPr>
                      <w:ilvl w:val="0"/>
                      <w:numId w:val="11"/>
                    </w:numPr>
                    <w:rPr>
                      <w:rFonts w:ascii="Arial" w:hAnsi="Arial" w:cs="Arial"/>
                    </w:rPr>
                  </w:pPr>
                  <w:r w:rsidRPr="009A1C56">
                    <w:rPr>
                      <w:rFonts w:ascii="Arial" w:hAnsi="Arial" w:cs="Arial"/>
                    </w:rPr>
                    <w:t xml:space="preserve">A copy of the Amending Regulation can be obtained from the website of the Official Journal of the European Union: </w:t>
                  </w:r>
                </w:p>
                <w:p w:rsidR="008C0A51" w:rsidRDefault="008C0A51" w:rsidP="008C0A51">
                  <w:pPr>
                    <w:pStyle w:val="Default"/>
                    <w:ind w:left="720"/>
                    <w:rPr>
                      <w:rFonts w:ascii="Arial" w:hAnsi="Arial" w:cs="Arial"/>
                    </w:rPr>
                  </w:pPr>
                  <w:hyperlink r:id="rId10" w:history="1">
                    <w:r w:rsidRPr="007759AF">
                      <w:rPr>
                        <w:rStyle w:val="Hyperlink"/>
                        <w:rFonts w:ascii="Arial" w:hAnsi="Arial" w:cs="Arial"/>
                      </w:rPr>
                      <w:t>http://eur-lex.europa.eu/legal-content/EN/TXT/PDF/?uri=CELEX:32016R0569&amp;from=EN</w:t>
                    </w:r>
                  </w:hyperlink>
                </w:p>
                <w:p w:rsidR="008C0A51" w:rsidRDefault="008C0A51" w:rsidP="008C0A51">
                  <w:pPr>
                    <w:pStyle w:val="Default"/>
                    <w:ind w:left="720"/>
                    <w:rPr>
                      <w:rFonts w:ascii="Arial" w:hAnsi="Arial" w:cs="Arial"/>
                    </w:rPr>
                  </w:pPr>
                </w:p>
                <w:p w:rsidR="008C0A51" w:rsidRDefault="009A1C56" w:rsidP="008C0A51">
                  <w:pPr>
                    <w:pStyle w:val="Default"/>
                    <w:numPr>
                      <w:ilvl w:val="0"/>
                      <w:numId w:val="11"/>
                    </w:numPr>
                    <w:rPr>
                      <w:rFonts w:ascii="Arial" w:hAnsi="Arial" w:cs="Arial"/>
                    </w:rPr>
                  </w:pPr>
                  <w:r w:rsidRPr="009A1C56">
                    <w:rPr>
                      <w:rFonts w:ascii="Arial" w:hAnsi="Arial" w:cs="Arial"/>
                    </w:rPr>
                    <w:t xml:space="preserve">Copies of recent Notices, certain EU Regulations, UNSC Resolutions and UK legislation can be obtained from the North Korea financial sanctions page on the GOV.UK website: </w:t>
                  </w:r>
                </w:p>
                <w:p w:rsidR="008C0A51" w:rsidRDefault="008C0A51" w:rsidP="008C0A51">
                  <w:pPr>
                    <w:pStyle w:val="Default"/>
                    <w:ind w:left="720"/>
                    <w:rPr>
                      <w:rFonts w:ascii="Arial" w:hAnsi="Arial" w:cs="Arial"/>
                    </w:rPr>
                  </w:pPr>
                  <w:hyperlink r:id="rId11" w:history="1">
                    <w:r w:rsidRPr="007759AF">
                      <w:rPr>
                        <w:rStyle w:val="Hyperlink"/>
                        <w:rFonts w:ascii="Arial" w:hAnsi="Arial" w:cs="Arial"/>
                      </w:rPr>
                      <w:t>https://www.gov.uk/government/collections/financial-sanctions-regime-specificconsolidated-lists-and-releases</w:t>
                    </w:r>
                  </w:hyperlink>
                </w:p>
                <w:p w:rsidR="008C0A51" w:rsidRDefault="008C0A51" w:rsidP="008C0A51">
                  <w:pPr>
                    <w:pStyle w:val="Default"/>
                    <w:ind w:left="720"/>
                    <w:rPr>
                      <w:rFonts w:ascii="Arial" w:hAnsi="Arial" w:cs="Arial"/>
                    </w:rPr>
                  </w:pPr>
                </w:p>
                <w:p w:rsidR="008C0A51" w:rsidRDefault="009A1C56" w:rsidP="008C0A51">
                  <w:pPr>
                    <w:pStyle w:val="Default"/>
                    <w:numPr>
                      <w:ilvl w:val="0"/>
                      <w:numId w:val="11"/>
                    </w:numPr>
                    <w:rPr>
                      <w:rFonts w:ascii="Arial" w:hAnsi="Arial" w:cs="Arial"/>
                    </w:rPr>
                  </w:pPr>
                  <w:r w:rsidRPr="009A1C56">
                    <w:rPr>
                      <w:rFonts w:ascii="Arial" w:hAnsi="Arial" w:cs="Arial"/>
                    </w:rPr>
                    <w:t xml:space="preserve">Further details on the UN measures in respect of North Korea can be found on the relevant UN Sanctions Committee webpage: </w:t>
                  </w:r>
                </w:p>
                <w:p w:rsidR="008C0A51" w:rsidRDefault="008C0A51" w:rsidP="008C0A51">
                  <w:pPr>
                    <w:pStyle w:val="Default"/>
                    <w:ind w:left="720"/>
                    <w:rPr>
                      <w:rFonts w:ascii="Arial" w:hAnsi="Arial" w:cs="Arial"/>
                    </w:rPr>
                  </w:pPr>
                  <w:hyperlink r:id="rId12" w:history="1">
                    <w:r w:rsidRPr="007759AF">
                      <w:rPr>
                        <w:rStyle w:val="Hyperlink"/>
                        <w:rFonts w:ascii="Arial" w:hAnsi="Arial" w:cs="Arial"/>
                      </w:rPr>
                      <w:t>http://www.un.org/sc/committees</w:t>
                    </w:r>
                  </w:hyperlink>
                </w:p>
                <w:p w:rsidR="008C0A51" w:rsidRDefault="008C0A51" w:rsidP="008C0A51">
                  <w:pPr>
                    <w:pStyle w:val="Default"/>
                    <w:ind w:left="720"/>
                    <w:rPr>
                      <w:rFonts w:ascii="Arial" w:hAnsi="Arial" w:cs="Arial"/>
                    </w:rPr>
                  </w:pPr>
                </w:p>
                <w:p w:rsidR="008C0A51" w:rsidRDefault="009A1C56" w:rsidP="008C0A51">
                  <w:pPr>
                    <w:pStyle w:val="Default"/>
                    <w:numPr>
                      <w:ilvl w:val="0"/>
                      <w:numId w:val="11"/>
                    </w:numPr>
                    <w:rPr>
                      <w:rFonts w:ascii="Arial" w:hAnsi="Arial" w:cs="Arial"/>
                    </w:rPr>
                  </w:pPr>
                  <w:r w:rsidRPr="009A1C56">
                    <w:rPr>
                      <w:rFonts w:ascii="Arial" w:hAnsi="Arial" w:cs="Arial"/>
                    </w:rPr>
                    <w:t xml:space="preserve">Please note there </w:t>
                  </w:r>
                  <w:proofErr w:type="gramStart"/>
                  <w:r w:rsidRPr="009A1C56">
                    <w:rPr>
                      <w:rFonts w:ascii="Arial" w:hAnsi="Arial" w:cs="Arial"/>
                    </w:rPr>
                    <w:t>are also import</w:t>
                  </w:r>
                  <w:proofErr w:type="gramEnd"/>
                  <w:r w:rsidRPr="009A1C56">
                    <w:rPr>
                      <w:rFonts w:ascii="Arial" w:hAnsi="Arial" w:cs="Arial"/>
                    </w:rPr>
                    <w:t xml:space="preserve"> and export restrictions on North Korea. Further guidance on export and trade sanctions is available from the GOV.UK website: </w:t>
                  </w:r>
                </w:p>
                <w:p w:rsidR="008C0A51" w:rsidRDefault="008C0A51" w:rsidP="008C0A51">
                  <w:pPr>
                    <w:pStyle w:val="Default"/>
                    <w:ind w:left="720"/>
                    <w:rPr>
                      <w:rFonts w:ascii="Arial" w:hAnsi="Arial" w:cs="Arial"/>
                    </w:rPr>
                  </w:pPr>
                  <w:hyperlink r:id="rId13" w:history="1">
                    <w:r w:rsidRPr="007759AF">
                      <w:rPr>
                        <w:rStyle w:val="Hyperlink"/>
                        <w:rFonts w:ascii="Arial" w:hAnsi="Arial" w:cs="Arial"/>
                      </w:rPr>
                      <w:t>https://www.gov.uk/sanctions-embargoes-and-restrictions</w:t>
                    </w:r>
                  </w:hyperlink>
                  <w:r w:rsidR="009A1C56" w:rsidRPr="009A1C56">
                    <w:rPr>
                      <w:rFonts w:ascii="Arial" w:hAnsi="Arial" w:cs="Arial"/>
                    </w:rPr>
                    <w:t>.</w:t>
                  </w:r>
                </w:p>
                <w:p w:rsidR="008C0A51" w:rsidRDefault="008C0A51" w:rsidP="008C0A51">
                  <w:pPr>
                    <w:pStyle w:val="Default"/>
                    <w:ind w:left="720"/>
                    <w:rPr>
                      <w:rFonts w:ascii="Arial" w:hAnsi="Arial" w:cs="Arial"/>
                    </w:rPr>
                  </w:pPr>
                </w:p>
                <w:p w:rsidR="008C0A51" w:rsidRPr="008C0A51" w:rsidRDefault="009A1C56" w:rsidP="008C0A51">
                  <w:pPr>
                    <w:pStyle w:val="Default"/>
                    <w:numPr>
                      <w:ilvl w:val="0"/>
                      <w:numId w:val="11"/>
                    </w:numPr>
                    <w:rPr>
                      <w:rFonts w:ascii="Arial" w:hAnsi="Arial" w:cs="Arial"/>
                      <w:b/>
                      <w:bCs/>
                      <w:color w:val="auto"/>
                    </w:rPr>
                  </w:pPr>
                  <w:r w:rsidRPr="009A1C56">
                    <w:rPr>
                      <w:rFonts w:ascii="Arial" w:hAnsi="Arial" w:cs="Arial"/>
                    </w:rPr>
                    <w:t xml:space="preserve">For more information please see our guide to financial sanctions: </w:t>
                  </w:r>
                  <w:hyperlink r:id="rId14" w:history="1">
                    <w:r w:rsidR="008C0A51" w:rsidRPr="007759AF">
                      <w:rPr>
                        <w:rStyle w:val="Hyperlink"/>
                        <w:rFonts w:ascii="Arial" w:hAnsi="Arial" w:cs="Arial"/>
                      </w:rPr>
                      <w:t>https://www.gov.uk/government/publications/financial-sanctions-faqs</w:t>
                    </w:r>
                  </w:hyperlink>
                </w:p>
                <w:p w:rsidR="008C0A51" w:rsidRPr="008C0A51" w:rsidRDefault="008C0A51" w:rsidP="008C0A51">
                  <w:pPr>
                    <w:pStyle w:val="Default"/>
                    <w:ind w:left="720"/>
                    <w:rPr>
                      <w:rFonts w:ascii="Arial" w:hAnsi="Arial" w:cs="Arial"/>
                      <w:b/>
                      <w:bCs/>
                      <w:color w:val="auto"/>
                    </w:rPr>
                  </w:pPr>
                </w:p>
                <w:p w:rsidR="00037EDF" w:rsidRPr="009A1C56" w:rsidRDefault="00A835E7" w:rsidP="008C0A51">
                  <w:pPr>
                    <w:pStyle w:val="Default"/>
                    <w:rPr>
                      <w:rFonts w:ascii="Arial" w:hAnsi="Arial" w:cs="Arial"/>
                      <w:b/>
                      <w:bCs/>
                      <w:color w:val="auto"/>
                    </w:rPr>
                  </w:pPr>
                  <w:r w:rsidRPr="009A1C56">
                    <w:rPr>
                      <w:rFonts w:ascii="Arial" w:hAnsi="Arial" w:cs="Arial"/>
                      <w:b/>
                      <w:bCs/>
                      <w:color w:val="auto"/>
                    </w:rPr>
                    <w:t>Enquiries</w:t>
                  </w:r>
                </w:p>
                <w:p w:rsidR="00037EDF" w:rsidRPr="009A1C56" w:rsidRDefault="00037EDF" w:rsidP="00A835E7">
                  <w:pPr>
                    <w:pStyle w:val="Default"/>
                    <w:rPr>
                      <w:rFonts w:ascii="Arial" w:hAnsi="Arial" w:cs="Arial"/>
                      <w:b/>
                      <w:bCs/>
                      <w:color w:val="auto"/>
                    </w:rPr>
                  </w:pPr>
                </w:p>
                <w:p w:rsidR="00037EDF" w:rsidRPr="009A1C56" w:rsidRDefault="00037EDF" w:rsidP="008C0A51">
                  <w:pPr>
                    <w:pStyle w:val="ListParagraph"/>
                    <w:numPr>
                      <w:ilvl w:val="0"/>
                      <w:numId w:val="5"/>
                    </w:numPr>
                    <w:spacing w:after="0" w:line="240" w:lineRule="auto"/>
                    <w:ind w:right="-90"/>
                    <w:jc w:val="both"/>
                    <w:rPr>
                      <w:rFonts w:ascii="Arial" w:hAnsi="Arial" w:cs="Arial"/>
                      <w:sz w:val="24"/>
                      <w:szCs w:val="24"/>
                    </w:rPr>
                  </w:pPr>
                  <w:r w:rsidRPr="009A1C56">
                    <w:rPr>
                      <w:rFonts w:ascii="Arial" w:hAnsi="Arial" w:cs="Arial"/>
                      <w:sz w:val="24"/>
                      <w:szCs w:val="24"/>
                    </w:rPr>
                    <w:t>Non-media enquiries should be addressed to:</w:t>
                  </w:r>
                </w:p>
                <w:p w:rsidR="00037EDF" w:rsidRPr="009A1C56" w:rsidRDefault="00037EDF" w:rsidP="00037EDF">
                  <w:pPr>
                    <w:pStyle w:val="Default"/>
                    <w:ind w:left="900"/>
                    <w:rPr>
                      <w:rFonts w:ascii="Arial" w:hAnsi="Arial" w:cs="Arial"/>
                      <w:b/>
                      <w:bCs/>
                      <w:color w:val="auto"/>
                    </w:rPr>
                  </w:pPr>
                </w:p>
                <w:p w:rsidR="00037EDF" w:rsidRPr="009A1C56" w:rsidRDefault="00037EDF" w:rsidP="00037EDF">
                  <w:pPr>
                    <w:pStyle w:val="ListParagraph"/>
                    <w:tabs>
                      <w:tab w:val="left" w:pos="702"/>
                    </w:tabs>
                    <w:spacing w:after="0" w:line="240" w:lineRule="auto"/>
                    <w:jc w:val="both"/>
                    <w:rPr>
                      <w:rFonts w:ascii="Arial" w:hAnsi="Arial" w:cs="Arial"/>
                      <w:color w:val="000000" w:themeColor="text1"/>
                      <w:sz w:val="24"/>
                      <w:szCs w:val="24"/>
                    </w:rPr>
                  </w:pPr>
                  <w:r w:rsidRPr="009A1C56">
                    <w:rPr>
                      <w:rFonts w:ascii="Arial" w:hAnsi="Arial" w:cs="Arial"/>
                      <w:color w:val="000000" w:themeColor="text1"/>
                      <w:sz w:val="24"/>
                      <w:szCs w:val="24"/>
                    </w:rPr>
                    <w:t>Her Excellency, the Governor</w:t>
                  </w:r>
                </w:p>
                <w:p w:rsidR="00037EDF" w:rsidRPr="009A1C56" w:rsidRDefault="00037EDF" w:rsidP="00037EDF">
                  <w:pPr>
                    <w:pStyle w:val="ListParagraph"/>
                    <w:tabs>
                      <w:tab w:val="left" w:pos="702"/>
                    </w:tabs>
                    <w:spacing w:after="0" w:line="240" w:lineRule="auto"/>
                    <w:jc w:val="both"/>
                    <w:rPr>
                      <w:rFonts w:ascii="Arial" w:hAnsi="Arial" w:cs="Arial"/>
                      <w:color w:val="000000" w:themeColor="text1"/>
                      <w:sz w:val="24"/>
                      <w:szCs w:val="24"/>
                    </w:rPr>
                  </w:pPr>
                  <w:r w:rsidRPr="009A1C56">
                    <w:rPr>
                      <w:rFonts w:ascii="Arial" w:hAnsi="Arial" w:cs="Arial"/>
                      <w:color w:val="000000" w:themeColor="text1"/>
                      <w:sz w:val="24"/>
                      <w:szCs w:val="24"/>
                    </w:rPr>
                    <w:t>The Governor’s Office</w:t>
                  </w:r>
                </w:p>
                <w:p w:rsidR="00037EDF" w:rsidRPr="009A1C56" w:rsidRDefault="00037EDF" w:rsidP="00037EDF">
                  <w:pPr>
                    <w:pStyle w:val="ListParagraph"/>
                    <w:tabs>
                      <w:tab w:val="left" w:pos="702"/>
                    </w:tabs>
                    <w:spacing w:after="0" w:line="240" w:lineRule="auto"/>
                    <w:jc w:val="both"/>
                    <w:rPr>
                      <w:rFonts w:ascii="Arial" w:hAnsi="Arial" w:cs="Arial"/>
                      <w:color w:val="000000" w:themeColor="text1"/>
                      <w:sz w:val="24"/>
                      <w:szCs w:val="24"/>
                    </w:rPr>
                  </w:pPr>
                  <w:r w:rsidRPr="009A1C56">
                    <w:rPr>
                      <w:rFonts w:ascii="Arial" w:hAnsi="Arial" w:cs="Arial"/>
                      <w:color w:val="000000" w:themeColor="text1"/>
                      <w:sz w:val="24"/>
                      <w:szCs w:val="24"/>
                    </w:rPr>
                    <w:t>#8 Farara Plaza</w:t>
                  </w:r>
                </w:p>
                <w:p w:rsidR="00037EDF" w:rsidRPr="009A1C56" w:rsidRDefault="00037EDF" w:rsidP="00037EDF">
                  <w:pPr>
                    <w:pStyle w:val="ListParagraph"/>
                    <w:tabs>
                      <w:tab w:val="left" w:pos="702"/>
                    </w:tabs>
                    <w:spacing w:after="0" w:line="240" w:lineRule="auto"/>
                    <w:jc w:val="both"/>
                    <w:rPr>
                      <w:rFonts w:ascii="Arial" w:hAnsi="Arial" w:cs="Arial"/>
                      <w:color w:val="000000" w:themeColor="text1"/>
                      <w:sz w:val="24"/>
                      <w:szCs w:val="24"/>
                    </w:rPr>
                  </w:pPr>
                  <w:r w:rsidRPr="009A1C56">
                    <w:rPr>
                      <w:rFonts w:ascii="Arial" w:hAnsi="Arial" w:cs="Arial"/>
                      <w:color w:val="000000" w:themeColor="text1"/>
                      <w:sz w:val="24"/>
                      <w:szCs w:val="24"/>
                    </w:rPr>
                    <w:t>Brades, MSR1110</w:t>
                  </w:r>
                </w:p>
                <w:p w:rsidR="00037EDF" w:rsidRPr="009A1C56" w:rsidRDefault="00037EDF" w:rsidP="00037EDF">
                  <w:pPr>
                    <w:pStyle w:val="ListParagraph"/>
                    <w:tabs>
                      <w:tab w:val="left" w:pos="702"/>
                    </w:tabs>
                    <w:spacing w:after="0" w:line="240" w:lineRule="auto"/>
                    <w:jc w:val="both"/>
                    <w:rPr>
                      <w:rFonts w:ascii="Arial" w:hAnsi="Arial" w:cs="Arial"/>
                      <w:color w:val="000000" w:themeColor="text1"/>
                      <w:sz w:val="24"/>
                      <w:szCs w:val="24"/>
                    </w:rPr>
                  </w:pPr>
                  <w:r w:rsidRPr="009A1C56">
                    <w:rPr>
                      <w:rFonts w:ascii="Arial" w:hAnsi="Arial" w:cs="Arial"/>
                      <w:color w:val="000000" w:themeColor="text1"/>
                      <w:sz w:val="24"/>
                      <w:szCs w:val="24"/>
                    </w:rPr>
                    <w:t>Montserrat</w:t>
                  </w:r>
                </w:p>
                <w:p w:rsidR="00037EDF" w:rsidRPr="009A1C56" w:rsidRDefault="00037EDF" w:rsidP="00037EDF">
                  <w:pPr>
                    <w:pStyle w:val="ListParagraph"/>
                    <w:tabs>
                      <w:tab w:val="left" w:pos="702"/>
                    </w:tabs>
                    <w:spacing w:after="0" w:line="240" w:lineRule="auto"/>
                    <w:ind w:right="-90"/>
                    <w:jc w:val="both"/>
                    <w:rPr>
                      <w:rFonts w:ascii="Arial" w:hAnsi="Arial" w:cs="Arial"/>
                      <w:sz w:val="24"/>
                      <w:szCs w:val="24"/>
                    </w:rPr>
                  </w:pPr>
                  <w:r w:rsidRPr="009A1C56">
                    <w:rPr>
                      <w:rFonts w:ascii="Arial" w:hAnsi="Arial" w:cs="Arial"/>
                      <w:sz w:val="24"/>
                      <w:szCs w:val="24"/>
                    </w:rPr>
                    <w:t xml:space="preserve">Email: </w:t>
                  </w:r>
                  <w:hyperlink r:id="rId15" w:history="1">
                    <w:r w:rsidRPr="009A1C56">
                      <w:rPr>
                        <w:rStyle w:val="Hyperlink"/>
                        <w:rFonts w:ascii="Arial" w:hAnsi="Arial" w:cs="Arial"/>
                        <w:sz w:val="24"/>
                        <w:szCs w:val="24"/>
                      </w:rPr>
                      <w:t>Tony.Bates@fco.gsi.gov.uk</w:t>
                    </w:r>
                  </w:hyperlink>
                </w:p>
                <w:p w:rsidR="003C68D5" w:rsidRPr="009A1C56" w:rsidRDefault="003C68D5" w:rsidP="00037EDF">
                  <w:pPr>
                    <w:pStyle w:val="ListParagraph"/>
                    <w:tabs>
                      <w:tab w:val="left" w:pos="702"/>
                    </w:tabs>
                    <w:spacing w:after="0" w:line="240" w:lineRule="auto"/>
                    <w:ind w:right="-90"/>
                    <w:jc w:val="both"/>
                    <w:rPr>
                      <w:rFonts w:ascii="Arial" w:hAnsi="Arial" w:cs="Arial"/>
                      <w:sz w:val="24"/>
                      <w:szCs w:val="24"/>
                    </w:rPr>
                  </w:pPr>
                </w:p>
                <w:p w:rsidR="00F558D6" w:rsidRPr="009A1C56" w:rsidRDefault="00F558D6" w:rsidP="00037EDF">
                  <w:pPr>
                    <w:pStyle w:val="ListParagraph"/>
                    <w:tabs>
                      <w:tab w:val="left" w:pos="702"/>
                    </w:tabs>
                    <w:spacing w:after="0" w:line="240" w:lineRule="auto"/>
                    <w:ind w:right="-90"/>
                    <w:jc w:val="both"/>
                    <w:rPr>
                      <w:rFonts w:ascii="Arial" w:hAnsi="Arial" w:cs="Arial"/>
                      <w:sz w:val="24"/>
                      <w:szCs w:val="24"/>
                    </w:rPr>
                  </w:pPr>
                </w:p>
                <w:p w:rsidR="00F558D6" w:rsidRPr="009A1C56" w:rsidRDefault="00F558D6" w:rsidP="00037EDF">
                  <w:pPr>
                    <w:pStyle w:val="ListParagraph"/>
                    <w:tabs>
                      <w:tab w:val="left" w:pos="702"/>
                    </w:tabs>
                    <w:spacing w:after="0" w:line="240" w:lineRule="auto"/>
                    <w:ind w:right="-90"/>
                    <w:jc w:val="both"/>
                    <w:rPr>
                      <w:rFonts w:ascii="Arial" w:hAnsi="Arial" w:cs="Arial"/>
                      <w:sz w:val="24"/>
                      <w:szCs w:val="24"/>
                    </w:rPr>
                  </w:pPr>
                </w:p>
                <w:p w:rsidR="00F558D6" w:rsidRPr="009A1C56" w:rsidRDefault="00037EDF" w:rsidP="003C68D5">
                  <w:pPr>
                    <w:spacing w:after="0" w:line="240" w:lineRule="auto"/>
                    <w:ind w:left="-108" w:right="-90"/>
                    <w:jc w:val="both"/>
                    <w:rPr>
                      <w:rFonts w:ascii="Arial" w:hAnsi="Arial" w:cs="Arial"/>
                      <w:b/>
                      <w:sz w:val="24"/>
                      <w:szCs w:val="24"/>
                    </w:rPr>
                  </w:pPr>
                  <w:r w:rsidRPr="009A1C56">
                    <w:rPr>
                      <w:rFonts w:ascii="Arial" w:hAnsi="Arial" w:cs="Arial"/>
                      <w:b/>
                      <w:sz w:val="24"/>
                      <w:szCs w:val="24"/>
                    </w:rPr>
                    <w:t>Financial Services Commission</w:t>
                  </w:r>
                  <w:r w:rsidR="003C68D5" w:rsidRPr="009A1C56">
                    <w:rPr>
                      <w:rFonts w:ascii="Arial" w:hAnsi="Arial" w:cs="Arial"/>
                      <w:b/>
                      <w:sz w:val="24"/>
                      <w:szCs w:val="24"/>
                    </w:rPr>
                    <w:t xml:space="preserve">  </w:t>
                  </w:r>
                </w:p>
                <w:p w:rsidR="00C71033" w:rsidRPr="009A1C56" w:rsidRDefault="009A1C56" w:rsidP="003C68D5">
                  <w:pPr>
                    <w:spacing w:after="0" w:line="240" w:lineRule="auto"/>
                    <w:ind w:left="-108" w:right="-90"/>
                    <w:jc w:val="both"/>
                    <w:rPr>
                      <w:rFonts w:ascii="Arial" w:hAnsi="Arial" w:cs="Arial"/>
                      <w:b/>
                      <w:sz w:val="24"/>
                      <w:szCs w:val="24"/>
                    </w:rPr>
                  </w:pPr>
                  <w:r w:rsidRPr="009A1C56">
                    <w:rPr>
                      <w:rFonts w:ascii="Arial" w:hAnsi="Arial" w:cs="Arial"/>
                      <w:b/>
                      <w:sz w:val="24"/>
                      <w:szCs w:val="24"/>
                    </w:rPr>
                    <w:t>15</w:t>
                  </w:r>
                  <w:r w:rsidR="00633BE5" w:rsidRPr="009A1C56">
                    <w:rPr>
                      <w:rFonts w:ascii="Arial" w:hAnsi="Arial" w:cs="Arial"/>
                      <w:b/>
                      <w:sz w:val="24"/>
                      <w:szCs w:val="24"/>
                    </w:rPr>
                    <w:t>/04</w:t>
                  </w:r>
                  <w:r w:rsidR="00037EDF" w:rsidRPr="009A1C56">
                    <w:rPr>
                      <w:rFonts w:ascii="Arial" w:hAnsi="Arial" w:cs="Arial"/>
                      <w:b/>
                      <w:sz w:val="24"/>
                      <w:szCs w:val="24"/>
                    </w:rPr>
                    <w:t>/2016</w:t>
                  </w:r>
                </w:p>
                <w:p w:rsidR="00F558D6" w:rsidRPr="009A1C56" w:rsidRDefault="00F558D6" w:rsidP="003C68D5">
                  <w:pPr>
                    <w:spacing w:after="0" w:line="240" w:lineRule="auto"/>
                    <w:ind w:left="-108" w:right="-90"/>
                    <w:jc w:val="both"/>
                    <w:rPr>
                      <w:rFonts w:ascii="Arial" w:hAnsi="Arial" w:cs="Arial"/>
                      <w:b/>
                      <w:sz w:val="24"/>
                      <w:szCs w:val="24"/>
                    </w:rPr>
                  </w:pPr>
                </w:p>
                <w:p w:rsidR="00F558D6" w:rsidRPr="009A1C56" w:rsidRDefault="00F558D6" w:rsidP="003C68D5">
                  <w:pPr>
                    <w:spacing w:after="0" w:line="240" w:lineRule="auto"/>
                    <w:ind w:left="-108" w:right="-90"/>
                    <w:jc w:val="both"/>
                    <w:rPr>
                      <w:rFonts w:ascii="Arial" w:hAnsi="Arial" w:cs="Arial"/>
                      <w:b/>
                      <w:sz w:val="24"/>
                      <w:szCs w:val="24"/>
                    </w:rPr>
                  </w:pPr>
                </w:p>
                <w:p w:rsidR="00F558D6" w:rsidRPr="009A1C56" w:rsidRDefault="00F558D6" w:rsidP="003C68D5">
                  <w:pPr>
                    <w:spacing w:after="0" w:line="240" w:lineRule="auto"/>
                    <w:ind w:left="-108" w:right="-90"/>
                    <w:jc w:val="both"/>
                    <w:rPr>
                      <w:rFonts w:ascii="Arial" w:hAnsi="Arial" w:cs="Arial"/>
                      <w:b/>
                      <w:sz w:val="24"/>
                      <w:szCs w:val="24"/>
                    </w:rPr>
                  </w:pPr>
                </w:p>
                <w:p w:rsidR="00F558D6" w:rsidRPr="009A1C56" w:rsidRDefault="00F558D6" w:rsidP="003C68D5">
                  <w:pPr>
                    <w:spacing w:after="0" w:line="240" w:lineRule="auto"/>
                    <w:ind w:left="-108" w:right="-90"/>
                    <w:jc w:val="both"/>
                    <w:rPr>
                      <w:rFonts w:ascii="Arial" w:hAnsi="Arial" w:cs="Arial"/>
                      <w:b/>
                      <w:sz w:val="24"/>
                      <w:szCs w:val="24"/>
                    </w:rPr>
                  </w:pPr>
                </w:p>
                <w:p w:rsidR="00F558D6" w:rsidRPr="009A1C56" w:rsidRDefault="00F558D6" w:rsidP="003C68D5">
                  <w:pPr>
                    <w:spacing w:after="0" w:line="240" w:lineRule="auto"/>
                    <w:ind w:left="-108" w:right="-90"/>
                    <w:jc w:val="both"/>
                    <w:rPr>
                      <w:rFonts w:ascii="Arial" w:hAnsi="Arial" w:cs="Arial"/>
                      <w:b/>
                      <w:sz w:val="24"/>
                      <w:szCs w:val="24"/>
                    </w:rPr>
                  </w:pPr>
                </w:p>
                <w:p w:rsidR="00F558D6" w:rsidRDefault="00F558D6"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Default="008C0A51" w:rsidP="003C68D5">
                  <w:pPr>
                    <w:spacing w:after="0" w:line="240" w:lineRule="auto"/>
                    <w:ind w:left="-108" w:right="-90"/>
                    <w:jc w:val="both"/>
                    <w:rPr>
                      <w:rFonts w:ascii="Arial" w:hAnsi="Arial" w:cs="Arial"/>
                      <w:b/>
                      <w:sz w:val="24"/>
                      <w:szCs w:val="24"/>
                    </w:rPr>
                  </w:pPr>
                </w:p>
                <w:p w:rsidR="008C0A51" w:rsidRPr="009A1C56" w:rsidRDefault="008C0A51" w:rsidP="003C68D5">
                  <w:pPr>
                    <w:spacing w:after="0" w:line="240" w:lineRule="auto"/>
                    <w:ind w:left="-108" w:right="-90"/>
                    <w:jc w:val="both"/>
                    <w:rPr>
                      <w:rFonts w:ascii="Arial" w:hAnsi="Arial" w:cs="Arial"/>
                      <w:b/>
                      <w:sz w:val="24"/>
                      <w:szCs w:val="24"/>
                    </w:rPr>
                  </w:pPr>
                </w:p>
                <w:p w:rsidR="00F558D6" w:rsidRPr="009A1C56" w:rsidRDefault="00F558D6" w:rsidP="003C68D5">
                  <w:pPr>
                    <w:spacing w:after="0" w:line="240" w:lineRule="auto"/>
                    <w:ind w:left="-108" w:right="-90"/>
                    <w:jc w:val="both"/>
                    <w:rPr>
                      <w:rFonts w:ascii="Arial" w:hAnsi="Arial" w:cs="Arial"/>
                      <w:b/>
                      <w:sz w:val="24"/>
                      <w:szCs w:val="24"/>
                    </w:rPr>
                  </w:pPr>
                </w:p>
                <w:p w:rsidR="00F558D6" w:rsidRPr="009A1C56" w:rsidRDefault="00F558D6" w:rsidP="003C68D5">
                  <w:pPr>
                    <w:spacing w:after="0" w:line="240" w:lineRule="auto"/>
                    <w:ind w:left="-108" w:right="-90"/>
                    <w:jc w:val="both"/>
                    <w:rPr>
                      <w:rFonts w:ascii="Arial" w:hAnsi="Arial" w:cs="Arial"/>
                      <w:b/>
                      <w:sz w:val="24"/>
                      <w:szCs w:val="24"/>
                    </w:rPr>
                  </w:pPr>
                </w:p>
                <w:p w:rsidR="00F558D6" w:rsidRPr="009A1C56" w:rsidRDefault="00F558D6" w:rsidP="003C68D5">
                  <w:pPr>
                    <w:spacing w:after="0" w:line="240" w:lineRule="auto"/>
                    <w:ind w:left="-108" w:right="-90"/>
                    <w:jc w:val="both"/>
                    <w:rPr>
                      <w:rFonts w:ascii="Arial" w:hAnsi="Arial" w:cs="Arial"/>
                      <w:b/>
                      <w:sz w:val="24"/>
                      <w:szCs w:val="24"/>
                    </w:rPr>
                  </w:pPr>
                </w:p>
                <w:p w:rsidR="00B71719" w:rsidRPr="00342799" w:rsidRDefault="00B71719" w:rsidP="00342799">
                  <w:pPr>
                    <w:spacing w:after="0" w:line="240" w:lineRule="auto"/>
                    <w:ind w:left="-108" w:right="-90"/>
                    <w:jc w:val="center"/>
                    <w:rPr>
                      <w:rFonts w:ascii="Arial" w:hAnsi="Arial" w:cs="Arial"/>
                      <w:b/>
                      <w:sz w:val="24"/>
                      <w:szCs w:val="24"/>
                      <w:u w:val="single"/>
                    </w:rPr>
                  </w:pPr>
                </w:p>
                <w:p w:rsidR="00342799" w:rsidRPr="00342799" w:rsidRDefault="009A1C56" w:rsidP="00342799">
                  <w:pPr>
                    <w:pStyle w:val="Default"/>
                    <w:jc w:val="center"/>
                    <w:rPr>
                      <w:rFonts w:ascii="Arial" w:hAnsi="Arial" w:cs="Arial"/>
                      <w:b/>
                    </w:rPr>
                  </w:pPr>
                  <w:r w:rsidRPr="00342799">
                    <w:rPr>
                      <w:rFonts w:ascii="Arial" w:hAnsi="Arial" w:cs="Arial"/>
                      <w:b/>
                    </w:rPr>
                    <w:t>ANNEX TO NOTICE</w:t>
                  </w:r>
                </w:p>
                <w:p w:rsidR="00342799" w:rsidRPr="00342799" w:rsidRDefault="00342799" w:rsidP="00342799">
                  <w:pPr>
                    <w:pStyle w:val="Default"/>
                    <w:jc w:val="center"/>
                    <w:rPr>
                      <w:rFonts w:ascii="Arial" w:hAnsi="Arial" w:cs="Arial"/>
                      <w:b/>
                    </w:rPr>
                  </w:pPr>
                </w:p>
                <w:p w:rsidR="00342799" w:rsidRPr="00342799" w:rsidRDefault="009A1C56" w:rsidP="00342799">
                  <w:pPr>
                    <w:pStyle w:val="Default"/>
                    <w:jc w:val="center"/>
                    <w:rPr>
                      <w:rFonts w:ascii="Arial" w:hAnsi="Arial" w:cs="Arial"/>
                      <w:b/>
                    </w:rPr>
                  </w:pPr>
                  <w:r w:rsidRPr="00342799">
                    <w:rPr>
                      <w:rFonts w:ascii="Arial" w:hAnsi="Arial" w:cs="Arial"/>
                      <w:b/>
                    </w:rPr>
                    <w:t>FINANCIAL SANCTIONS: DEMOCRATIC PEOPLE’S REPUBLIC OF KOREA (NORTH KOREA)</w:t>
                  </w:r>
                </w:p>
                <w:p w:rsidR="00342799" w:rsidRPr="00342799" w:rsidRDefault="00342799" w:rsidP="00342799">
                  <w:pPr>
                    <w:pStyle w:val="Default"/>
                    <w:jc w:val="center"/>
                    <w:rPr>
                      <w:rFonts w:ascii="Arial" w:hAnsi="Arial" w:cs="Arial"/>
                      <w:b/>
                    </w:rPr>
                  </w:pPr>
                </w:p>
                <w:p w:rsidR="00342799" w:rsidRPr="00342799" w:rsidRDefault="009A1C56" w:rsidP="00342799">
                  <w:pPr>
                    <w:pStyle w:val="Default"/>
                    <w:jc w:val="center"/>
                    <w:rPr>
                      <w:rFonts w:ascii="Arial" w:hAnsi="Arial" w:cs="Arial"/>
                      <w:b/>
                    </w:rPr>
                  </w:pPr>
                  <w:r w:rsidRPr="00342799">
                    <w:rPr>
                      <w:rFonts w:ascii="Arial" w:hAnsi="Arial" w:cs="Arial"/>
                      <w:b/>
                    </w:rPr>
                    <w:t>COMMISSION IMPLEMENTING REGULATION (EU) No 2016/569</w:t>
                  </w:r>
                </w:p>
                <w:p w:rsidR="00342799" w:rsidRPr="00342799" w:rsidRDefault="00342799" w:rsidP="00342799">
                  <w:pPr>
                    <w:pStyle w:val="Default"/>
                    <w:jc w:val="center"/>
                    <w:rPr>
                      <w:rFonts w:ascii="Arial" w:hAnsi="Arial" w:cs="Arial"/>
                      <w:b/>
                    </w:rPr>
                  </w:pPr>
                </w:p>
                <w:p w:rsidR="00342799" w:rsidRPr="00342799" w:rsidRDefault="009A1C56" w:rsidP="00342799">
                  <w:pPr>
                    <w:pStyle w:val="Default"/>
                    <w:jc w:val="center"/>
                    <w:rPr>
                      <w:rFonts w:ascii="Arial" w:hAnsi="Arial" w:cs="Arial"/>
                      <w:b/>
                    </w:rPr>
                  </w:pPr>
                  <w:r w:rsidRPr="00342799">
                    <w:rPr>
                      <w:rFonts w:ascii="Arial" w:hAnsi="Arial" w:cs="Arial"/>
                      <w:b/>
                    </w:rPr>
                    <w:t>AMENDING ANNEX IV TO COUNCIL REGULATION (EC) No 329/2007</w:t>
                  </w:r>
                </w:p>
                <w:p w:rsidR="00342799" w:rsidRDefault="00342799" w:rsidP="009A1C56">
                  <w:pPr>
                    <w:pStyle w:val="Default"/>
                    <w:rPr>
                      <w:rFonts w:ascii="Arial" w:hAnsi="Arial" w:cs="Arial"/>
                    </w:rPr>
                  </w:pPr>
                </w:p>
                <w:p w:rsidR="00342799" w:rsidRDefault="00342799" w:rsidP="009A1C56">
                  <w:pPr>
                    <w:pStyle w:val="Default"/>
                    <w:rPr>
                      <w:rFonts w:ascii="Arial" w:hAnsi="Arial" w:cs="Arial"/>
                    </w:rPr>
                  </w:pPr>
                </w:p>
                <w:p w:rsidR="00342799" w:rsidRPr="00342799" w:rsidRDefault="009A1C56" w:rsidP="009A1C56">
                  <w:pPr>
                    <w:pStyle w:val="Default"/>
                    <w:rPr>
                      <w:rFonts w:ascii="Arial" w:hAnsi="Arial" w:cs="Arial"/>
                      <w:b/>
                      <w:u w:val="single"/>
                    </w:rPr>
                  </w:pPr>
                  <w:r w:rsidRPr="00342799">
                    <w:rPr>
                      <w:rFonts w:ascii="Arial" w:hAnsi="Arial" w:cs="Arial"/>
                      <w:b/>
                      <w:u w:val="single"/>
                    </w:rPr>
                    <w:t xml:space="preserve">AMENDMENT </w:t>
                  </w:r>
                </w:p>
                <w:p w:rsidR="00342799" w:rsidRDefault="00342799" w:rsidP="009A1C56">
                  <w:pPr>
                    <w:pStyle w:val="Default"/>
                    <w:rPr>
                      <w:rFonts w:ascii="Arial" w:hAnsi="Arial" w:cs="Arial"/>
                    </w:rPr>
                  </w:pPr>
                </w:p>
                <w:p w:rsidR="00342799" w:rsidRDefault="009A1C56" w:rsidP="009A1C56">
                  <w:pPr>
                    <w:pStyle w:val="Default"/>
                    <w:rPr>
                      <w:rFonts w:ascii="Arial" w:hAnsi="Arial" w:cs="Arial"/>
                    </w:rPr>
                  </w:pPr>
                  <w:r w:rsidRPr="009A1C56">
                    <w:rPr>
                      <w:rFonts w:ascii="Arial" w:hAnsi="Arial" w:cs="Arial"/>
                    </w:rPr>
                    <w:t xml:space="preserve">Deleted information appears in strikethrough. Additional information appears in italics and is underlined. </w:t>
                  </w:r>
                </w:p>
                <w:p w:rsidR="00342799" w:rsidRDefault="00342799" w:rsidP="009A1C56">
                  <w:pPr>
                    <w:pStyle w:val="Default"/>
                    <w:rPr>
                      <w:rFonts w:ascii="Arial" w:hAnsi="Arial" w:cs="Arial"/>
                    </w:rPr>
                  </w:pPr>
                </w:p>
                <w:p w:rsidR="00342799" w:rsidRPr="00342799" w:rsidRDefault="009A1C56" w:rsidP="009A1C56">
                  <w:pPr>
                    <w:pStyle w:val="Default"/>
                    <w:rPr>
                      <w:rFonts w:ascii="Arial" w:hAnsi="Arial" w:cs="Arial"/>
                      <w:b/>
                      <w:u w:val="single"/>
                    </w:rPr>
                  </w:pPr>
                  <w:r w:rsidRPr="00342799">
                    <w:rPr>
                      <w:rFonts w:ascii="Arial" w:hAnsi="Arial" w:cs="Arial"/>
                      <w:b/>
                      <w:u w:val="single"/>
                    </w:rPr>
                    <w:t xml:space="preserve">Entity </w:t>
                  </w:r>
                </w:p>
                <w:p w:rsidR="00342799" w:rsidRDefault="00342799" w:rsidP="009A1C56">
                  <w:pPr>
                    <w:pStyle w:val="Default"/>
                    <w:rPr>
                      <w:rFonts w:ascii="Arial" w:hAnsi="Arial" w:cs="Arial"/>
                    </w:rPr>
                  </w:pPr>
                </w:p>
                <w:p w:rsidR="00342799" w:rsidRPr="00342799" w:rsidRDefault="009A1C56" w:rsidP="00342799">
                  <w:pPr>
                    <w:pStyle w:val="Default"/>
                    <w:numPr>
                      <w:ilvl w:val="0"/>
                      <w:numId w:val="15"/>
                    </w:numPr>
                    <w:rPr>
                      <w:rFonts w:ascii="Arial" w:hAnsi="Arial" w:cs="Arial"/>
                      <w:b/>
                    </w:rPr>
                  </w:pPr>
                  <w:r w:rsidRPr="00342799">
                    <w:rPr>
                      <w:rFonts w:ascii="Arial" w:hAnsi="Arial" w:cs="Arial"/>
                      <w:b/>
                    </w:rPr>
                    <w:t xml:space="preserve">OCEAN MARITIME MANAGEMENT COMPANY, LIMITED (OMM) </w:t>
                  </w:r>
                </w:p>
                <w:p w:rsidR="009A1C56" w:rsidRPr="009A1C56" w:rsidRDefault="009A1C56" w:rsidP="00342799">
                  <w:pPr>
                    <w:pStyle w:val="Default"/>
                    <w:ind w:left="720"/>
                    <w:rPr>
                      <w:rFonts w:ascii="Arial" w:hAnsi="Arial" w:cs="Arial"/>
                    </w:rPr>
                  </w:pPr>
                  <w:r w:rsidRPr="00342799">
                    <w:rPr>
                      <w:rFonts w:ascii="Arial" w:hAnsi="Arial" w:cs="Arial"/>
                      <w:b/>
                    </w:rPr>
                    <w:t>Address</w:t>
                  </w:r>
                  <w:r w:rsidRPr="009A1C56">
                    <w:rPr>
                      <w:rFonts w:ascii="Arial" w:hAnsi="Arial" w:cs="Arial"/>
                    </w:rPr>
                    <w:t xml:space="preserve">: (1) </w:t>
                  </w:r>
                  <w:proofErr w:type="spellStart"/>
                  <w:r w:rsidRPr="009A1C56">
                    <w:rPr>
                      <w:rFonts w:ascii="Arial" w:hAnsi="Arial" w:cs="Arial"/>
                    </w:rPr>
                    <w:t>Dongheung</w:t>
                  </w:r>
                  <w:proofErr w:type="spellEnd"/>
                  <w:r w:rsidRPr="009A1C56">
                    <w:rPr>
                      <w:rFonts w:ascii="Arial" w:hAnsi="Arial" w:cs="Arial"/>
                    </w:rPr>
                    <w:t xml:space="preserve">-dong </w:t>
                  </w:r>
                  <w:proofErr w:type="spellStart"/>
                  <w:r w:rsidRPr="009A1C56">
                    <w:rPr>
                      <w:rFonts w:ascii="Arial" w:hAnsi="Arial" w:cs="Arial"/>
                    </w:rPr>
                    <w:t>Changgwang</w:t>
                  </w:r>
                  <w:proofErr w:type="spellEnd"/>
                  <w:r w:rsidRPr="009A1C56">
                    <w:rPr>
                      <w:rFonts w:ascii="Arial" w:hAnsi="Arial" w:cs="Arial"/>
                    </w:rPr>
                    <w:t xml:space="preserve"> Street, Chung-Ku, Pyongyang, DPRK, PO Box 125. (2) </w:t>
                  </w:r>
                  <w:proofErr w:type="spellStart"/>
                  <w:r w:rsidRPr="009A1C56">
                    <w:rPr>
                      <w:rFonts w:ascii="Arial" w:hAnsi="Arial" w:cs="Arial"/>
                    </w:rPr>
                    <w:t>Donghung</w:t>
                  </w:r>
                  <w:proofErr w:type="spellEnd"/>
                  <w:r w:rsidRPr="009A1C56">
                    <w:rPr>
                      <w:rFonts w:ascii="Arial" w:hAnsi="Arial" w:cs="Arial"/>
                    </w:rPr>
                    <w:t xml:space="preserve"> Dong, Central District, Pyongyang, DPRK, PO Box 120. </w:t>
                  </w:r>
                  <w:r w:rsidRPr="00342799">
                    <w:rPr>
                      <w:rFonts w:ascii="Arial" w:hAnsi="Arial" w:cs="Arial"/>
                      <w:b/>
                    </w:rPr>
                    <w:t>Other Information</w:t>
                  </w:r>
                  <w:r w:rsidRPr="009A1C56">
                    <w:rPr>
                      <w:rFonts w:ascii="Arial" w:hAnsi="Arial" w:cs="Arial"/>
                    </w:rPr>
                    <w:t xml:space="preserve">: Annex IV. UN listing. Ocean Maritime Management Company, Limited is the operator/manager of the following vessels with IMO Number: (a) </w:t>
                  </w:r>
                  <w:proofErr w:type="spellStart"/>
                  <w:r w:rsidRPr="009A1C56">
                    <w:rPr>
                      <w:rFonts w:ascii="Arial" w:hAnsi="Arial" w:cs="Arial"/>
                    </w:rPr>
                    <w:t>Chol</w:t>
                  </w:r>
                  <w:proofErr w:type="spellEnd"/>
                  <w:r w:rsidRPr="009A1C56">
                    <w:rPr>
                      <w:rFonts w:ascii="Arial" w:hAnsi="Arial" w:cs="Arial"/>
                    </w:rPr>
                    <w:t xml:space="preserve"> </w:t>
                  </w:r>
                  <w:proofErr w:type="spellStart"/>
                  <w:r w:rsidRPr="009A1C56">
                    <w:rPr>
                      <w:rFonts w:ascii="Arial" w:hAnsi="Arial" w:cs="Arial"/>
                    </w:rPr>
                    <w:t>Ryong</w:t>
                  </w:r>
                  <w:proofErr w:type="spellEnd"/>
                  <w:r w:rsidRPr="009A1C56">
                    <w:rPr>
                      <w:rFonts w:ascii="Arial" w:hAnsi="Arial" w:cs="Arial"/>
                    </w:rPr>
                    <w:t xml:space="preserve"> (</w:t>
                  </w:r>
                  <w:proofErr w:type="spellStart"/>
                  <w:r w:rsidRPr="009A1C56">
                    <w:rPr>
                      <w:rFonts w:ascii="Arial" w:hAnsi="Arial" w:cs="Arial"/>
                    </w:rPr>
                    <w:t>Ryong</w:t>
                  </w:r>
                  <w:proofErr w:type="spellEnd"/>
                  <w:r w:rsidRPr="009A1C56">
                    <w:rPr>
                      <w:rFonts w:ascii="Arial" w:hAnsi="Arial" w:cs="Arial"/>
                    </w:rPr>
                    <w:t xml:space="preserve"> Gun Bong) 8606173, (b) Chong Bong (</w:t>
                  </w:r>
                  <w:proofErr w:type="spellStart"/>
                  <w:r w:rsidRPr="009A1C56">
                    <w:rPr>
                      <w:rFonts w:ascii="Arial" w:hAnsi="Arial" w:cs="Arial"/>
                    </w:rPr>
                    <w:t>Greenlight</w:t>
                  </w:r>
                  <w:proofErr w:type="spellEnd"/>
                  <w:r w:rsidRPr="009A1C56">
                    <w:rPr>
                      <w:rFonts w:ascii="Arial" w:hAnsi="Arial" w:cs="Arial"/>
                    </w:rPr>
                    <w:t xml:space="preserve">) (Blue Nouvelle) 8909575, (c) Chong Rim 2 8916293, (d) </w:t>
                  </w:r>
                  <w:proofErr w:type="spellStart"/>
                  <w:r w:rsidRPr="009A1C56">
                    <w:rPr>
                      <w:rFonts w:ascii="Arial" w:hAnsi="Arial" w:cs="Arial"/>
                    </w:rPr>
                    <w:t>Dawnlight</w:t>
                  </w:r>
                  <w:proofErr w:type="spellEnd"/>
                  <w:r w:rsidRPr="009A1C56">
                    <w:rPr>
                      <w:rFonts w:ascii="Arial" w:hAnsi="Arial" w:cs="Arial"/>
                    </w:rPr>
                    <w:t xml:space="preserve"> 9110236, (e) Ever Bright 88 (J Star) 8914934, (f) Gold Star 3 (benevolence 2) 8405402, (g) Hoe </w:t>
                  </w:r>
                  <w:proofErr w:type="spellStart"/>
                  <w:r w:rsidRPr="009A1C56">
                    <w:rPr>
                      <w:rFonts w:ascii="Arial" w:hAnsi="Arial" w:cs="Arial"/>
                    </w:rPr>
                    <w:t>Ryong</w:t>
                  </w:r>
                  <w:proofErr w:type="spellEnd"/>
                  <w:r w:rsidRPr="009A1C56">
                    <w:rPr>
                      <w:rFonts w:ascii="Arial" w:hAnsi="Arial" w:cs="Arial"/>
                    </w:rPr>
                    <w:t xml:space="preserve"> 9041552, (h) </w:t>
                  </w:r>
                  <w:proofErr w:type="spellStart"/>
                  <w:r w:rsidRPr="009A1C56">
                    <w:rPr>
                      <w:rFonts w:ascii="Arial" w:hAnsi="Arial" w:cs="Arial"/>
                    </w:rPr>
                    <w:t>Hu</w:t>
                  </w:r>
                  <w:proofErr w:type="spellEnd"/>
                  <w:r w:rsidRPr="009A1C56">
                    <w:rPr>
                      <w:rFonts w:ascii="Arial" w:hAnsi="Arial" w:cs="Arial"/>
                    </w:rPr>
                    <w:t xml:space="preserve"> Chang (O Un Chong </w:t>
                  </w:r>
                  <w:proofErr w:type="spellStart"/>
                  <w:r w:rsidRPr="009A1C56">
                    <w:rPr>
                      <w:rFonts w:ascii="Arial" w:hAnsi="Arial" w:cs="Arial"/>
                    </w:rPr>
                    <w:t>Nyon</w:t>
                  </w:r>
                  <w:proofErr w:type="spellEnd"/>
                  <w:r w:rsidRPr="009A1C56">
                    <w:rPr>
                      <w:rFonts w:ascii="Arial" w:hAnsi="Arial" w:cs="Arial"/>
                    </w:rPr>
                    <w:t>) 8330815, (</w:t>
                  </w:r>
                  <w:proofErr w:type="spellStart"/>
                  <w:r w:rsidRPr="009A1C56">
                    <w:rPr>
                      <w:rFonts w:ascii="Arial" w:hAnsi="Arial" w:cs="Arial"/>
                    </w:rPr>
                    <w:t>i</w:t>
                  </w:r>
                  <w:proofErr w:type="spellEnd"/>
                  <w:r w:rsidRPr="009A1C56">
                    <w:rPr>
                      <w:rFonts w:ascii="Arial" w:hAnsi="Arial" w:cs="Arial"/>
                    </w:rPr>
                    <w:t xml:space="preserve">) </w:t>
                  </w:r>
                  <w:proofErr w:type="spellStart"/>
                  <w:r w:rsidRPr="009A1C56">
                    <w:rPr>
                      <w:rFonts w:ascii="Arial" w:hAnsi="Arial" w:cs="Arial"/>
                    </w:rPr>
                    <w:t>Hui</w:t>
                  </w:r>
                  <w:proofErr w:type="spellEnd"/>
                  <w:r w:rsidRPr="009A1C56">
                    <w:rPr>
                      <w:rFonts w:ascii="Arial" w:hAnsi="Arial" w:cs="Arial"/>
                    </w:rPr>
                    <w:t xml:space="preserve"> Chon (Hwang Gum San 2) 8405270, </w:t>
                  </w:r>
                  <w:r w:rsidRPr="00342799">
                    <w:rPr>
                      <w:rFonts w:ascii="Arial" w:hAnsi="Arial" w:cs="Arial"/>
                      <w:strike/>
                    </w:rPr>
                    <w:t>(j) JH 86 8602531</w:t>
                  </w:r>
                  <w:r w:rsidRPr="009A1C56">
                    <w:rPr>
                      <w:rFonts w:ascii="Arial" w:hAnsi="Arial" w:cs="Arial"/>
                    </w:rPr>
                    <w:t xml:space="preserve">, (k) </w:t>
                  </w:r>
                  <w:proofErr w:type="spellStart"/>
                  <w:r w:rsidRPr="009A1C56">
                    <w:rPr>
                      <w:rFonts w:ascii="Arial" w:hAnsi="Arial" w:cs="Arial"/>
                    </w:rPr>
                    <w:t>Ji</w:t>
                  </w:r>
                  <w:proofErr w:type="spellEnd"/>
                  <w:r w:rsidRPr="009A1C56">
                    <w:rPr>
                      <w:rFonts w:ascii="Arial" w:hAnsi="Arial" w:cs="Arial"/>
                    </w:rPr>
                    <w:t xml:space="preserve"> </w:t>
                  </w:r>
                  <w:proofErr w:type="spellStart"/>
                  <w:r w:rsidRPr="009A1C56">
                    <w:rPr>
                      <w:rFonts w:ascii="Arial" w:hAnsi="Arial" w:cs="Arial"/>
                    </w:rPr>
                    <w:t>Hye</w:t>
                  </w:r>
                  <w:proofErr w:type="spellEnd"/>
                  <w:r w:rsidRPr="009A1C56">
                    <w:rPr>
                      <w:rFonts w:ascii="Arial" w:hAnsi="Arial" w:cs="Arial"/>
                    </w:rPr>
                    <w:t xml:space="preserve"> San (</w:t>
                  </w:r>
                  <w:proofErr w:type="spellStart"/>
                  <w:r w:rsidRPr="009A1C56">
                    <w:rPr>
                      <w:rFonts w:ascii="Arial" w:hAnsi="Arial" w:cs="Arial"/>
                    </w:rPr>
                    <w:t>Hyok</w:t>
                  </w:r>
                  <w:proofErr w:type="spellEnd"/>
                  <w:r w:rsidRPr="009A1C56">
                    <w:rPr>
                      <w:rFonts w:ascii="Arial" w:hAnsi="Arial" w:cs="Arial"/>
                    </w:rPr>
                    <w:t xml:space="preserve"> Sin 2) 8018900, </w:t>
                  </w:r>
                  <w:r w:rsidRPr="00342799">
                    <w:rPr>
                      <w:rFonts w:ascii="Arial" w:hAnsi="Arial" w:cs="Arial"/>
                      <w:strike/>
                    </w:rPr>
                    <w:t xml:space="preserve">(l) Jin Tai 9163154, (m) Jin </w:t>
                  </w:r>
                  <w:proofErr w:type="spellStart"/>
                  <w:r w:rsidRPr="00342799">
                    <w:rPr>
                      <w:rFonts w:ascii="Arial" w:hAnsi="Arial" w:cs="Arial"/>
                      <w:strike/>
                    </w:rPr>
                    <w:t>Teng</w:t>
                  </w:r>
                  <w:proofErr w:type="spellEnd"/>
                  <w:r w:rsidRPr="00342799">
                    <w:rPr>
                      <w:rFonts w:ascii="Arial" w:hAnsi="Arial" w:cs="Arial"/>
                      <w:strike/>
                    </w:rPr>
                    <w:t xml:space="preserve"> 9163166</w:t>
                  </w:r>
                  <w:r w:rsidRPr="009A1C56">
                    <w:rPr>
                      <w:rFonts w:ascii="Arial" w:hAnsi="Arial" w:cs="Arial"/>
                    </w:rPr>
                    <w:t xml:space="preserve">, (n) Kang </w:t>
                  </w:r>
                  <w:proofErr w:type="spellStart"/>
                  <w:r w:rsidRPr="009A1C56">
                    <w:rPr>
                      <w:rFonts w:ascii="Arial" w:hAnsi="Arial" w:cs="Arial"/>
                    </w:rPr>
                    <w:t>Gye</w:t>
                  </w:r>
                  <w:proofErr w:type="spellEnd"/>
                  <w:r w:rsidRPr="009A1C56">
                    <w:rPr>
                      <w:rFonts w:ascii="Arial" w:hAnsi="Arial" w:cs="Arial"/>
                    </w:rPr>
                    <w:t xml:space="preserve"> (Pi </w:t>
                  </w:r>
                  <w:proofErr w:type="spellStart"/>
                  <w:r w:rsidRPr="009A1C56">
                    <w:rPr>
                      <w:rFonts w:ascii="Arial" w:hAnsi="Arial" w:cs="Arial"/>
                    </w:rPr>
                    <w:t>Ryu</w:t>
                  </w:r>
                  <w:proofErr w:type="spellEnd"/>
                  <w:r w:rsidRPr="009A1C56">
                    <w:rPr>
                      <w:rFonts w:ascii="Arial" w:hAnsi="Arial" w:cs="Arial"/>
                    </w:rPr>
                    <w:t xml:space="preserve"> Gang) 8829593, (o) Mi Rim 8713471, (p) Mi Rim 2 9361407, (q) Rang (Po Thong Gang) 8829555, (r) Orion Star (</w:t>
                  </w:r>
                  <w:proofErr w:type="spellStart"/>
                  <w:r w:rsidRPr="009A1C56">
                    <w:rPr>
                      <w:rFonts w:ascii="Arial" w:hAnsi="Arial" w:cs="Arial"/>
                    </w:rPr>
                    <w:t>Richocean</w:t>
                  </w:r>
                  <w:proofErr w:type="spellEnd"/>
                  <w:r w:rsidRPr="009A1C56">
                    <w:rPr>
                      <w:rFonts w:ascii="Arial" w:hAnsi="Arial" w:cs="Arial"/>
                    </w:rPr>
                    <w:t xml:space="preserve">) 9333589, (s) Ra Nam 2 8625545, (t) Ra Nam 3 9314650, (u) Ryo </w:t>
                  </w:r>
                  <w:proofErr w:type="spellStart"/>
                  <w:r w:rsidRPr="009A1C56">
                    <w:rPr>
                      <w:rFonts w:ascii="Arial" w:hAnsi="Arial" w:cs="Arial"/>
                    </w:rPr>
                    <w:t>Myong</w:t>
                  </w:r>
                  <w:proofErr w:type="spellEnd"/>
                  <w:r w:rsidRPr="009A1C56">
                    <w:rPr>
                      <w:rFonts w:ascii="Arial" w:hAnsi="Arial" w:cs="Arial"/>
                    </w:rPr>
                    <w:t xml:space="preserve"> 8987333, (v) </w:t>
                  </w:r>
                  <w:proofErr w:type="spellStart"/>
                  <w:r w:rsidRPr="009A1C56">
                    <w:rPr>
                      <w:rFonts w:ascii="Arial" w:hAnsi="Arial" w:cs="Arial"/>
                    </w:rPr>
                    <w:t>Ryong</w:t>
                  </w:r>
                  <w:proofErr w:type="spellEnd"/>
                  <w:r w:rsidRPr="009A1C56">
                    <w:rPr>
                      <w:rFonts w:ascii="Arial" w:hAnsi="Arial" w:cs="Arial"/>
                    </w:rPr>
                    <w:t xml:space="preserve"> Rim (Jon Jin 2) 8018912, (w) Se Pho (</w:t>
                  </w:r>
                  <w:proofErr w:type="spellStart"/>
                  <w:r w:rsidRPr="009A1C56">
                    <w:rPr>
                      <w:rFonts w:ascii="Arial" w:hAnsi="Arial" w:cs="Arial"/>
                    </w:rPr>
                    <w:t>Rak</w:t>
                  </w:r>
                  <w:proofErr w:type="spellEnd"/>
                  <w:r w:rsidRPr="009A1C56">
                    <w:rPr>
                      <w:rFonts w:ascii="Arial" w:hAnsi="Arial" w:cs="Arial"/>
                    </w:rPr>
                    <w:t xml:space="preserve"> Won 2) 8819017, (x) </w:t>
                  </w:r>
                  <w:proofErr w:type="spellStart"/>
                  <w:r w:rsidRPr="009A1C56">
                    <w:rPr>
                      <w:rFonts w:ascii="Arial" w:hAnsi="Arial" w:cs="Arial"/>
                    </w:rPr>
                    <w:t>Songjin</w:t>
                  </w:r>
                  <w:proofErr w:type="spellEnd"/>
                  <w:r w:rsidRPr="009A1C56">
                    <w:rPr>
                      <w:rFonts w:ascii="Arial" w:hAnsi="Arial" w:cs="Arial"/>
                    </w:rPr>
                    <w:t xml:space="preserve"> (Jang </w:t>
                  </w:r>
                  <w:proofErr w:type="spellStart"/>
                  <w:r w:rsidRPr="009A1C56">
                    <w:rPr>
                      <w:rFonts w:ascii="Arial" w:hAnsi="Arial" w:cs="Arial"/>
                    </w:rPr>
                    <w:t>Ja</w:t>
                  </w:r>
                  <w:proofErr w:type="spellEnd"/>
                  <w:r w:rsidRPr="009A1C56">
                    <w:rPr>
                      <w:rFonts w:ascii="Arial" w:hAnsi="Arial" w:cs="Arial"/>
                    </w:rPr>
                    <w:t xml:space="preserve"> San Chong </w:t>
                  </w:r>
                  <w:proofErr w:type="spellStart"/>
                  <w:r w:rsidRPr="009A1C56">
                    <w:rPr>
                      <w:rFonts w:ascii="Arial" w:hAnsi="Arial" w:cs="Arial"/>
                    </w:rPr>
                    <w:t>Nyon</w:t>
                  </w:r>
                  <w:proofErr w:type="spellEnd"/>
                  <w:r w:rsidRPr="009A1C56">
                    <w:rPr>
                      <w:rFonts w:ascii="Arial" w:hAnsi="Arial" w:cs="Arial"/>
                    </w:rPr>
                    <w:t xml:space="preserve"> Ho) 8133530, (y) South Hill 2 8412467, (z) South Hill 5 9138680, (</w:t>
                  </w:r>
                  <w:proofErr w:type="spellStart"/>
                  <w:r w:rsidRPr="009A1C56">
                    <w:rPr>
                      <w:rFonts w:ascii="Arial" w:hAnsi="Arial" w:cs="Arial"/>
                    </w:rPr>
                    <w:t>aa</w:t>
                  </w:r>
                  <w:proofErr w:type="spellEnd"/>
                  <w:r w:rsidRPr="009A1C56">
                    <w:rPr>
                      <w:rFonts w:ascii="Arial" w:hAnsi="Arial" w:cs="Arial"/>
                    </w:rPr>
                    <w:t>) Tan Chon (</w:t>
                  </w:r>
                  <w:proofErr w:type="spellStart"/>
                  <w:r w:rsidRPr="009A1C56">
                    <w:rPr>
                      <w:rFonts w:ascii="Arial" w:hAnsi="Arial" w:cs="Arial"/>
                    </w:rPr>
                    <w:t>Ryon</w:t>
                  </w:r>
                  <w:proofErr w:type="spellEnd"/>
                  <w:r w:rsidRPr="009A1C56">
                    <w:rPr>
                      <w:rFonts w:ascii="Arial" w:hAnsi="Arial" w:cs="Arial"/>
                    </w:rPr>
                    <w:t xml:space="preserve"> Gang 2) 7640378, (bb) </w:t>
                  </w:r>
                  <w:proofErr w:type="spellStart"/>
                  <w:r w:rsidRPr="009A1C56">
                    <w:rPr>
                      <w:rFonts w:ascii="Arial" w:hAnsi="Arial" w:cs="Arial"/>
                    </w:rPr>
                    <w:t>Thae</w:t>
                  </w:r>
                  <w:proofErr w:type="spellEnd"/>
                  <w:r w:rsidRPr="009A1C56">
                    <w:rPr>
                      <w:rFonts w:ascii="Arial" w:hAnsi="Arial" w:cs="Arial"/>
                    </w:rPr>
                    <w:t xml:space="preserve"> </w:t>
                  </w:r>
                  <w:proofErr w:type="spellStart"/>
                  <w:r w:rsidRPr="009A1C56">
                    <w:rPr>
                      <w:rFonts w:ascii="Arial" w:hAnsi="Arial" w:cs="Arial"/>
                    </w:rPr>
                    <w:t>Pyong</w:t>
                  </w:r>
                  <w:proofErr w:type="spellEnd"/>
                  <w:r w:rsidRPr="009A1C56">
                    <w:rPr>
                      <w:rFonts w:ascii="Arial" w:hAnsi="Arial" w:cs="Arial"/>
                    </w:rPr>
                    <w:t xml:space="preserve"> San (Petrel 1) 9009085, (cc) Tong Hung San (Chong Chon Gang) 7937317, </w:t>
                  </w:r>
                  <w:r w:rsidRPr="00342799">
                    <w:rPr>
                      <w:rFonts w:ascii="Arial" w:hAnsi="Arial" w:cs="Arial"/>
                      <w:strike/>
                    </w:rPr>
                    <w:t>(</w:t>
                  </w:r>
                  <w:proofErr w:type="spellStart"/>
                  <w:r w:rsidRPr="00342799">
                    <w:rPr>
                      <w:rFonts w:ascii="Arial" w:hAnsi="Arial" w:cs="Arial"/>
                      <w:strike/>
                    </w:rPr>
                    <w:t>dd</w:t>
                  </w:r>
                  <w:proofErr w:type="spellEnd"/>
                  <w:r w:rsidRPr="00342799">
                    <w:rPr>
                      <w:rFonts w:ascii="Arial" w:hAnsi="Arial" w:cs="Arial"/>
                      <w:strike/>
                    </w:rPr>
                    <w:t xml:space="preserve">) Grand </w:t>
                  </w:r>
                  <w:proofErr w:type="spellStart"/>
                  <w:r w:rsidRPr="00342799">
                    <w:rPr>
                      <w:rFonts w:ascii="Arial" w:hAnsi="Arial" w:cs="Arial"/>
                      <w:strike/>
                    </w:rPr>
                    <w:t>Karo</w:t>
                  </w:r>
                  <w:proofErr w:type="spellEnd"/>
                  <w:r w:rsidRPr="00342799">
                    <w:rPr>
                      <w:rFonts w:ascii="Arial" w:hAnsi="Arial" w:cs="Arial"/>
                      <w:strike/>
                    </w:rPr>
                    <w:t xml:space="preserve"> 8511823</w:t>
                  </w:r>
                  <w:r w:rsidRPr="009A1C56">
                    <w:rPr>
                      <w:rFonts w:ascii="Arial" w:hAnsi="Arial" w:cs="Arial"/>
                    </w:rPr>
                    <w:t>, (</w:t>
                  </w:r>
                  <w:proofErr w:type="spellStart"/>
                  <w:r w:rsidRPr="009A1C56">
                    <w:rPr>
                      <w:rFonts w:ascii="Arial" w:hAnsi="Arial" w:cs="Arial"/>
                    </w:rPr>
                    <w:t>ee</w:t>
                  </w:r>
                  <w:proofErr w:type="spellEnd"/>
                  <w:r w:rsidRPr="009A1C56">
                    <w:rPr>
                      <w:rFonts w:ascii="Arial" w:hAnsi="Arial" w:cs="Arial"/>
                    </w:rPr>
                    <w:t xml:space="preserve">) Tong Hung 8661575. </w:t>
                  </w:r>
                  <w:r w:rsidRPr="00342799">
                    <w:rPr>
                      <w:rFonts w:ascii="Arial" w:hAnsi="Arial" w:cs="Arial"/>
                      <w:b/>
                    </w:rPr>
                    <w:t>Listed on</w:t>
                  </w:r>
                  <w:r w:rsidRPr="009A1C56">
                    <w:rPr>
                      <w:rFonts w:ascii="Arial" w:hAnsi="Arial" w:cs="Arial"/>
                    </w:rPr>
                    <w:t>: 16/10/2014 Last Updated: 15/04/2016 Group ID: 13143.</w:t>
                  </w:r>
                </w:p>
                <w:p w:rsidR="00BF7F7B" w:rsidRDefault="00BF7F7B" w:rsidP="003C68D5">
                  <w:pPr>
                    <w:spacing w:after="0" w:line="240" w:lineRule="auto"/>
                    <w:ind w:left="-108" w:right="-90"/>
                    <w:jc w:val="both"/>
                  </w:pPr>
                </w:p>
                <w:p w:rsidR="00BF7F7B" w:rsidRDefault="00BF7F7B" w:rsidP="003C68D5">
                  <w:pPr>
                    <w:spacing w:after="0" w:line="240" w:lineRule="auto"/>
                    <w:ind w:left="-108" w:right="-90"/>
                    <w:jc w:val="both"/>
                  </w:pPr>
                </w:p>
                <w:p w:rsidR="00342799" w:rsidRDefault="00342799" w:rsidP="003C68D5">
                  <w:pPr>
                    <w:spacing w:after="0" w:line="240" w:lineRule="auto"/>
                    <w:ind w:left="-108" w:right="-90"/>
                    <w:jc w:val="both"/>
                  </w:pPr>
                </w:p>
                <w:p w:rsidR="00F558D6" w:rsidRDefault="00F558D6" w:rsidP="00F558D6">
                  <w:pPr>
                    <w:spacing w:after="0" w:line="240" w:lineRule="auto"/>
                    <w:ind w:left="-108" w:right="-90"/>
                    <w:jc w:val="both"/>
                    <w:rPr>
                      <w:rFonts w:ascii="Arial" w:hAnsi="Arial" w:cs="Arial"/>
                      <w:b/>
                      <w:sz w:val="24"/>
                      <w:szCs w:val="24"/>
                    </w:rPr>
                  </w:pPr>
                  <w:r w:rsidRPr="00B940FE">
                    <w:rPr>
                      <w:rFonts w:ascii="Arial" w:hAnsi="Arial" w:cs="Arial"/>
                      <w:b/>
                      <w:sz w:val="24"/>
                      <w:szCs w:val="24"/>
                    </w:rPr>
                    <w:t>Financial Services Commission</w:t>
                  </w:r>
                  <w:r>
                    <w:rPr>
                      <w:rFonts w:ascii="Arial" w:hAnsi="Arial" w:cs="Arial"/>
                      <w:b/>
                      <w:sz w:val="24"/>
                      <w:szCs w:val="24"/>
                    </w:rPr>
                    <w:t xml:space="preserve">  </w:t>
                  </w:r>
                </w:p>
                <w:p w:rsidR="00F558D6" w:rsidRPr="001273FB" w:rsidRDefault="009A1C56" w:rsidP="00BF7F7B">
                  <w:pPr>
                    <w:spacing w:after="0" w:line="240" w:lineRule="auto"/>
                    <w:ind w:left="-108" w:right="-90"/>
                    <w:jc w:val="both"/>
                    <w:rPr>
                      <w:rFonts w:ascii="Arial" w:hAnsi="Arial" w:cs="Arial"/>
                      <w:b/>
                    </w:rPr>
                  </w:pPr>
                  <w:r>
                    <w:rPr>
                      <w:rFonts w:ascii="Arial" w:hAnsi="Arial" w:cs="Arial"/>
                      <w:b/>
                      <w:sz w:val="24"/>
                      <w:szCs w:val="24"/>
                    </w:rPr>
                    <w:t>15</w:t>
                  </w:r>
                  <w:r w:rsidR="00F558D6">
                    <w:rPr>
                      <w:rFonts w:ascii="Arial" w:hAnsi="Arial" w:cs="Arial"/>
                      <w:b/>
                      <w:sz w:val="24"/>
                      <w:szCs w:val="24"/>
                    </w:rPr>
                    <w:t>/04</w:t>
                  </w:r>
                  <w:r w:rsidR="00F558D6" w:rsidRPr="00B940FE">
                    <w:rPr>
                      <w:rFonts w:ascii="Arial" w:hAnsi="Arial" w:cs="Arial"/>
                      <w:b/>
                      <w:sz w:val="24"/>
                      <w:szCs w:val="24"/>
                    </w:rPr>
                    <w:t>/2016</w:t>
                  </w:r>
                </w:p>
              </w:tc>
            </w:tr>
          </w:tbl>
          <w:p w:rsidR="00A3089A" w:rsidRPr="00587138" w:rsidRDefault="00A3089A" w:rsidP="00AC4F7C">
            <w:pPr>
              <w:spacing w:after="0" w:line="240" w:lineRule="auto"/>
              <w:ind w:right="-90"/>
              <w:jc w:val="both"/>
              <w:rPr>
                <w:rFonts w:ascii="Arial" w:hAnsi="Arial" w:cs="Arial"/>
                <w:sz w:val="24"/>
                <w:szCs w:val="24"/>
              </w:rPr>
            </w:pPr>
          </w:p>
        </w:tc>
      </w:tr>
    </w:tbl>
    <w:p w:rsidR="00037EDF" w:rsidRDefault="00037EDF" w:rsidP="00037EDF">
      <w:pPr>
        <w:pStyle w:val="Default"/>
        <w:rPr>
          <w:rFonts w:ascii="Arial" w:hAnsi="Arial" w:cs="Arial"/>
          <w:b/>
        </w:rPr>
      </w:pPr>
    </w:p>
    <w:p w:rsidR="0051414A" w:rsidRPr="00587138" w:rsidRDefault="0051414A" w:rsidP="00037EDF">
      <w:pPr>
        <w:rPr>
          <w:rFonts w:ascii="Arial" w:hAnsi="Arial" w:cs="Arial"/>
          <w:sz w:val="24"/>
          <w:szCs w:val="24"/>
        </w:rPr>
      </w:pPr>
    </w:p>
    <w:sectPr w:rsidR="0051414A" w:rsidRPr="00587138" w:rsidSect="003C68D5">
      <w:pgSz w:w="12240" w:h="15840"/>
      <w:pgMar w:top="108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EDF" w:rsidRDefault="00037EDF" w:rsidP="00A214FB">
      <w:pPr>
        <w:spacing w:after="0" w:line="240" w:lineRule="auto"/>
      </w:pPr>
      <w:r>
        <w:separator/>
      </w:r>
    </w:p>
  </w:endnote>
  <w:endnote w:type="continuationSeparator" w:id="1">
    <w:p w:rsidR="00037EDF" w:rsidRDefault="00037EDF"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nst777 BT">
    <w:altName w:val="Humns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EDF" w:rsidRDefault="00037EDF" w:rsidP="00A214FB">
      <w:pPr>
        <w:spacing w:after="0" w:line="240" w:lineRule="auto"/>
      </w:pPr>
      <w:r>
        <w:separator/>
      </w:r>
    </w:p>
  </w:footnote>
  <w:footnote w:type="continuationSeparator" w:id="1">
    <w:p w:rsidR="00037EDF" w:rsidRDefault="00037EDF"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02FEA"/>
    <w:multiLevelType w:val="hybridMultilevel"/>
    <w:tmpl w:val="07A6D622"/>
    <w:lvl w:ilvl="0" w:tplc="2E608C26">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BA30C39"/>
    <w:multiLevelType w:val="hybridMultilevel"/>
    <w:tmpl w:val="C144FC28"/>
    <w:lvl w:ilvl="0" w:tplc="E90C1E88">
      <w:start w:val="16"/>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11D65FEB"/>
    <w:multiLevelType w:val="hybridMultilevel"/>
    <w:tmpl w:val="1416EC78"/>
    <w:lvl w:ilvl="0" w:tplc="3214A746">
      <w:start w:val="1"/>
      <w:numFmt w:val="lowerRoman"/>
      <w:lvlText w:val="%1."/>
      <w:lvlJc w:val="left"/>
      <w:pPr>
        <w:ind w:left="1080" w:hanging="720"/>
      </w:pPr>
      <w:rPr>
        <w:rFonts w:hint="default"/>
      </w:rPr>
    </w:lvl>
    <w:lvl w:ilvl="1" w:tplc="44B4329C">
      <w:start w:val="1"/>
      <w:numFmt w:val="decimal"/>
      <w:lvlText w:val="%2."/>
      <w:lvlJc w:val="left"/>
      <w:pPr>
        <w:ind w:left="1440" w:hanging="360"/>
      </w:pPr>
      <w:rPr>
        <w:rFonts w:hint="default"/>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178167EE"/>
    <w:multiLevelType w:val="hybridMultilevel"/>
    <w:tmpl w:val="FB6E5E9E"/>
    <w:lvl w:ilvl="0" w:tplc="F1B2D3FC">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235E044F"/>
    <w:multiLevelType w:val="hybridMultilevel"/>
    <w:tmpl w:val="B2724BF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2D1C541F"/>
    <w:multiLevelType w:val="hybridMultilevel"/>
    <w:tmpl w:val="C14AB816"/>
    <w:lvl w:ilvl="0" w:tplc="D9FC153A">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3AEB1553"/>
    <w:multiLevelType w:val="hybridMultilevel"/>
    <w:tmpl w:val="98789E58"/>
    <w:lvl w:ilvl="0" w:tplc="24090011">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3B5912CB"/>
    <w:multiLevelType w:val="hybridMultilevel"/>
    <w:tmpl w:val="71DEDC34"/>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8">
    <w:nsid w:val="3C350DD2"/>
    <w:multiLevelType w:val="hybridMultilevel"/>
    <w:tmpl w:val="AD484D5E"/>
    <w:lvl w:ilvl="0" w:tplc="3214A746">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592360A8"/>
    <w:multiLevelType w:val="hybridMultilevel"/>
    <w:tmpl w:val="9C2CE02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61EB493F"/>
    <w:multiLevelType w:val="hybridMultilevel"/>
    <w:tmpl w:val="8502079E"/>
    <w:lvl w:ilvl="0" w:tplc="8C842BB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6FF010A5"/>
    <w:multiLevelType w:val="hybridMultilevel"/>
    <w:tmpl w:val="538803F4"/>
    <w:lvl w:ilvl="0" w:tplc="17407A92">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70D73DC4"/>
    <w:multiLevelType w:val="hybridMultilevel"/>
    <w:tmpl w:val="82488B94"/>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3">
    <w:nsid w:val="76EA49AE"/>
    <w:multiLevelType w:val="hybridMultilevel"/>
    <w:tmpl w:val="8ED636C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78B763DB"/>
    <w:multiLevelType w:val="hybridMultilevel"/>
    <w:tmpl w:val="1304E93C"/>
    <w:lvl w:ilvl="0" w:tplc="40A68FBC">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11"/>
  </w:num>
  <w:num w:numId="5">
    <w:abstractNumId w:val="1"/>
  </w:num>
  <w:num w:numId="6">
    <w:abstractNumId w:val="4"/>
  </w:num>
  <w:num w:numId="7">
    <w:abstractNumId w:val="6"/>
  </w:num>
  <w:num w:numId="8">
    <w:abstractNumId w:val="2"/>
  </w:num>
  <w:num w:numId="9">
    <w:abstractNumId w:val="8"/>
  </w:num>
  <w:num w:numId="10">
    <w:abstractNumId w:val="9"/>
  </w:num>
  <w:num w:numId="11">
    <w:abstractNumId w:val="14"/>
  </w:num>
  <w:num w:numId="12">
    <w:abstractNumId w:val="7"/>
  </w:num>
  <w:num w:numId="13">
    <w:abstractNumId w:val="3"/>
  </w:num>
  <w:num w:numId="14">
    <w:abstractNumId w:val="5"/>
  </w:num>
  <w:num w:numId="15">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2CC9"/>
    <w:rsid w:val="0000518F"/>
    <w:rsid w:val="000073F9"/>
    <w:rsid w:val="0001018A"/>
    <w:rsid w:val="00011693"/>
    <w:rsid w:val="00013F3F"/>
    <w:rsid w:val="00014F4A"/>
    <w:rsid w:val="0001596D"/>
    <w:rsid w:val="000216F9"/>
    <w:rsid w:val="000230CA"/>
    <w:rsid w:val="0002527F"/>
    <w:rsid w:val="00030A6F"/>
    <w:rsid w:val="000350B6"/>
    <w:rsid w:val="00035665"/>
    <w:rsid w:val="00037EDF"/>
    <w:rsid w:val="00037FD9"/>
    <w:rsid w:val="00040DB5"/>
    <w:rsid w:val="000466A6"/>
    <w:rsid w:val="00046E3C"/>
    <w:rsid w:val="00047C02"/>
    <w:rsid w:val="00050014"/>
    <w:rsid w:val="00050C58"/>
    <w:rsid w:val="00052D60"/>
    <w:rsid w:val="00056988"/>
    <w:rsid w:val="00057C2A"/>
    <w:rsid w:val="00057D74"/>
    <w:rsid w:val="00062C7A"/>
    <w:rsid w:val="00067694"/>
    <w:rsid w:val="00067C0A"/>
    <w:rsid w:val="000701D8"/>
    <w:rsid w:val="00070711"/>
    <w:rsid w:val="00071616"/>
    <w:rsid w:val="000721BA"/>
    <w:rsid w:val="00073543"/>
    <w:rsid w:val="00076AC4"/>
    <w:rsid w:val="000878A0"/>
    <w:rsid w:val="0009050E"/>
    <w:rsid w:val="0009328E"/>
    <w:rsid w:val="000958E3"/>
    <w:rsid w:val="00095AE3"/>
    <w:rsid w:val="00096927"/>
    <w:rsid w:val="000A49CE"/>
    <w:rsid w:val="000A5831"/>
    <w:rsid w:val="000A6D6C"/>
    <w:rsid w:val="000B3F4B"/>
    <w:rsid w:val="000B4879"/>
    <w:rsid w:val="000B5115"/>
    <w:rsid w:val="000B6EB4"/>
    <w:rsid w:val="000C14DA"/>
    <w:rsid w:val="000C2FE8"/>
    <w:rsid w:val="000C3E68"/>
    <w:rsid w:val="000D237F"/>
    <w:rsid w:val="000D6A94"/>
    <w:rsid w:val="000E2B96"/>
    <w:rsid w:val="000F6055"/>
    <w:rsid w:val="000F6681"/>
    <w:rsid w:val="000F731F"/>
    <w:rsid w:val="000F7E28"/>
    <w:rsid w:val="001010FB"/>
    <w:rsid w:val="0010183B"/>
    <w:rsid w:val="00102FED"/>
    <w:rsid w:val="00115045"/>
    <w:rsid w:val="00117F43"/>
    <w:rsid w:val="0012275B"/>
    <w:rsid w:val="001273FB"/>
    <w:rsid w:val="00130C34"/>
    <w:rsid w:val="0013147B"/>
    <w:rsid w:val="00131AF0"/>
    <w:rsid w:val="00135ABA"/>
    <w:rsid w:val="0013754B"/>
    <w:rsid w:val="001404D9"/>
    <w:rsid w:val="0014687E"/>
    <w:rsid w:val="00150580"/>
    <w:rsid w:val="001538C0"/>
    <w:rsid w:val="00156ECE"/>
    <w:rsid w:val="00166F96"/>
    <w:rsid w:val="001732A3"/>
    <w:rsid w:val="00183CA9"/>
    <w:rsid w:val="001939A6"/>
    <w:rsid w:val="00193BB1"/>
    <w:rsid w:val="00193CCC"/>
    <w:rsid w:val="001975A7"/>
    <w:rsid w:val="001A0DB2"/>
    <w:rsid w:val="001A7208"/>
    <w:rsid w:val="001C0253"/>
    <w:rsid w:val="001C13E8"/>
    <w:rsid w:val="001C2757"/>
    <w:rsid w:val="001C55D3"/>
    <w:rsid w:val="001D55F9"/>
    <w:rsid w:val="001D72F3"/>
    <w:rsid w:val="001E187A"/>
    <w:rsid w:val="001E1DA4"/>
    <w:rsid w:val="001E1E43"/>
    <w:rsid w:val="001E2232"/>
    <w:rsid w:val="001E2D1A"/>
    <w:rsid w:val="001E4907"/>
    <w:rsid w:val="001F624D"/>
    <w:rsid w:val="001F7AC4"/>
    <w:rsid w:val="00200BC9"/>
    <w:rsid w:val="00203218"/>
    <w:rsid w:val="0021008B"/>
    <w:rsid w:val="002104A3"/>
    <w:rsid w:val="00212183"/>
    <w:rsid w:val="0021324B"/>
    <w:rsid w:val="00215E48"/>
    <w:rsid w:val="00217D7E"/>
    <w:rsid w:val="00222941"/>
    <w:rsid w:val="00222F81"/>
    <w:rsid w:val="00224E2E"/>
    <w:rsid w:val="00225ED1"/>
    <w:rsid w:val="00237524"/>
    <w:rsid w:val="00250218"/>
    <w:rsid w:val="0025054F"/>
    <w:rsid w:val="00250A57"/>
    <w:rsid w:val="00253878"/>
    <w:rsid w:val="002549BA"/>
    <w:rsid w:val="00255F4B"/>
    <w:rsid w:val="00260302"/>
    <w:rsid w:val="00260890"/>
    <w:rsid w:val="002610CD"/>
    <w:rsid w:val="00261C0C"/>
    <w:rsid w:val="00275006"/>
    <w:rsid w:val="002775CF"/>
    <w:rsid w:val="002777C1"/>
    <w:rsid w:val="002779BB"/>
    <w:rsid w:val="00282A01"/>
    <w:rsid w:val="00284FBA"/>
    <w:rsid w:val="00287123"/>
    <w:rsid w:val="0029147C"/>
    <w:rsid w:val="002A21D3"/>
    <w:rsid w:val="002A40EF"/>
    <w:rsid w:val="002A6C32"/>
    <w:rsid w:val="002B3720"/>
    <w:rsid w:val="002C128A"/>
    <w:rsid w:val="002C2F1C"/>
    <w:rsid w:val="002C47F0"/>
    <w:rsid w:val="002C4CD4"/>
    <w:rsid w:val="002D1D5F"/>
    <w:rsid w:val="002D6787"/>
    <w:rsid w:val="002D70CE"/>
    <w:rsid w:val="002D72EA"/>
    <w:rsid w:val="002D750C"/>
    <w:rsid w:val="002E2140"/>
    <w:rsid w:val="002E75EA"/>
    <w:rsid w:val="002F07E9"/>
    <w:rsid w:val="002F3883"/>
    <w:rsid w:val="002F4C5E"/>
    <w:rsid w:val="002F518E"/>
    <w:rsid w:val="002F640A"/>
    <w:rsid w:val="002F7439"/>
    <w:rsid w:val="003010BD"/>
    <w:rsid w:val="00301F83"/>
    <w:rsid w:val="00302D41"/>
    <w:rsid w:val="003030AF"/>
    <w:rsid w:val="00305121"/>
    <w:rsid w:val="00306E67"/>
    <w:rsid w:val="00307C2A"/>
    <w:rsid w:val="003135AF"/>
    <w:rsid w:val="00316768"/>
    <w:rsid w:val="00323264"/>
    <w:rsid w:val="00326326"/>
    <w:rsid w:val="00333EB4"/>
    <w:rsid w:val="00340524"/>
    <w:rsid w:val="00342799"/>
    <w:rsid w:val="00344288"/>
    <w:rsid w:val="003448E2"/>
    <w:rsid w:val="00344AAA"/>
    <w:rsid w:val="003478E6"/>
    <w:rsid w:val="00353E17"/>
    <w:rsid w:val="003541B5"/>
    <w:rsid w:val="003556BD"/>
    <w:rsid w:val="003606EE"/>
    <w:rsid w:val="0036402A"/>
    <w:rsid w:val="00371B82"/>
    <w:rsid w:val="00372CC7"/>
    <w:rsid w:val="00373A32"/>
    <w:rsid w:val="00374424"/>
    <w:rsid w:val="0037450A"/>
    <w:rsid w:val="00376FE1"/>
    <w:rsid w:val="00381D34"/>
    <w:rsid w:val="00383BFA"/>
    <w:rsid w:val="00393F9B"/>
    <w:rsid w:val="003944DD"/>
    <w:rsid w:val="003A0A7C"/>
    <w:rsid w:val="003A3A9C"/>
    <w:rsid w:val="003A6C90"/>
    <w:rsid w:val="003B2410"/>
    <w:rsid w:val="003B5286"/>
    <w:rsid w:val="003B5954"/>
    <w:rsid w:val="003C05F6"/>
    <w:rsid w:val="003C2609"/>
    <w:rsid w:val="003C268C"/>
    <w:rsid w:val="003C50A4"/>
    <w:rsid w:val="003C68D5"/>
    <w:rsid w:val="003D0827"/>
    <w:rsid w:val="003D1BB7"/>
    <w:rsid w:val="003D2BBA"/>
    <w:rsid w:val="003D66AE"/>
    <w:rsid w:val="003D68FF"/>
    <w:rsid w:val="003D6FDE"/>
    <w:rsid w:val="003D7B68"/>
    <w:rsid w:val="003E6047"/>
    <w:rsid w:val="003F1567"/>
    <w:rsid w:val="003F2AC2"/>
    <w:rsid w:val="003F3D5E"/>
    <w:rsid w:val="003F4A12"/>
    <w:rsid w:val="003F52AE"/>
    <w:rsid w:val="003F5F98"/>
    <w:rsid w:val="003F73D0"/>
    <w:rsid w:val="00401679"/>
    <w:rsid w:val="00407781"/>
    <w:rsid w:val="004110BF"/>
    <w:rsid w:val="004171A9"/>
    <w:rsid w:val="004177D2"/>
    <w:rsid w:val="00417A71"/>
    <w:rsid w:val="00424A69"/>
    <w:rsid w:val="004307FA"/>
    <w:rsid w:val="00440743"/>
    <w:rsid w:val="004415A3"/>
    <w:rsid w:val="0044173C"/>
    <w:rsid w:val="00442436"/>
    <w:rsid w:val="004430A7"/>
    <w:rsid w:val="004440B0"/>
    <w:rsid w:val="004444F5"/>
    <w:rsid w:val="004450DF"/>
    <w:rsid w:val="00445816"/>
    <w:rsid w:val="004462B8"/>
    <w:rsid w:val="00446DDC"/>
    <w:rsid w:val="004477C9"/>
    <w:rsid w:val="00451F88"/>
    <w:rsid w:val="00457489"/>
    <w:rsid w:val="0046057D"/>
    <w:rsid w:val="004620C9"/>
    <w:rsid w:val="004654FF"/>
    <w:rsid w:val="0046704D"/>
    <w:rsid w:val="0046737B"/>
    <w:rsid w:val="00470B39"/>
    <w:rsid w:val="00470B4E"/>
    <w:rsid w:val="00470CEE"/>
    <w:rsid w:val="00473648"/>
    <w:rsid w:val="004771AF"/>
    <w:rsid w:val="0048062F"/>
    <w:rsid w:val="00480DB7"/>
    <w:rsid w:val="00481A09"/>
    <w:rsid w:val="00482145"/>
    <w:rsid w:val="00482765"/>
    <w:rsid w:val="004862E3"/>
    <w:rsid w:val="00486592"/>
    <w:rsid w:val="0049357D"/>
    <w:rsid w:val="00496F25"/>
    <w:rsid w:val="004A2A88"/>
    <w:rsid w:val="004A47A3"/>
    <w:rsid w:val="004A6D97"/>
    <w:rsid w:val="004B12AC"/>
    <w:rsid w:val="004B5FFD"/>
    <w:rsid w:val="004C1053"/>
    <w:rsid w:val="004D2017"/>
    <w:rsid w:val="004D2513"/>
    <w:rsid w:val="004D44A6"/>
    <w:rsid w:val="004D6B14"/>
    <w:rsid w:val="004D76C6"/>
    <w:rsid w:val="004E3BBF"/>
    <w:rsid w:val="004E4E08"/>
    <w:rsid w:val="004E6D8E"/>
    <w:rsid w:val="004F1929"/>
    <w:rsid w:val="005014E3"/>
    <w:rsid w:val="005022D1"/>
    <w:rsid w:val="0050512F"/>
    <w:rsid w:val="0051414A"/>
    <w:rsid w:val="005149C4"/>
    <w:rsid w:val="00514B26"/>
    <w:rsid w:val="00516473"/>
    <w:rsid w:val="0051705E"/>
    <w:rsid w:val="005228DF"/>
    <w:rsid w:val="005230EE"/>
    <w:rsid w:val="00525D7C"/>
    <w:rsid w:val="00530DB9"/>
    <w:rsid w:val="00531799"/>
    <w:rsid w:val="00534AD1"/>
    <w:rsid w:val="00535B5E"/>
    <w:rsid w:val="00536D70"/>
    <w:rsid w:val="00540D01"/>
    <w:rsid w:val="00541C34"/>
    <w:rsid w:val="005438EC"/>
    <w:rsid w:val="00550C9D"/>
    <w:rsid w:val="00551EFB"/>
    <w:rsid w:val="0055287E"/>
    <w:rsid w:val="00553D15"/>
    <w:rsid w:val="00554081"/>
    <w:rsid w:val="00554130"/>
    <w:rsid w:val="00554F1D"/>
    <w:rsid w:val="005551D9"/>
    <w:rsid w:val="00557B88"/>
    <w:rsid w:val="005675B7"/>
    <w:rsid w:val="005705A9"/>
    <w:rsid w:val="005714B7"/>
    <w:rsid w:val="0058072A"/>
    <w:rsid w:val="00581B89"/>
    <w:rsid w:val="00583B2F"/>
    <w:rsid w:val="00584247"/>
    <w:rsid w:val="005848EA"/>
    <w:rsid w:val="00586459"/>
    <w:rsid w:val="00587138"/>
    <w:rsid w:val="00590254"/>
    <w:rsid w:val="005935D2"/>
    <w:rsid w:val="00595857"/>
    <w:rsid w:val="005A1890"/>
    <w:rsid w:val="005A2DAB"/>
    <w:rsid w:val="005B3428"/>
    <w:rsid w:val="005B40D1"/>
    <w:rsid w:val="005B5C99"/>
    <w:rsid w:val="005B6AE3"/>
    <w:rsid w:val="005B7CFD"/>
    <w:rsid w:val="005C6C3F"/>
    <w:rsid w:val="005D32C0"/>
    <w:rsid w:val="005D3577"/>
    <w:rsid w:val="005E264C"/>
    <w:rsid w:val="005E3464"/>
    <w:rsid w:val="005F0039"/>
    <w:rsid w:val="005F2D90"/>
    <w:rsid w:val="005F3395"/>
    <w:rsid w:val="005F73ED"/>
    <w:rsid w:val="0060448B"/>
    <w:rsid w:val="00605518"/>
    <w:rsid w:val="006059EA"/>
    <w:rsid w:val="00610EEC"/>
    <w:rsid w:val="006164AC"/>
    <w:rsid w:val="00616B0E"/>
    <w:rsid w:val="0062126F"/>
    <w:rsid w:val="00621E54"/>
    <w:rsid w:val="00621E9B"/>
    <w:rsid w:val="00622A8A"/>
    <w:rsid w:val="00623270"/>
    <w:rsid w:val="006243BE"/>
    <w:rsid w:val="006258CB"/>
    <w:rsid w:val="00627ADE"/>
    <w:rsid w:val="006316D1"/>
    <w:rsid w:val="00632622"/>
    <w:rsid w:val="00633BE5"/>
    <w:rsid w:val="00633F3D"/>
    <w:rsid w:val="00637112"/>
    <w:rsid w:val="006458C9"/>
    <w:rsid w:val="00647835"/>
    <w:rsid w:val="00650761"/>
    <w:rsid w:val="0065441E"/>
    <w:rsid w:val="00655054"/>
    <w:rsid w:val="00660B55"/>
    <w:rsid w:val="00660BBA"/>
    <w:rsid w:val="00660FA5"/>
    <w:rsid w:val="0066763D"/>
    <w:rsid w:val="00667665"/>
    <w:rsid w:val="006717FF"/>
    <w:rsid w:val="00671B8A"/>
    <w:rsid w:val="00672489"/>
    <w:rsid w:val="00691113"/>
    <w:rsid w:val="0069209E"/>
    <w:rsid w:val="00692119"/>
    <w:rsid w:val="00697397"/>
    <w:rsid w:val="006A47ED"/>
    <w:rsid w:val="006A4AF3"/>
    <w:rsid w:val="006A6707"/>
    <w:rsid w:val="006A6DF1"/>
    <w:rsid w:val="006B14D8"/>
    <w:rsid w:val="006B16FA"/>
    <w:rsid w:val="006B202F"/>
    <w:rsid w:val="006B488B"/>
    <w:rsid w:val="006B4B16"/>
    <w:rsid w:val="006C2C03"/>
    <w:rsid w:val="006C6406"/>
    <w:rsid w:val="006C74AF"/>
    <w:rsid w:val="006C799F"/>
    <w:rsid w:val="006C7ACC"/>
    <w:rsid w:val="006D2EBA"/>
    <w:rsid w:val="006D45E8"/>
    <w:rsid w:val="006D4CB6"/>
    <w:rsid w:val="006E2800"/>
    <w:rsid w:val="006E2F13"/>
    <w:rsid w:val="006E31AB"/>
    <w:rsid w:val="006E552C"/>
    <w:rsid w:val="006E68CF"/>
    <w:rsid w:val="00701AB9"/>
    <w:rsid w:val="007055C9"/>
    <w:rsid w:val="007075DB"/>
    <w:rsid w:val="00711981"/>
    <w:rsid w:val="00712BEF"/>
    <w:rsid w:val="007135BB"/>
    <w:rsid w:val="007176A9"/>
    <w:rsid w:val="00720DA3"/>
    <w:rsid w:val="00721574"/>
    <w:rsid w:val="00723706"/>
    <w:rsid w:val="00730B57"/>
    <w:rsid w:val="007311D0"/>
    <w:rsid w:val="00731A0E"/>
    <w:rsid w:val="00734CD9"/>
    <w:rsid w:val="00735520"/>
    <w:rsid w:val="007371B9"/>
    <w:rsid w:val="00742398"/>
    <w:rsid w:val="00747D21"/>
    <w:rsid w:val="00751221"/>
    <w:rsid w:val="00752C6A"/>
    <w:rsid w:val="00755D80"/>
    <w:rsid w:val="00764CEB"/>
    <w:rsid w:val="00764FB0"/>
    <w:rsid w:val="0076616B"/>
    <w:rsid w:val="00766CB2"/>
    <w:rsid w:val="00774679"/>
    <w:rsid w:val="00782A90"/>
    <w:rsid w:val="00787E3D"/>
    <w:rsid w:val="00790C4D"/>
    <w:rsid w:val="00793130"/>
    <w:rsid w:val="00794955"/>
    <w:rsid w:val="00794DEC"/>
    <w:rsid w:val="00795522"/>
    <w:rsid w:val="00796EA8"/>
    <w:rsid w:val="007A0964"/>
    <w:rsid w:val="007A23CF"/>
    <w:rsid w:val="007A4548"/>
    <w:rsid w:val="007A4B0F"/>
    <w:rsid w:val="007B16B9"/>
    <w:rsid w:val="007B1B41"/>
    <w:rsid w:val="007B2D84"/>
    <w:rsid w:val="007C1E42"/>
    <w:rsid w:val="007C3F0D"/>
    <w:rsid w:val="007C5F64"/>
    <w:rsid w:val="007D0208"/>
    <w:rsid w:val="007D2B69"/>
    <w:rsid w:val="007D36BF"/>
    <w:rsid w:val="007D37FB"/>
    <w:rsid w:val="007D39DD"/>
    <w:rsid w:val="007D5234"/>
    <w:rsid w:val="007D5FA7"/>
    <w:rsid w:val="007E2819"/>
    <w:rsid w:val="007E467B"/>
    <w:rsid w:val="007E6FE5"/>
    <w:rsid w:val="007E7144"/>
    <w:rsid w:val="007E76C8"/>
    <w:rsid w:val="007F1CCA"/>
    <w:rsid w:val="007F3885"/>
    <w:rsid w:val="007F41DC"/>
    <w:rsid w:val="007F5B47"/>
    <w:rsid w:val="007F6210"/>
    <w:rsid w:val="007F625D"/>
    <w:rsid w:val="007F723A"/>
    <w:rsid w:val="0080040D"/>
    <w:rsid w:val="00801FA7"/>
    <w:rsid w:val="008040B1"/>
    <w:rsid w:val="00804964"/>
    <w:rsid w:val="0080586A"/>
    <w:rsid w:val="00810736"/>
    <w:rsid w:val="0081378B"/>
    <w:rsid w:val="00814050"/>
    <w:rsid w:val="0081666D"/>
    <w:rsid w:val="0081678B"/>
    <w:rsid w:val="00822EFC"/>
    <w:rsid w:val="0082712A"/>
    <w:rsid w:val="008276A0"/>
    <w:rsid w:val="00836297"/>
    <w:rsid w:val="00836CCA"/>
    <w:rsid w:val="00842DC0"/>
    <w:rsid w:val="00844380"/>
    <w:rsid w:val="00851853"/>
    <w:rsid w:val="00851E4F"/>
    <w:rsid w:val="00852A4D"/>
    <w:rsid w:val="008534E8"/>
    <w:rsid w:val="00854C09"/>
    <w:rsid w:val="008573D6"/>
    <w:rsid w:val="008615CB"/>
    <w:rsid w:val="00864502"/>
    <w:rsid w:val="00866044"/>
    <w:rsid w:val="008747A6"/>
    <w:rsid w:val="008810CD"/>
    <w:rsid w:val="00882917"/>
    <w:rsid w:val="0088443B"/>
    <w:rsid w:val="00890003"/>
    <w:rsid w:val="00890F51"/>
    <w:rsid w:val="008915BD"/>
    <w:rsid w:val="008923E8"/>
    <w:rsid w:val="008A3322"/>
    <w:rsid w:val="008B175E"/>
    <w:rsid w:val="008B225F"/>
    <w:rsid w:val="008B4BF7"/>
    <w:rsid w:val="008C0A51"/>
    <w:rsid w:val="008C2875"/>
    <w:rsid w:val="008D2EC3"/>
    <w:rsid w:val="008D786D"/>
    <w:rsid w:val="008E4FAA"/>
    <w:rsid w:val="008E57F7"/>
    <w:rsid w:val="008E7556"/>
    <w:rsid w:val="008E75FE"/>
    <w:rsid w:val="008F1207"/>
    <w:rsid w:val="008F355C"/>
    <w:rsid w:val="008F4051"/>
    <w:rsid w:val="008F4210"/>
    <w:rsid w:val="008F4B9D"/>
    <w:rsid w:val="008F5CC8"/>
    <w:rsid w:val="00900D71"/>
    <w:rsid w:val="00907566"/>
    <w:rsid w:val="00912024"/>
    <w:rsid w:val="009178E6"/>
    <w:rsid w:val="009251F4"/>
    <w:rsid w:val="00925829"/>
    <w:rsid w:val="00926CF5"/>
    <w:rsid w:val="009401BE"/>
    <w:rsid w:val="009405CD"/>
    <w:rsid w:val="00941EEA"/>
    <w:rsid w:val="0094358A"/>
    <w:rsid w:val="00953434"/>
    <w:rsid w:val="0095374D"/>
    <w:rsid w:val="00955AC1"/>
    <w:rsid w:val="009565E2"/>
    <w:rsid w:val="00957F65"/>
    <w:rsid w:val="00964197"/>
    <w:rsid w:val="009675F1"/>
    <w:rsid w:val="00970DC3"/>
    <w:rsid w:val="00980361"/>
    <w:rsid w:val="00984ABE"/>
    <w:rsid w:val="009877CE"/>
    <w:rsid w:val="00992F74"/>
    <w:rsid w:val="0099708A"/>
    <w:rsid w:val="00997D14"/>
    <w:rsid w:val="00997FAD"/>
    <w:rsid w:val="009A1C56"/>
    <w:rsid w:val="009A3F84"/>
    <w:rsid w:val="009A41B3"/>
    <w:rsid w:val="009A4A89"/>
    <w:rsid w:val="009A7DB3"/>
    <w:rsid w:val="009B0A74"/>
    <w:rsid w:val="009B0EC9"/>
    <w:rsid w:val="009B4140"/>
    <w:rsid w:val="009D064A"/>
    <w:rsid w:val="009D240E"/>
    <w:rsid w:val="009D2788"/>
    <w:rsid w:val="009D3654"/>
    <w:rsid w:val="009D5BD0"/>
    <w:rsid w:val="009F0B25"/>
    <w:rsid w:val="009F394F"/>
    <w:rsid w:val="009F4110"/>
    <w:rsid w:val="009F47CC"/>
    <w:rsid w:val="009F7A67"/>
    <w:rsid w:val="00A02FA2"/>
    <w:rsid w:val="00A11229"/>
    <w:rsid w:val="00A1165C"/>
    <w:rsid w:val="00A15ED0"/>
    <w:rsid w:val="00A169A1"/>
    <w:rsid w:val="00A214FB"/>
    <w:rsid w:val="00A25597"/>
    <w:rsid w:val="00A3089A"/>
    <w:rsid w:val="00A31BB7"/>
    <w:rsid w:val="00A35CEE"/>
    <w:rsid w:val="00A37F7D"/>
    <w:rsid w:val="00A4378C"/>
    <w:rsid w:val="00A45525"/>
    <w:rsid w:val="00A47A7C"/>
    <w:rsid w:val="00A51C49"/>
    <w:rsid w:val="00A605F3"/>
    <w:rsid w:val="00A6390C"/>
    <w:rsid w:val="00A7085C"/>
    <w:rsid w:val="00A73620"/>
    <w:rsid w:val="00A73BF3"/>
    <w:rsid w:val="00A74EF3"/>
    <w:rsid w:val="00A7757E"/>
    <w:rsid w:val="00A77F4F"/>
    <w:rsid w:val="00A835E7"/>
    <w:rsid w:val="00A85D89"/>
    <w:rsid w:val="00A86F5E"/>
    <w:rsid w:val="00A90BE3"/>
    <w:rsid w:val="00A95BEB"/>
    <w:rsid w:val="00AA2B6B"/>
    <w:rsid w:val="00AB0C45"/>
    <w:rsid w:val="00AB6B36"/>
    <w:rsid w:val="00AC06F2"/>
    <w:rsid w:val="00AC3B65"/>
    <w:rsid w:val="00AC4F7C"/>
    <w:rsid w:val="00AD228D"/>
    <w:rsid w:val="00AE2688"/>
    <w:rsid w:val="00AE4D43"/>
    <w:rsid w:val="00AE597C"/>
    <w:rsid w:val="00AE7010"/>
    <w:rsid w:val="00AF1590"/>
    <w:rsid w:val="00AF3241"/>
    <w:rsid w:val="00AF42BE"/>
    <w:rsid w:val="00AF584C"/>
    <w:rsid w:val="00AF66EF"/>
    <w:rsid w:val="00B00A63"/>
    <w:rsid w:val="00B02E1C"/>
    <w:rsid w:val="00B120FF"/>
    <w:rsid w:val="00B21219"/>
    <w:rsid w:val="00B245AA"/>
    <w:rsid w:val="00B261DB"/>
    <w:rsid w:val="00B314F9"/>
    <w:rsid w:val="00B3254F"/>
    <w:rsid w:val="00B32F0D"/>
    <w:rsid w:val="00B34380"/>
    <w:rsid w:val="00B42945"/>
    <w:rsid w:val="00B44AD6"/>
    <w:rsid w:val="00B46001"/>
    <w:rsid w:val="00B519FE"/>
    <w:rsid w:val="00B5347B"/>
    <w:rsid w:val="00B57548"/>
    <w:rsid w:val="00B618CB"/>
    <w:rsid w:val="00B6674D"/>
    <w:rsid w:val="00B67E03"/>
    <w:rsid w:val="00B71719"/>
    <w:rsid w:val="00B74F0A"/>
    <w:rsid w:val="00B75EF0"/>
    <w:rsid w:val="00B77456"/>
    <w:rsid w:val="00B779AA"/>
    <w:rsid w:val="00B77FBF"/>
    <w:rsid w:val="00B843D1"/>
    <w:rsid w:val="00B91EC1"/>
    <w:rsid w:val="00B91ECC"/>
    <w:rsid w:val="00B940FE"/>
    <w:rsid w:val="00B94696"/>
    <w:rsid w:val="00B95FA3"/>
    <w:rsid w:val="00BA0FFF"/>
    <w:rsid w:val="00BA454A"/>
    <w:rsid w:val="00BA4B3E"/>
    <w:rsid w:val="00BA5C64"/>
    <w:rsid w:val="00BA61A1"/>
    <w:rsid w:val="00BA6339"/>
    <w:rsid w:val="00BB0D3E"/>
    <w:rsid w:val="00BB1CBE"/>
    <w:rsid w:val="00BB55CD"/>
    <w:rsid w:val="00BC1912"/>
    <w:rsid w:val="00BC3CD3"/>
    <w:rsid w:val="00BC614F"/>
    <w:rsid w:val="00BD1951"/>
    <w:rsid w:val="00BD20AC"/>
    <w:rsid w:val="00BD2E30"/>
    <w:rsid w:val="00BD30DF"/>
    <w:rsid w:val="00BE4220"/>
    <w:rsid w:val="00BE5AFA"/>
    <w:rsid w:val="00BE7053"/>
    <w:rsid w:val="00BF24CE"/>
    <w:rsid w:val="00BF32A2"/>
    <w:rsid w:val="00BF7F7B"/>
    <w:rsid w:val="00C00A8D"/>
    <w:rsid w:val="00C058D3"/>
    <w:rsid w:val="00C05EF5"/>
    <w:rsid w:val="00C109A4"/>
    <w:rsid w:val="00C23E37"/>
    <w:rsid w:val="00C24089"/>
    <w:rsid w:val="00C311E3"/>
    <w:rsid w:val="00C333CC"/>
    <w:rsid w:val="00C33ACC"/>
    <w:rsid w:val="00C4116D"/>
    <w:rsid w:val="00C54BDF"/>
    <w:rsid w:val="00C54D52"/>
    <w:rsid w:val="00C56129"/>
    <w:rsid w:val="00C56BA5"/>
    <w:rsid w:val="00C56FEC"/>
    <w:rsid w:val="00C56FF9"/>
    <w:rsid w:val="00C57336"/>
    <w:rsid w:val="00C607FD"/>
    <w:rsid w:val="00C61E50"/>
    <w:rsid w:val="00C6232D"/>
    <w:rsid w:val="00C6402F"/>
    <w:rsid w:val="00C654D6"/>
    <w:rsid w:val="00C71033"/>
    <w:rsid w:val="00C7246C"/>
    <w:rsid w:val="00C766F4"/>
    <w:rsid w:val="00C843F8"/>
    <w:rsid w:val="00C85853"/>
    <w:rsid w:val="00C8788B"/>
    <w:rsid w:val="00C90C6F"/>
    <w:rsid w:val="00C9520F"/>
    <w:rsid w:val="00C95982"/>
    <w:rsid w:val="00CA0734"/>
    <w:rsid w:val="00CA2A91"/>
    <w:rsid w:val="00CA3D1B"/>
    <w:rsid w:val="00CA5850"/>
    <w:rsid w:val="00CA7300"/>
    <w:rsid w:val="00CB4F89"/>
    <w:rsid w:val="00CB5DA3"/>
    <w:rsid w:val="00CC53F4"/>
    <w:rsid w:val="00CD319A"/>
    <w:rsid w:val="00CD3740"/>
    <w:rsid w:val="00CD650A"/>
    <w:rsid w:val="00CE0D42"/>
    <w:rsid w:val="00CE19CB"/>
    <w:rsid w:val="00CE3AF9"/>
    <w:rsid w:val="00CE3DD6"/>
    <w:rsid w:val="00CF4388"/>
    <w:rsid w:val="00CF4646"/>
    <w:rsid w:val="00CF55FE"/>
    <w:rsid w:val="00D026B6"/>
    <w:rsid w:val="00D16A5F"/>
    <w:rsid w:val="00D2219F"/>
    <w:rsid w:val="00D254C6"/>
    <w:rsid w:val="00D27049"/>
    <w:rsid w:val="00D30528"/>
    <w:rsid w:val="00D30AC0"/>
    <w:rsid w:val="00D319A5"/>
    <w:rsid w:val="00D32089"/>
    <w:rsid w:val="00D35279"/>
    <w:rsid w:val="00D40D31"/>
    <w:rsid w:val="00D41725"/>
    <w:rsid w:val="00D44863"/>
    <w:rsid w:val="00D45700"/>
    <w:rsid w:val="00D47B69"/>
    <w:rsid w:val="00D515D6"/>
    <w:rsid w:val="00D526EC"/>
    <w:rsid w:val="00D53CCE"/>
    <w:rsid w:val="00D60562"/>
    <w:rsid w:val="00D6255E"/>
    <w:rsid w:val="00D63059"/>
    <w:rsid w:val="00D6727C"/>
    <w:rsid w:val="00D67E4F"/>
    <w:rsid w:val="00D700FC"/>
    <w:rsid w:val="00D70C34"/>
    <w:rsid w:val="00D74901"/>
    <w:rsid w:val="00D771EC"/>
    <w:rsid w:val="00D77809"/>
    <w:rsid w:val="00D808DE"/>
    <w:rsid w:val="00D80922"/>
    <w:rsid w:val="00D8376E"/>
    <w:rsid w:val="00D84710"/>
    <w:rsid w:val="00D915F6"/>
    <w:rsid w:val="00D92030"/>
    <w:rsid w:val="00D95AD3"/>
    <w:rsid w:val="00DA5060"/>
    <w:rsid w:val="00DB11A7"/>
    <w:rsid w:val="00DB2022"/>
    <w:rsid w:val="00DB2503"/>
    <w:rsid w:val="00DB7841"/>
    <w:rsid w:val="00DC203B"/>
    <w:rsid w:val="00DC45F2"/>
    <w:rsid w:val="00DD04EE"/>
    <w:rsid w:val="00DD22B0"/>
    <w:rsid w:val="00DD4EAF"/>
    <w:rsid w:val="00DD7CD5"/>
    <w:rsid w:val="00DE18CD"/>
    <w:rsid w:val="00DE7272"/>
    <w:rsid w:val="00DE73B5"/>
    <w:rsid w:val="00DF0036"/>
    <w:rsid w:val="00DF082F"/>
    <w:rsid w:val="00DF2EDF"/>
    <w:rsid w:val="00DF3AD8"/>
    <w:rsid w:val="00DF4810"/>
    <w:rsid w:val="00DF670E"/>
    <w:rsid w:val="00E00581"/>
    <w:rsid w:val="00E01F2F"/>
    <w:rsid w:val="00E03A0F"/>
    <w:rsid w:val="00E071C3"/>
    <w:rsid w:val="00E07765"/>
    <w:rsid w:val="00E104FE"/>
    <w:rsid w:val="00E10CCB"/>
    <w:rsid w:val="00E10EDF"/>
    <w:rsid w:val="00E138C8"/>
    <w:rsid w:val="00E14890"/>
    <w:rsid w:val="00E15DC9"/>
    <w:rsid w:val="00E21282"/>
    <w:rsid w:val="00E216D8"/>
    <w:rsid w:val="00E2418A"/>
    <w:rsid w:val="00E27505"/>
    <w:rsid w:val="00E31650"/>
    <w:rsid w:val="00E32015"/>
    <w:rsid w:val="00E33A54"/>
    <w:rsid w:val="00E353BC"/>
    <w:rsid w:val="00E36330"/>
    <w:rsid w:val="00E36711"/>
    <w:rsid w:val="00E4034E"/>
    <w:rsid w:val="00E41B37"/>
    <w:rsid w:val="00E432E6"/>
    <w:rsid w:val="00E55354"/>
    <w:rsid w:val="00E56A18"/>
    <w:rsid w:val="00E62A50"/>
    <w:rsid w:val="00E74714"/>
    <w:rsid w:val="00E75750"/>
    <w:rsid w:val="00E769D8"/>
    <w:rsid w:val="00E76CB5"/>
    <w:rsid w:val="00E823B6"/>
    <w:rsid w:val="00E8393C"/>
    <w:rsid w:val="00E86488"/>
    <w:rsid w:val="00E95C1C"/>
    <w:rsid w:val="00E9601A"/>
    <w:rsid w:val="00EA0923"/>
    <w:rsid w:val="00EB0393"/>
    <w:rsid w:val="00EB288E"/>
    <w:rsid w:val="00EB49B1"/>
    <w:rsid w:val="00EC39F2"/>
    <w:rsid w:val="00ED05DA"/>
    <w:rsid w:val="00ED0A00"/>
    <w:rsid w:val="00ED0FC0"/>
    <w:rsid w:val="00ED21E2"/>
    <w:rsid w:val="00ED29C3"/>
    <w:rsid w:val="00ED3387"/>
    <w:rsid w:val="00ED5B99"/>
    <w:rsid w:val="00ED7EC7"/>
    <w:rsid w:val="00ED7FAE"/>
    <w:rsid w:val="00EE4D5D"/>
    <w:rsid w:val="00EE72DC"/>
    <w:rsid w:val="00EE7366"/>
    <w:rsid w:val="00EE7B04"/>
    <w:rsid w:val="00EE7C06"/>
    <w:rsid w:val="00EE7E7F"/>
    <w:rsid w:val="00EF0E14"/>
    <w:rsid w:val="00EF2944"/>
    <w:rsid w:val="00EF36C6"/>
    <w:rsid w:val="00EF4B47"/>
    <w:rsid w:val="00EF5A66"/>
    <w:rsid w:val="00EF6299"/>
    <w:rsid w:val="00F01879"/>
    <w:rsid w:val="00F109BD"/>
    <w:rsid w:val="00F16AFB"/>
    <w:rsid w:val="00F26443"/>
    <w:rsid w:val="00F26AD6"/>
    <w:rsid w:val="00F316FC"/>
    <w:rsid w:val="00F31F85"/>
    <w:rsid w:val="00F32FC4"/>
    <w:rsid w:val="00F36709"/>
    <w:rsid w:val="00F37F9F"/>
    <w:rsid w:val="00F40223"/>
    <w:rsid w:val="00F40F31"/>
    <w:rsid w:val="00F44512"/>
    <w:rsid w:val="00F4575B"/>
    <w:rsid w:val="00F45D9F"/>
    <w:rsid w:val="00F50214"/>
    <w:rsid w:val="00F50B27"/>
    <w:rsid w:val="00F52276"/>
    <w:rsid w:val="00F52D56"/>
    <w:rsid w:val="00F52F1B"/>
    <w:rsid w:val="00F558D6"/>
    <w:rsid w:val="00F55C2D"/>
    <w:rsid w:val="00F55CF3"/>
    <w:rsid w:val="00F57685"/>
    <w:rsid w:val="00F642A9"/>
    <w:rsid w:val="00F6440F"/>
    <w:rsid w:val="00F66849"/>
    <w:rsid w:val="00F77B17"/>
    <w:rsid w:val="00F80821"/>
    <w:rsid w:val="00F80CAD"/>
    <w:rsid w:val="00F815A8"/>
    <w:rsid w:val="00F84536"/>
    <w:rsid w:val="00F87328"/>
    <w:rsid w:val="00F949BF"/>
    <w:rsid w:val="00F9645F"/>
    <w:rsid w:val="00FA1900"/>
    <w:rsid w:val="00FA3099"/>
    <w:rsid w:val="00FA4679"/>
    <w:rsid w:val="00FA677E"/>
    <w:rsid w:val="00FB0F1B"/>
    <w:rsid w:val="00FB1385"/>
    <w:rsid w:val="00FB515F"/>
    <w:rsid w:val="00FB7F50"/>
    <w:rsid w:val="00FC6F72"/>
    <w:rsid w:val="00FD1536"/>
    <w:rsid w:val="00FD3707"/>
    <w:rsid w:val="00FD3996"/>
    <w:rsid w:val="00FD746D"/>
    <w:rsid w:val="00FD77E2"/>
    <w:rsid w:val="00FE79F0"/>
    <w:rsid w:val="00FF3A61"/>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sanctions-embargoes-and-restri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sc/committe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financial-sanctions-regime-specificconsolidated-lists-and-releases" TargetMode="External"/><Relationship Id="rId5" Type="http://schemas.openxmlformats.org/officeDocument/2006/relationships/webSettings" Target="webSettings.xml"/><Relationship Id="rId15" Type="http://schemas.openxmlformats.org/officeDocument/2006/relationships/hyperlink" Target="mailto:Tony.Bates@fco.gsi.gov.uk" TargetMode="External"/><Relationship Id="rId10" Type="http://schemas.openxmlformats.org/officeDocument/2006/relationships/hyperlink" Target="http://eur-lex.europa.eu/legal-content/EN/TXT/PDF/?uri=CELEX:32016R0569&amp;from=E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gov.uk/government/publications/financial-sanction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CE5EA-E9D5-4344-8E18-0B836CA4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4</cp:revision>
  <cp:lastPrinted>2016-04-04T19:44:00Z</cp:lastPrinted>
  <dcterms:created xsi:type="dcterms:W3CDTF">2016-04-18T18:26:00Z</dcterms:created>
  <dcterms:modified xsi:type="dcterms:W3CDTF">2016-04-18T18:32:00Z</dcterms:modified>
</cp:coreProperties>
</file>