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031D0E" w:rsidTr="0058072A">
        <w:trPr>
          <w:trHeight w:val="11772"/>
        </w:trPr>
        <w:tc>
          <w:tcPr>
            <w:tcW w:w="9648" w:type="dxa"/>
          </w:tcPr>
          <w:tbl>
            <w:tblPr>
              <w:tblW w:w="0" w:type="auto"/>
              <w:tblBorders>
                <w:top w:val="nil"/>
                <w:left w:val="nil"/>
                <w:bottom w:val="nil"/>
                <w:right w:val="nil"/>
              </w:tblBorders>
              <w:tblLayout w:type="fixed"/>
              <w:tblLook w:val="0000"/>
            </w:tblPr>
            <w:tblGrid>
              <w:gridCol w:w="9270"/>
            </w:tblGrid>
            <w:tr w:rsidR="00102FED" w:rsidRPr="00031D0E" w:rsidTr="003C68D5">
              <w:trPr>
                <w:trHeight w:val="14580"/>
              </w:trPr>
              <w:tc>
                <w:tcPr>
                  <w:tcW w:w="9270" w:type="dxa"/>
                </w:tcPr>
                <w:p w:rsidR="00DB11A7" w:rsidRPr="00031D0E" w:rsidRDefault="00DB11A7" w:rsidP="008923E8">
                  <w:pPr>
                    <w:pStyle w:val="Default"/>
                    <w:ind w:right="-90"/>
                    <w:jc w:val="both"/>
                    <w:rPr>
                      <w:rFonts w:ascii="Arial" w:hAnsi="Arial" w:cs="Arial"/>
                    </w:rPr>
                  </w:pPr>
                </w:p>
                <w:p w:rsidR="001404D9" w:rsidRPr="00031D0E" w:rsidRDefault="0088151E" w:rsidP="001404D9">
                  <w:pPr>
                    <w:pStyle w:val="Default"/>
                    <w:ind w:left="-108" w:right="-90"/>
                    <w:jc w:val="both"/>
                    <w:rPr>
                      <w:rFonts w:ascii="Arial" w:hAnsi="Arial" w:cs="Arial"/>
                    </w:rPr>
                  </w:pPr>
                  <w:r w:rsidRPr="00031D0E">
                    <w:rPr>
                      <w:rFonts w:ascii="Arial" w:hAnsi="Arial" w:cs="Arial"/>
                    </w:rPr>
                    <w:t>10</w:t>
                  </w:r>
                  <w:r w:rsidR="00641EF9" w:rsidRPr="00031D0E">
                    <w:rPr>
                      <w:rFonts w:ascii="Arial" w:hAnsi="Arial" w:cs="Arial"/>
                    </w:rPr>
                    <w:t xml:space="preserve"> June</w:t>
                  </w:r>
                  <w:r w:rsidR="00265F85" w:rsidRPr="00031D0E">
                    <w:rPr>
                      <w:rFonts w:ascii="Arial" w:hAnsi="Arial" w:cs="Arial"/>
                    </w:rPr>
                    <w:t xml:space="preserve"> 2016</w:t>
                  </w:r>
                </w:p>
                <w:p w:rsidR="00980361" w:rsidRPr="00031D0E" w:rsidRDefault="00980361" w:rsidP="001404D9">
                  <w:pPr>
                    <w:pStyle w:val="Default"/>
                    <w:ind w:left="-108" w:right="-90"/>
                    <w:jc w:val="both"/>
                    <w:rPr>
                      <w:rFonts w:ascii="Arial" w:hAnsi="Arial" w:cs="Arial"/>
                      <w:b/>
                    </w:rPr>
                  </w:pPr>
                </w:p>
                <w:p w:rsidR="00641EF9" w:rsidRPr="00031D0E" w:rsidRDefault="00641EF9" w:rsidP="009411B1">
                  <w:pPr>
                    <w:pStyle w:val="Default"/>
                    <w:rPr>
                      <w:rFonts w:ascii="Arial" w:hAnsi="Arial" w:cs="Arial"/>
                    </w:rPr>
                  </w:pPr>
                </w:p>
                <w:p w:rsidR="00031D0E" w:rsidRPr="00031D0E" w:rsidRDefault="00031D0E" w:rsidP="00031D0E">
                  <w:pPr>
                    <w:pStyle w:val="Default"/>
                    <w:jc w:val="center"/>
                    <w:rPr>
                      <w:rFonts w:ascii="Arial" w:hAnsi="Arial" w:cs="Arial"/>
                      <w:b/>
                      <w:sz w:val="28"/>
                      <w:szCs w:val="28"/>
                    </w:rPr>
                  </w:pPr>
                  <w:r w:rsidRPr="00031D0E">
                    <w:rPr>
                      <w:rFonts w:ascii="Arial" w:hAnsi="Arial" w:cs="Arial"/>
                      <w:b/>
                      <w:sz w:val="28"/>
                      <w:szCs w:val="28"/>
                    </w:rPr>
                    <w:t>Ivory Coast</w:t>
                  </w:r>
                </w:p>
                <w:p w:rsidR="00031D0E" w:rsidRPr="00031D0E" w:rsidRDefault="00031D0E" w:rsidP="00062AAF">
                  <w:pPr>
                    <w:pStyle w:val="Default"/>
                    <w:jc w:val="both"/>
                    <w:rPr>
                      <w:rFonts w:ascii="Arial" w:hAnsi="Arial" w:cs="Arial"/>
                    </w:rPr>
                  </w:pPr>
                </w:p>
                <w:p w:rsidR="00031D0E" w:rsidRPr="00031D0E" w:rsidRDefault="00031D0E" w:rsidP="00062AAF">
                  <w:pPr>
                    <w:pStyle w:val="Default"/>
                    <w:jc w:val="both"/>
                    <w:rPr>
                      <w:rFonts w:ascii="Arial" w:hAnsi="Arial" w:cs="Arial"/>
                      <w:b/>
                    </w:rPr>
                  </w:pPr>
                  <w:r w:rsidRPr="00031D0E">
                    <w:rPr>
                      <w:rFonts w:ascii="Arial" w:hAnsi="Arial" w:cs="Arial"/>
                      <w:b/>
                    </w:rPr>
                    <w:t xml:space="preserve">Introduction </w:t>
                  </w:r>
                </w:p>
                <w:p w:rsidR="00031D0E" w:rsidRDefault="00031D0E" w:rsidP="00062AAF">
                  <w:pPr>
                    <w:pStyle w:val="Default"/>
                    <w:jc w:val="both"/>
                    <w:rPr>
                      <w:rFonts w:ascii="Arial" w:hAnsi="Arial" w:cs="Arial"/>
                    </w:rPr>
                  </w:pPr>
                </w:p>
                <w:p w:rsidR="00031D0E" w:rsidRDefault="00031D0E" w:rsidP="00031D0E">
                  <w:pPr>
                    <w:pStyle w:val="Default"/>
                    <w:numPr>
                      <w:ilvl w:val="0"/>
                      <w:numId w:val="19"/>
                    </w:numPr>
                    <w:jc w:val="both"/>
                    <w:rPr>
                      <w:rFonts w:ascii="Arial" w:hAnsi="Arial" w:cs="Arial"/>
                    </w:rPr>
                  </w:pPr>
                  <w:r w:rsidRPr="00031D0E">
                    <w:rPr>
                      <w:rFonts w:ascii="Arial" w:hAnsi="Arial" w:cs="Arial"/>
                    </w:rPr>
                    <w:t xml:space="preserve">Council Regulation (EC) No 560/2005 (“the Regulation”) imposing financial sanctions against Ivory Coast has been repealed so that an asset freeze no longer applies to the 11 individuals listed in the Annex to this Notice. </w:t>
                  </w:r>
                </w:p>
                <w:p w:rsidR="00031D0E" w:rsidRDefault="00031D0E" w:rsidP="00031D0E">
                  <w:pPr>
                    <w:pStyle w:val="Default"/>
                    <w:ind w:left="720"/>
                    <w:jc w:val="both"/>
                    <w:rPr>
                      <w:rFonts w:ascii="Arial" w:hAnsi="Arial" w:cs="Arial"/>
                    </w:rPr>
                  </w:pPr>
                </w:p>
                <w:p w:rsidR="00031D0E" w:rsidRPr="00031D0E" w:rsidRDefault="00031D0E" w:rsidP="00031D0E">
                  <w:pPr>
                    <w:pStyle w:val="Default"/>
                    <w:jc w:val="both"/>
                    <w:rPr>
                      <w:rFonts w:ascii="Arial" w:hAnsi="Arial" w:cs="Arial"/>
                      <w:b/>
                    </w:rPr>
                  </w:pPr>
                  <w:r w:rsidRPr="00031D0E">
                    <w:rPr>
                      <w:rFonts w:ascii="Arial" w:hAnsi="Arial" w:cs="Arial"/>
                      <w:b/>
                    </w:rPr>
                    <w:t xml:space="preserve">Legislative details </w:t>
                  </w:r>
                </w:p>
                <w:p w:rsidR="00031D0E" w:rsidRDefault="00031D0E" w:rsidP="00031D0E">
                  <w:pPr>
                    <w:pStyle w:val="Default"/>
                    <w:jc w:val="both"/>
                    <w:rPr>
                      <w:rFonts w:ascii="Arial" w:hAnsi="Arial" w:cs="Arial"/>
                    </w:rPr>
                  </w:pPr>
                </w:p>
                <w:p w:rsidR="00031D0E" w:rsidRDefault="00031D0E" w:rsidP="00031D0E">
                  <w:pPr>
                    <w:pStyle w:val="Default"/>
                    <w:numPr>
                      <w:ilvl w:val="0"/>
                      <w:numId w:val="19"/>
                    </w:numPr>
                    <w:jc w:val="both"/>
                    <w:rPr>
                      <w:rFonts w:ascii="Arial" w:hAnsi="Arial" w:cs="Arial"/>
                    </w:rPr>
                  </w:pPr>
                  <w:r w:rsidRPr="00031D0E">
                    <w:rPr>
                      <w:rFonts w:ascii="Arial" w:hAnsi="Arial" w:cs="Arial"/>
                    </w:rPr>
                    <w:t>On 10 June 2016 Council Regulation (EU) 2016/907 (“the Amending Regulation”) was published in the Official Journal of the European Union (O.J. L 259, 10.6.2016, p.1) by the Council of the European Union.</w:t>
                  </w:r>
                </w:p>
                <w:p w:rsidR="00031D0E" w:rsidRDefault="00031D0E" w:rsidP="00031D0E">
                  <w:pPr>
                    <w:pStyle w:val="Default"/>
                    <w:jc w:val="both"/>
                    <w:rPr>
                      <w:rFonts w:ascii="Arial" w:hAnsi="Arial" w:cs="Arial"/>
                    </w:rPr>
                  </w:pPr>
                </w:p>
                <w:p w:rsidR="00031D0E" w:rsidRDefault="00031D0E" w:rsidP="00031D0E">
                  <w:pPr>
                    <w:pStyle w:val="Default"/>
                    <w:numPr>
                      <w:ilvl w:val="0"/>
                      <w:numId w:val="19"/>
                    </w:numPr>
                    <w:jc w:val="both"/>
                    <w:rPr>
                      <w:rFonts w:ascii="Arial" w:hAnsi="Arial" w:cs="Arial"/>
                    </w:rPr>
                  </w:pPr>
                  <w:r w:rsidRPr="00031D0E">
                    <w:rPr>
                      <w:rFonts w:ascii="Arial" w:hAnsi="Arial" w:cs="Arial"/>
                    </w:rPr>
                    <w:t xml:space="preserve">The Amending Regulation repealed the Regulation, with effect from 11 June 2016. As such, the restrictions contained within the Regulation cease to have effect from 11 June 2016. </w:t>
                  </w:r>
                </w:p>
                <w:p w:rsidR="00031D0E" w:rsidRDefault="00031D0E" w:rsidP="00031D0E">
                  <w:pPr>
                    <w:pStyle w:val="Default"/>
                    <w:jc w:val="both"/>
                    <w:rPr>
                      <w:rFonts w:ascii="Arial" w:hAnsi="Arial" w:cs="Arial"/>
                    </w:rPr>
                  </w:pPr>
                </w:p>
                <w:p w:rsidR="00031D0E" w:rsidRDefault="00031D0E" w:rsidP="00031D0E">
                  <w:pPr>
                    <w:pStyle w:val="Default"/>
                    <w:numPr>
                      <w:ilvl w:val="0"/>
                      <w:numId w:val="19"/>
                    </w:numPr>
                    <w:jc w:val="both"/>
                    <w:rPr>
                      <w:rFonts w:ascii="Arial" w:hAnsi="Arial" w:cs="Arial"/>
                    </w:rPr>
                  </w:pPr>
                  <w:r w:rsidRPr="00031D0E">
                    <w:rPr>
                      <w:rFonts w:ascii="Arial" w:hAnsi="Arial" w:cs="Arial"/>
                    </w:rPr>
                    <w:t>A copy of the Amending Regulation may be accessed at:</w:t>
                  </w:r>
                </w:p>
                <w:p w:rsidR="00031D0E" w:rsidRPr="00031D0E" w:rsidRDefault="00031D0E" w:rsidP="00031D0E">
                  <w:pPr>
                    <w:pStyle w:val="Default"/>
                    <w:ind w:left="720"/>
                    <w:jc w:val="both"/>
                    <w:rPr>
                      <w:rFonts w:ascii="Arial" w:hAnsi="Arial" w:cs="Arial"/>
                      <w:u w:val="single"/>
                    </w:rPr>
                  </w:pPr>
                  <w:r w:rsidRPr="00031D0E">
                    <w:rPr>
                      <w:rFonts w:ascii="Arial" w:hAnsi="Arial" w:cs="Arial"/>
                      <w:u w:val="single"/>
                    </w:rPr>
                    <w:t>http://eur-lex.europa.eu/legalcontent/EN/TXT/?uri=uriserv:OJ.L_.2016.153.01.0001.01.ENG&amp;toc=OJ:L:2016:1 53:TOC</w:t>
                  </w:r>
                </w:p>
                <w:p w:rsidR="00031D0E" w:rsidRDefault="00031D0E" w:rsidP="00031D0E">
                  <w:pPr>
                    <w:pStyle w:val="Default"/>
                    <w:jc w:val="both"/>
                    <w:rPr>
                      <w:rFonts w:ascii="Arial" w:hAnsi="Arial" w:cs="Arial"/>
                    </w:rPr>
                  </w:pPr>
                </w:p>
                <w:p w:rsidR="00031D0E" w:rsidRDefault="00031D0E" w:rsidP="00031D0E">
                  <w:pPr>
                    <w:pStyle w:val="Default"/>
                    <w:numPr>
                      <w:ilvl w:val="0"/>
                      <w:numId w:val="19"/>
                    </w:numPr>
                    <w:jc w:val="both"/>
                    <w:rPr>
                      <w:rFonts w:ascii="Arial" w:hAnsi="Arial" w:cs="Arial"/>
                    </w:rPr>
                  </w:pPr>
                  <w:r w:rsidRPr="00031D0E">
                    <w:rPr>
                      <w:rFonts w:ascii="Arial" w:hAnsi="Arial" w:cs="Arial"/>
                    </w:rPr>
                    <w:t>Please see the FAQs for more information around financial sanctions:</w:t>
                  </w:r>
                </w:p>
                <w:p w:rsidR="00031D0E" w:rsidRDefault="00031D0E" w:rsidP="00031D0E">
                  <w:pPr>
                    <w:pStyle w:val="Default"/>
                    <w:ind w:left="720"/>
                    <w:jc w:val="both"/>
                    <w:rPr>
                      <w:rFonts w:ascii="Arial" w:hAnsi="Arial" w:cs="Arial"/>
                    </w:rPr>
                  </w:pPr>
                  <w:hyperlink r:id="rId10" w:history="1">
                    <w:r w:rsidRPr="0054238B">
                      <w:rPr>
                        <w:rStyle w:val="Hyperlink"/>
                        <w:rFonts w:ascii="Arial" w:hAnsi="Arial" w:cs="Arial"/>
                      </w:rPr>
                      <w:t>https://www.gov.uk/government/publications/financial-sanctions-faqs</w:t>
                    </w:r>
                  </w:hyperlink>
                </w:p>
                <w:p w:rsidR="00031D0E" w:rsidRDefault="00031D0E" w:rsidP="00031D0E">
                  <w:pPr>
                    <w:pStyle w:val="Default"/>
                    <w:jc w:val="both"/>
                    <w:rPr>
                      <w:rFonts w:ascii="Arial" w:hAnsi="Arial" w:cs="Arial"/>
                    </w:rPr>
                  </w:pPr>
                </w:p>
                <w:p w:rsidR="00031D0E" w:rsidRPr="00031D0E" w:rsidRDefault="00031D0E" w:rsidP="00062AAF">
                  <w:pPr>
                    <w:pStyle w:val="Default"/>
                    <w:jc w:val="both"/>
                    <w:rPr>
                      <w:rFonts w:ascii="Arial" w:hAnsi="Arial" w:cs="Arial"/>
                    </w:rPr>
                  </w:pPr>
                </w:p>
                <w:p w:rsidR="00062AAF" w:rsidRPr="00031D0E" w:rsidRDefault="00062AAF" w:rsidP="00062AAF">
                  <w:pPr>
                    <w:pStyle w:val="Default"/>
                    <w:jc w:val="both"/>
                    <w:rPr>
                      <w:rFonts w:ascii="Arial" w:hAnsi="Arial" w:cs="Arial"/>
                      <w:b/>
                      <w:bCs/>
                      <w:color w:val="auto"/>
                    </w:rPr>
                  </w:pPr>
                  <w:r w:rsidRPr="00031D0E">
                    <w:rPr>
                      <w:rFonts w:ascii="Arial" w:hAnsi="Arial" w:cs="Arial"/>
                      <w:b/>
                      <w:bCs/>
                      <w:color w:val="auto"/>
                    </w:rPr>
                    <w:t>Enquiries</w:t>
                  </w:r>
                </w:p>
                <w:p w:rsidR="00062AAF" w:rsidRPr="00031D0E" w:rsidRDefault="00062AAF" w:rsidP="00062AAF">
                  <w:pPr>
                    <w:pStyle w:val="Default"/>
                    <w:jc w:val="both"/>
                    <w:rPr>
                      <w:rFonts w:ascii="Arial" w:hAnsi="Arial" w:cs="Arial"/>
                      <w:b/>
                      <w:bCs/>
                      <w:color w:val="auto"/>
                    </w:rPr>
                  </w:pPr>
                </w:p>
                <w:p w:rsidR="00062AAF" w:rsidRPr="00031D0E" w:rsidRDefault="00062AAF" w:rsidP="00031D0E">
                  <w:pPr>
                    <w:pStyle w:val="ListParagraph"/>
                    <w:numPr>
                      <w:ilvl w:val="0"/>
                      <w:numId w:val="19"/>
                    </w:numPr>
                    <w:spacing w:after="0" w:line="240" w:lineRule="auto"/>
                    <w:ind w:right="-90"/>
                    <w:jc w:val="both"/>
                    <w:rPr>
                      <w:rFonts w:ascii="Arial" w:hAnsi="Arial" w:cs="Arial"/>
                      <w:sz w:val="24"/>
                      <w:szCs w:val="24"/>
                    </w:rPr>
                  </w:pPr>
                  <w:r w:rsidRPr="00031D0E">
                    <w:rPr>
                      <w:rFonts w:ascii="Arial" w:hAnsi="Arial" w:cs="Arial"/>
                      <w:sz w:val="24"/>
                      <w:szCs w:val="24"/>
                    </w:rPr>
                    <w:t>Non-media enquiries should be addressed to:</w:t>
                  </w:r>
                </w:p>
                <w:p w:rsidR="00062AAF" w:rsidRPr="00031D0E" w:rsidRDefault="00062AAF" w:rsidP="00062AAF">
                  <w:pPr>
                    <w:pStyle w:val="Default"/>
                    <w:ind w:left="900"/>
                    <w:jc w:val="both"/>
                    <w:rPr>
                      <w:rFonts w:ascii="Arial" w:hAnsi="Arial" w:cs="Arial"/>
                      <w:b/>
                      <w:bCs/>
                      <w:color w:val="auto"/>
                    </w:rPr>
                  </w:pPr>
                </w:p>
                <w:p w:rsidR="00062AAF" w:rsidRPr="00031D0E" w:rsidRDefault="00062AAF" w:rsidP="00062AAF">
                  <w:pPr>
                    <w:pStyle w:val="ListParagraph"/>
                    <w:tabs>
                      <w:tab w:val="left" w:pos="702"/>
                    </w:tabs>
                    <w:spacing w:after="0" w:line="240" w:lineRule="auto"/>
                    <w:jc w:val="both"/>
                    <w:rPr>
                      <w:rFonts w:ascii="Arial" w:hAnsi="Arial" w:cs="Arial"/>
                      <w:color w:val="000000" w:themeColor="text1"/>
                      <w:sz w:val="24"/>
                      <w:szCs w:val="24"/>
                    </w:rPr>
                  </w:pPr>
                  <w:r w:rsidRPr="00031D0E">
                    <w:rPr>
                      <w:rFonts w:ascii="Arial" w:hAnsi="Arial" w:cs="Arial"/>
                      <w:color w:val="000000" w:themeColor="text1"/>
                      <w:sz w:val="24"/>
                      <w:szCs w:val="24"/>
                    </w:rPr>
                    <w:t>Her Excellency, the Governor</w:t>
                  </w:r>
                </w:p>
                <w:p w:rsidR="00062AAF" w:rsidRPr="00031D0E" w:rsidRDefault="00062AAF" w:rsidP="00062AAF">
                  <w:pPr>
                    <w:pStyle w:val="ListParagraph"/>
                    <w:tabs>
                      <w:tab w:val="left" w:pos="702"/>
                    </w:tabs>
                    <w:spacing w:after="0" w:line="240" w:lineRule="auto"/>
                    <w:jc w:val="both"/>
                    <w:rPr>
                      <w:rFonts w:ascii="Arial" w:hAnsi="Arial" w:cs="Arial"/>
                      <w:color w:val="000000" w:themeColor="text1"/>
                      <w:sz w:val="24"/>
                      <w:szCs w:val="24"/>
                    </w:rPr>
                  </w:pPr>
                  <w:r w:rsidRPr="00031D0E">
                    <w:rPr>
                      <w:rFonts w:ascii="Arial" w:hAnsi="Arial" w:cs="Arial"/>
                      <w:color w:val="000000" w:themeColor="text1"/>
                      <w:sz w:val="24"/>
                      <w:szCs w:val="24"/>
                    </w:rPr>
                    <w:t>The Governor’s Office</w:t>
                  </w:r>
                </w:p>
                <w:p w:rsidR="00062AAF" w:rsidRPr="00031D0E" w:rsidRDefault="00062AAF" w:rsidP="00062AAF">
                  <w:pPr>
                    <w:pStyle w:val="ListParagraph"/>
                    <w:tabs>
                      <w:tab w:val="left" w:pos="702"/>
                    </w:tabs>
                    <w:spacing w:after="0" w:line="240" w:lineRule="auto"/>
                    <w:jc w:val="both"/>
                    <w:rPr>
                      <w:rFonts w:ascii="Arial" w:hAnsi="Arial" w:cs="Arial"/>
                      <w:color w:val="000000" w:themeColor="text1"/>
                      <w:sz w:val="24"/>
                      <w:szCs w:val="24"/>
                    </w:rPr>
                  </w:pPr>
                  <w:r w:rsidRPr="00031D0E">
                    <w:rPr>
                      <w:rFonts w:ascii="Arial" w:hAnsi="Arial" w:cs="Arial"/>
                      <w:color w:val="000000" w:themeColor="text1"/>
                      <w:sz w:val="24"/>
                      <w:szCs w:val="24"/>
                    </w:rPr>
                    <w:t>#8 Farara Plaza</w:t>
                  </w:r>
                </w:p>
                <w:p w:rsidR="00062AAF" w:rsidRPr="00031D0E" w:rsidRDefault="00062AAF" w:rsidP="00062AAF">
                  <w:pPr>
                    <w:pStyle w:val="ListParagraph"/>
                    <w:tabs>
                      <w:tab w:val="left" w:pos="702"/>
                    </w:tabs>
                    <w:spacing w:after="0" w:line="240" w:lineRule="auto"/>
                    <w:jc w:val="both"/>
                    <w:rPr>
                      <w:rFonts w:ascii="Arial" w:hAnsi="Arial" w:cs="Arial"/>
                      <w:color w:val="000000" w:themeColor="text1"/>
                      <w:sz w:val="24"/>
                      <w:szCs w:val="24"/>
                    </w:rPr>
                  </w:pPr>
                  <w:r w:rsidRPr="00031D0E">
                    <w:rPr>
                      <w:rFonts w:ascii="Arial" w:hAnsi="Arial" w:cs="Arial"/>
                      <w:color w:val="000000" w:themeColor="text1"/>
                      <w:sz w:val="24"/>
                      <w:szCs w:val="24"/>
                    </w:rPr>
                    <w:t>Brades, MSR1110</w:t>
                  </w:r>
                </w:p>
                <w:p w:rsidR="00062AAF" w:rsidRPr="00031D0E" w:rsidRDefault="00062AAF" w:rsidP="00062AAF">
                  <w:pPr>
                    <w:pStyle w:val="ListParagraph"/>
                    <w:tabs>
                      <w:tab w:val="left" w:pos="702"/>
                    </w:tabs>
                    <w:spacing w:after="0" w:line="240" w:lineRule="auto"/>
                    <w:jc w:val="both"/>
                    <w:rPr>
                      <w:rFonts w:ascii="Arial" w:hAnsi="Arial" w:cs="Arial"/>
                      <w:color w:val="000000" w:themeColor="text1"/>
                      <w:sz w:val="24"/>
                      <w:szCs w:val="24"/>
                    </w:rPr>
                  </w:pPr>
                  <w:r w:rsidRPr="00031D0E">
                    <w:rPr>
                      <w:rFonts w:ascii="Arial" w:hAnsi="Arial" w:cs="Arial"/>
                      <w:color w:val="000000" w:themeColor="text1"/>
                      <w:sz w:val="24"/>
                      <w:szCs w:val="24"/>
                    </w:rPr>
                    <w:t>Montserrat</w:t>
                  </w:r>
                </w:p>
                <w:p w:rsidR="00062AAF" w:rsidRPr="00031D0E" w:rsidRDefault="00062AAF" w:rsidP="00062AAF">
                  <w:pPr>
                    <w:pStyle w:val="ListParagraph"/>
                    <w:tabs>
                      <w:tab w:val="left" w:pos="702"/>
                    </w:tabs>
                    <w:spacing w:after="0" w:line="240" w:lineRule="auto"/>
                    <w:ind w:right="-90"/>
                    <w:jc w:val="both"/>
                    <w:rPr>
                      <w:rFonts w:ascii="Arial" w:hAnsi="Arial" w:cs="Arial"/>
                      <w:sz w:val="24"/>
                      <w:szCs w:val="24"/>
                    </w:rPr>
                  </w:pPr>
                  <w:r w:rsidRPr="00031D0E">
                    <w:rPr>
                      <w:rFonts w:ascii="Arial" w:hAnsi="Arial" w:cs="Arial"/>
                      <w:sz w:val="24"/>
                      <w:szCs w:val="24"/>
                    </w:rPr>
                    <w:t xml:space="preserve">Email: </w:t>
                  </w:r>
                  <w:hyperlink r:id="rId11" w:history="1">
                    <w:r w:rsidRPr="00031D0E">
                      <w:rPr>
                        <w:rStyle w:val="Hyperlink"/>
                        <w:rFonts w:ascii="Arial" w:hAnsi="Arial" w:cs="Arial"/>
                        <w:sz w:val="24"/>
                        <w:szCs w:val="24"/>
                      </w:rPr>
                      <w:t>Tony.Bates@fco.gsi.gov.uk</w:t>
                    </w:r>
                  </w:hyperlink>
                </w:p>
                <w:p w:rsidR="006D232D" w:rsidRPr="00031D0E" w:rsidRDefault="006D232D" w:rsidP="00062AAF">
                  <w:pPr>
                    <w:pStyle w:val="ListParagraph"/>
                    <w:tabs>
                      <w:tab w:val="left" w:pos="702"/>
                    </w:tabs>
                    <w:spacing w:after="0" w:line="240" w:lineRule="auto"/>
                    <w:ind w:right="-90"/>
                    <w:jc w:val="both"/>
                    <w:rPr>
                      <w:rFonts w:ascii="Arial" w:hAnsi="Arial" w:cs="Arial"/>
                      <w:sz w:val="24"/>
                      <w:szCs w:val="24"/>
                    </w:rPr>
                  </w:pPr>
                </w:p>
                <w:p w:rsidR="006D232D" w:rsidRPr="00031D0E" w:rsidRDefault="006D232D" w:rsidP="00062AAF">
                  <w:pPr>
                    <w:pStyle w:val="ListParagraph"/>
                    <w:tabs>
                      <w:tab w:val="left" w:pos="702"/>
                    </w:tabs>
                    <w:spacing w:after="0" w:line="240" w:lineRule="auto"/>
                    <w:ind w:right="-90"/>
                    <w:jc w:val="both"/>
                    <w:rPr>
                      <w:rFonts w:ascii="Arial" w:hAnsi="Arial" w:cs="Arial"/>
                      <w:sz w:val="24"/>
                      <w:szCs w:val="24"/>
                    </w:rPr>
                  </w:pPr>
                </w:p>
                <w:p w:rsidR="00031D0E" w:rsidRPr="00031D0E" w:rsidRDefault="00031D0E" w:rsidP="00031D0E">
                  <w:pPr>
                    <w:spacing w:after="0" w:line="240" w:lineRule="auto"/>
                    <w:ind w:left="-108" w:right="-90"/>
                    <w:jc w:val="both"/>
                    <w:rPr>
                      <w:rFonts w:ascii="Arial" w:hAnsi="Arial" w:cs="Arial"/>
                      <w:b/>
                      <w:sz w:val="24"/>
                      <w:szCs w:val="24"/>
                    </w:rPr>
                  </w:pPr>
                  <w:r w:rsidRPr="00031D0E">
                    <w:rPr>
                      <w:rFonts w:ascii="Arial" w:hAnsi="Arial" w:cs="Arial"/>
                      <w:b/>
                      <w:sz w:val="24"/>
                      <w:szCs w:val="24"/>
                    </w:rPr>
                    <w:t xml:space="preserve">Financial Services Commission  </w:t>
                  </w:r>
                </w:p>
                <w:p w:rsidR="00FC4495" w:rsidRPr="00031D0E" w:rsidRDefault="00031D0E" w:rsidP="00031D0E">
                  <w:pPr>
                    <w:spacing w:after="0" w:line="240" w:lineRule="auto"/>
                    <w:ind w:left="-108" w:right="-90"/>
                    <w:jc w:val="both"/>
                    <w:rPr>
                      <w:rFonts w:ascii="Arial" w:hAnsi="Arial" w:cs="Arial"/>
                      <w:sz w:val="24"/>
                      <w:szCs w:val="24"/>
                    </w:rPr>
                  </w:pPr>
                  <w:r w:rsidRPr="00031D0E">
                    <w:rPr>
                      <w:rFonts w:ascii="Arial" w:hAnsi="Arial" w:cs="Arial"/>
                      <w:b/>
                      <w:sz w:val="24"/>
                      <w:szCs w:val="24"/>
                    </w:rPr>
                    <w:t>10/06/2016</w:t>
                  </w:r>
                </w:p>
                <w:p w:rsidR="00FC4495" w:rsidRPr="00031D0E" w:rsidRDefault="00FC4495" w:rsidP="008C0A51">
                  <w:pPr>
                    <w:pStyle w:val="Default"/>
                    <w:rPr>
                      <w:rFonts w:ascii="Arial" w:hAnsi="Arial" w:cs="Arial"/>
                    </w:rPr>
                  </w:pPr>
                </w:p>
                <w:p w:rsidR="00031D0E" w:rsidRPr="00031D0E" w:rsidRDefault="00031D0E" w:rsidP="00031D0E">
                  <w:pPr>
                    <w:pStyle w:val="Default"/>
                    <w:jc w:val="center"/>
                    <w:rPr>
                      <w:rFonts w:ascii="Arial" w:hAnsi="Arial" w:cs="Arial"/>
                      <w:b/>
                      <w:u w:val="single"/>
                    </w:rPr>
                  </w:pPr>
                  <w:r w:rsidRPr="00031D0E">
                    <w:rPr>
                      <w:rFonts w:ascii="Arial" w:hAnsi="Arial" w:cs="Arial"/>
                      <w:b/>
                      <w:u w:val="single"/>
                    </w:rPr>
                    <w:t>ANNEX TO NOTICE</w:t>
                  </w:r>
                </w:p>
                <w:p w:rsidR="00031D0E" w:rsidRDefault="00031D0E" w:rsidP="008C0A51">
                  <w:pPr>
                    <w:pStyle w:val="Default"/>
                    <w:rPr>
                      <w:rFonts w:ascii="Arial" w:hAnsi="Arial" w:cs="Arial"/>
                    </w:rPr>
                  </w:pPr>
                </w:p>
                <w:p w:rsidR="00031D0E" w:rsidRDefault="00031D0E" w:rsidP="008C0A51">
                  <w:pPr>
                    <w:pStyle w:val="Default"/>
                    <w:rPr>
                      <w:rFonts w:ascii="Arial" w:hAnsi="Arial" w:cs="Arial"/>
                    </w:rPr>
                  </w:pPr>
                </w:p>
                <w:p w:rsidR="00031D0E" w:rsidRPr="00031D0E" w:rsidRDefault="00031D0E" w:rsidP="00031D0E">
                  <w:pPr>
                    <w:pStyle w:val="Default"/>
                    <w:jc w:val="center"/>
                    <w:rPr>
                      <w:rFonts w:ascii="Arial" w:hAnsi="Arial" w:cs="Arial"/>
                      <w:b/>
                    </w:rPr>
                  </w:pPr>
                  <w:r w:rsidRPr="00031D0E">
                    <w:rPr>
                      <w:rFonts w:ascii="Arial" w:hAnsi="Arial" w:cs="Arial"/>
                      <w:b/>
                    </w:rPr>
                    <w:t>FINANCIAL SANCTIONS: IVORY COAST COUNCIL IMPLEMENTING REGULATION (EU) 2016/907</w:t>
                  </w:r>
                </w:p>
                <w:p w:rsidR="00031D0E" w:rsidRPr="00031D0E" w:rsidRDefault="00031D0E" w:rsidP="00031D0E">
                  <w:pPr>
                    <w:pStyle w:val="Default"/>
                    <w:jc w:val="center"/>
                    <w:rPr>
                      <w:rFonts w:ascii="Arial" w:hAnsi="Arial" w:cs="Arial"/>
                      <w:b/>
                    </w:rPr>
                  </w:pPr>
                </w:p>
                <w:p w:rsidR="00031D0E" w:rsidRPr="00031D0E" w:rsidRDefault="00031D0E" w:rsidP="00031D0E">
                  <w:pPr>
                    <w:pStyle w:val="Default"/>
                    <w:jc w:val="center"/>
                    <w:rPr>
                      <w:rFonts w:ascii="Arial" w:hAnsi="Arial" w:cs="Arial"/>
                      <w:b/>
                    </w:rPr>
                  </w:pPr>
                  <w:r w:rsidRPr="00031D0E">
                    <w:rPr>
                      <w:rFonts w:ascii="Arial" w:hAnsi="Arial" w:cs="Arial"/>
                      <w:b/>
                    </w:rPr>
                    <w:t>REPEALING COUNCIL REGULATION (EC) No 560/2005</w:t>
                  </w:r>
                </w:p>
                <w:p w:rsidR="00031D0E" w:rsidRDefault="00031D0E" w:rsidP="00031D0E">
                  <w:pPr>
                    <w:pStyle w:val="Default"/>
                    <w:jc w:val="center"/>
                    <w:rPr>
                      <w:rFonts w:ascii="Arial" w:hAnsi="Arial" w:cs="Arial"/>
                      <w:b/>
                    </w:rPr>
                  </w:pPr>
                </w:p>
                <w:p w:rsidR="00031D0E" w:rsidRPr="00031D0E" w:rsidRDefault="00031D0E" w:rsidP="00031D0E">
                  <w:pPr>
                    <w:pStyle w:val="Default"/>
                    <w:jc w:val="center"/>
                    <w:rPr>
                      <w:rFonts w:ascii="Arial" w:hAnsi="Arial" w:cs="Arial"/>
                      <w:b/>
                    </w:rPr>
                  </w:pPr>
                </w:p>
                <w:p w:rsidR="00031D0E" w:rsidRPr="00031D0E" w:rsidRDefault="00031D0E" w:rsidP="00031D0E">
                  <w:pPr>
                    <w:pStyle w:val="Default"/>
                    <w:rPr>
                      <w:rFonts w:ascii="Arial" w:hAnsi="Arial" w:cs="Arial"/>
                      <w:b/>
                    </w:rPr>
                  </w:pPr>
                  <w:r w:rsidRPr="00031D0E">
                    <w:rPr>
                      <w:rFonts w:ascii="Arial" w:hAnsi="Arial" w:cs="Arial"/>
                      <w:b/>
                    </w:rPr>
                    <w:t>The following individuals are no lo</w:t>
                  </w:r>
                  <w:r>
                    <w:rPr>
                      <w:rFonts w:ascii="Arial" w:hAnsi="Arial" w:cs="Arial"/>
                      <w:b/>
                    </w:rPr>
                    <w:t>nger subject to an asset freeze.</w:t>
                  </w:r>
                </w:p>
                <w:p w:rsidR="00031D0E" w:rsidRDefault="00031D0E" w:rsidP="008C0A51">
                  <w:pPr>
                    <w:pStyle w:val="Default"/>
                    <w:rPr>
                      <w:rFonts w:ascii="Arial" w:hAnsi="Arial" w:cs="Arial"/>
                    </w:rPr>
                  </w:pPr>
                </w:p>
                <w:p w:rsidR="00031D0E" w:rsidRDefault="00031D0E" w:rsidP="008C0A51">
                  <w:pPr>
                    <w:pStyle w:val="Default"/>
                    <w:rPr>
                      <w:rFonts w:ascii="Arial" w:hAnsi="Arial" w:cs="Arial"/>
                    </w:rPr>
                  </w:pPr>
                </w:p>
                <w:p w:rsidR="00031D0E" w:rsidRDefault="00031D0E" w:rsidP="008C0A51">
                  <w:pPr>
                    <w:pStyle w:val="Default"/>
                    <w:rPr>
                      <w:rFonts w:ascii="Arial" w:hAnsi="Arial" w:cs="Arial"/>
                      <w:b/>
                      <w:u w:val="single"/>
                    </w:rPr>
                  </w:pPr>
                  <w:r w:rsidRPr="00031D0E">
                    <w:rPr>
                      <w:rFonts w:ascii="Arial" w:hAnsi="Arial" w:cs="Arial"/>
                      <w:b/>
                      <w:u w:val="single"/>
                    </w:rPr>
                    <w:t xml:space="preserve">INDIVIDUALS </w:t>
                  </w:r>
                </w:p>
                <w:p w:rsidR="00031D0E" w:rsidRPr="00031D0E" w:rsidRDefault="00031D0E" w:rsidP="008C0A51">
                  <w:pPr>
                    <w:pStyle w:val="Default"/>
                    <w:rPr>
                      <w:rFonts w:ascii="Arial" w:hAnsi="Arial" w:cs="Arial"/>
                      <w:b/>
                      <w:u w:val="single"/>
                    </w:rPr>
                  </w:pPr>
                </w:p>
                <w:p w:rsidR="00031D0E" w:rsidRDefault="00031D0E" w:rsidP="008C0A51">
                  <w:pPr>
                    <w:pStyle w:val="Default"/>
                    <w:rPr>
                      <w:rFonts w:ascii="Arial" w:hAnsi="Arial" w:cs="Arial"/>
                    </w:rPr>
                  </w:pPr>
                </w:p>
                <w:p w:rsidR="00031D0E" w:rsidRPr="00031D0E" w:rsidRDefault="00031D0E" w:rsidP="008C0A51">
                  <w:pPr>
                    <w:pStyle w:val="Default"/>
                    <w:rPr>
                      <w:rFonts w:ascii="Arial" w:hAnsi="Arial" w:cs="Arial"/>
                      <w:b/>
                    </w:rPr>
                  </w:pPr>
                  <w:r w:rsidRPr="00031D0E">
                    <w:rPr>
                      <w:rFonts w:ascii="Arial" w:hAnsi="Arial" w:cs="Arial"/>
                      <w:b/>
                    </w:rPr>
                    <w:t xml:space="preserve">BERTIN, </w:t>
                  </w:r>
                  <w:proofErr w:type="spellStart"/>
                  <w:r w:rsidRPr="00031D0E">
                    <w:rPr>
                      <w:rFonts w:ascii="Arial" w:hAnsi="Arial" w:cs="Arial"/>
                      <w:b/>
                    </w:rPr>
                    <w:t>Kadet</w:t>
                  </w:r>
                  <w:proofErr w:type="spellEnd"/>
                  <w:r w:rsidRPr="00031D0E">
                    <w:rPr>
                      <w:rFonts w:ascii="Arial" w:hAnsi="Arial" w:cs="Arial"/>
                      <w:b/>
                    </w:rPr>
                    <w:t xml:space="preserve"> </w:t>
                  </w:r>
                </w:p>
                <w:p w:rsidR="00031D0E" w:rsidRDefault="00031D0E" w:rsidP="008C0A51">
                  <w:pPr>
                    <w:pStyle w:val="Default"/>
                    <w:rPr>
                      <w:rFonts w:ascii="Arial" w:hAnsi="Arial" w:cs="Arial"/>
                    </w:rPr>
                  </w:pPr>
                  <w:r w:rsidRPr="00031D0E">
                    <w:rPr>
                      <w:rFonts w:ascii="Arial" w:hAnsi="Arial" w:cs="Arial"/>
                    </w:rPr>
                    <w:t xml:space="preserve">DOB: --/--/1957. POB: Mama Position: Security adviser to Laurent </w:t>
                  </w:r>
                  <w:proofErr w:type="spellStart"/>
                  <w:r w:rsidRPr="00031D0E">
                    <w:rPr>
                      <w:rFonts w:ascii="Arial" w:hAnsi="Arial" w:cs="Arial"/>
                    </w:rPr>
                    <w:t>Gbagbo</w:t>
                  </w:r>
                  <w:proofErr w:type="spellEnd"/>
                  <w:r w:rsidRPr="00031D0E">
                    <w:rPr>
                      <w:rFonts w:ascii="Arial" w:hAnsi="Arial" w:cs="Arial"/>
                    </w:rPr>
                    <w:t xml:space="preserve"> on matters of security, </w:t>
                  </w:r>
                  <w:proofErr w:type="spellStart"/>
                  <w:r w:rsidRPr="00031D0E">
                    <w:rPr>
                      <w:rFonts w:ascii="Arial" w:hAnsi="Arial" w:cs="Arial"/>
                    </w:rPr>
                    <w:t>defence</w:t>
                  </w:r>
                  <w:proofErr w:type="spellEnd"/>
                  <w:r w:rsidRPr="00031D0E">
                    <w:rPr>
                      <w:rFonts w:ascii="Arial" w:hAnsi="Arial" w:cs="Arial"/>
                    </w:rPr>
                    <w:t xml:space="preserve"> and military equipment. Other Information: EU listing. Not UN. Formerly </w:t>
                  </w:r>
                  <w:proofErr w:type="spellStart"/>
                  <w:r w:rsidRPr="00031D0E">
                    <w:rPr>
                      <w:rFonts w:ascii="Arial" w:hAnsi="Arial" w:cs="Arial"/>
                    </w:rPr>
                    <w:t>Gbagbo's</w:t>
                  </w:r>
                  <w:proofErr w:type="spellEnd"/>
                  <w:r w:rsidRPr="00031D0E">
                    <w:rPr>
                      <w:rFonts w:ascii="Arial" w:hAnsi="Arial" w:cs="Arial"/>
                    </w:rPr>
                    <w:t xml:space="preserve"> Minister for </w:t>
                  </w:r>
                  <w:proofErr w:type="spellStart"/>
                  <w:r w:rsidRPr="00031D0E">
                    <w:rPr>
                      <w:rFonts w:ascii="Arial" w:hAnsi="Arial" w:cs="Arial"/>
                    </w:rPr>
                    <w:t>Defence</w:t>
                  </w:r>
                  <w:proofErr w:type="spellEnd"/>
                  <w:r w:rsidRPr="00031D0E">
                    <w:rPr>
                      <w:rFonts w:ascii="Arial" w:hAnsi="Arial" w:cs="Arial"/>
                    </w:rPr>
                    <w:t xml:space="preserve">. Nephew of Laurent </w:t>
                  </w:r>
                  <w:proofErr w:type="spellStart"/>
                  <w:r w:rsidRPr="00031D0E">
                    <w:rPr>
                      <w:rFonts w:ascii="Arial" w:hAnsi="Arial" w:cs="Arial"/>
                    </w:rPr>
                    <w:t>Gbagbo</w:t>
                  </w:r>
                  <w:proofErr w:type="spellEnd"/>
                  <w:r w:rsidRPr="00031D0E">
                    <w:rPr>
                      <w:rFonts w:ascii="Arial" w:hAnsi="Arial" w:cs="Arial"/>
                    </w:rPr>
                    <w:t xml:space="preserve">. Exiled in Ghana. Listed on: 17/01/2011 Last Updated: 10/06/2016 Group ID: 11295. </w:t>
                  </w:r>
                </w:p>
                <w:p w:rsidR="00031D0E" w:rsidRDefault="00031D0E" w:rsidP="008C0A51">
                  <w:pPr>
                    <w:pStyle w:val="Default"/>
                    <w:rPr>
                      <w:rFonts w:ascii="Arial" w:hAnsi="Arial" w:cs="Arial"/>
                    </w:rPr>
                  </w:pPr>
                </w:p>
                <w:p w:rsidR="00031D0E" w:rsidRPr="00031D0E" w:rsidRDefault="00031D0E" w:rsidP="008C0A51">
                  <w:pPr>
                    <w:pStyle w:val="Default"/>
                    <w:rPr>
                      <w:rFonts w:ascii="Arial" w:hAnsi="Arial" w:cs="Arial"/>
                      <w:b/>
                    </w:rPr>
                  </w:pPr>
                  <w:r w:rsidRPr="00031D0E">
                    <w:rPr>
                      <w:rFonts w:ascii="Arial" w:hAnsi="Arial" w:cs="Arial"/>
                      <w:b/>
                    </w:rPr>
                    <w:t xml:space="preserve">BLE GOUDE, Charles </w:t>
                  </w:r>
                </w:p>
                <w:p w:rsidR="00031D0E" w:rsidRDefault="00031D0E" w:rsidP="008C0A51">
                  <w:pPr>
                    <w:pStyle w:val="Default"/>
                    <w:rPr>
                      <w:rFonts w:ascii="Arial" w:hAnsi="Arial" w:cs="Arial"/>
                    </w:rPr>
                  </w:pPr>
                  <w:r w:rsidRPr="00031D0E">
                    <w:rPr>
                      <w:rFonts w:ascii="Arial" w:hAnsi="Arial" w:cs="Arial"/>
                    </w:rPr>
                    <w:t xml:space="preserve">DOB: 01/01/1972. POB: (1) </w:t>
                  </w:r>
                  <w:proofErr w:type="spellStart"/>
                  <w:r w:rsidRPr="00031D0E">
                    <w:rPr>
                      <w:rFonts w:ascii="Arial" w:hAnsi="Arial" w:cs="Arial"/>
                    </w:rPr>
                    <w:t>Guiberoua</w:t>
                  </w:r>
                  <w:proofErr w:type="spellEnd"/>
                  <w:r w:rsidRPr="00031D0E">
                    <w:rPr>
                      <w:rFonts w:ascii="Arial" w:hAnsi="Arial" w:cs="Arial"/>
                    </w:rPr>
                    <w:t xml:space="preserve"> (</w:t>
                  </w:r>
                  <w:proofErr w:type="spellStart"/>
                  <w:r w:rsidRPr="00031D0E">
                    <w:rPr>
                      <w:rFonts w:ascii="Arial" w:hAnsi="Arial" w:cs="Arial"/>
                    </w:rPr>
                    <w:t>Gagnoa</w:t>
                  </w:r>
                  <w:proofErr w:type="spellEnd"/>
                  <w:r w:rsidRPr="00031D0E">
                    <w:rPr>
                      <w:rFonts w:ascii="Arial" w:hAnsi="Arial" w:cs="Arial"/>
                    </w:rPr>
                    <w:t xml:space="preserve">) (2) </w:t>
                  </w:r>
                  <w:proofErr w:type="spellStart"/>
                  <w:r w:rsidRPr="00031D0E">
                    <w:rPr>
                      <w:rFonts w:ascii="Arial" w:hAnsi="Arial" w:cs="Arial"/>
                    </w:rPr>
                    <w:t>Niagbrahio</w:t>
                  </w:r>
                  <w:proofErr w:type="spellEnd"/>
                  <w:r w:rsidRPr="00031D0E">
                    <w:rPr>
                      <w:rFonts w:ascii="Arial" w:hAnsi="Arial" w:cs="Arial"/>
                    </w:rPr>
                    <w:t>/</w:t>
                  </w:r>
                  <w:proofErr w:type="spellStart"/>
                  <w:r w:rsidRPr="00031D0E">
                    <w:rPr>
                      <w:rFonts w:ascii="Arial" w:hAnsi="Arial" w:cs="Arial"/>
                    </w:rPr>
                    <w:t>Guiberoua</w:t>
                  </w:r>
                  <w:proofErr w:type="spellEnd"/>
                  <w:r w:rsidRPr="00031D0E">
                    <w:rPr>
                      <w:rFonts w:ascii="Arial" w:hAnsi="Arial" w:cs="Arial"/>
                    </w:rPr>
                    <w:t xml:space="preserve"> (3) </w:t>
                  </w:r>
                  <w:proofErr w:type="spellStart"/>
                  <w:r w:rsidRPr="00031D0E">
                    <w:rPr>
                      <w:rFonts w:ascii="Arial" w:hAnsi="Arial" w:cs="Arial"/>
                    </w:rPr>
                    <w:t>Guiberoua</w:t>
                  </w:r>
                  <w:proofErr w:type="spellEnd"/>
                  <w:r w:rsidRPr="00031D0E">
                    <w:rPr>
                      <w:rFonts w:ascii="Arial" w:hAnsi="Arial" w:cs="Arial"/>
                    </w:rPr>
                    <w:t xml:space="preserve">, Ivory Coast </w:t>
                  </w:r>
                  <w:proofErr w:type="spellStart"/>
                  <w:r w:rsidRPr="00031D0E">
                    <w:rPr>
                      <w:rFonts w:ascii="Arial" w:hAnsi="Arial" w:cs="Arial"/>
                    </w:rPr>
                    <w:t>a.k.a</w:t>
                  </w:r>
                  <w:proofErr w:type="spellEnd"/>
                  <w:r w:rsidRPr="00031D0E">
                    <w:rPr>
                      <w:rFonts w:ascii="Arial" w:hAnsi="Arial" w:cs="Arial"/>
                    </w:rPr>
                    <w:t xml:space="preserve">: (1) DE KPO, Genie (2) ZADI, </w:t>
                  </w:r>
                  <w:proofErr w:type="spellStart"/>
                  <w:r w:rsidRPr="00031D0E">
                    <w:rPr>
                      <w:rFonts w:ascii="Arial" w:hAnsi="Arial" w:cs="Arial"/>
                    </w:rPr>
                    <w:t>Gbape</w:t>
                  </w:r>
                  <w:proofErr w:type="spellEnd"/>
                  <w:r w:rsidRPr="00031D0E">
                    <w:rPr>
                      <w:rFonts w:ascii="Arial" w:hAnsi="Arial" w:cs="Arial"/>
                    </w:rPr>
                    <w:t xml:space="preserve"> Nationality: Ivorian Passport Details: (1) AE/088 DH 12 (Ivory Coast). Issued on 20 Dec 2002. Valid until 11 Dec 2005 (2) 04LE66241 (Ivory Coast). Issued on 10 Nov 2005. Valid until 9 Nov2008 (3) 98LC39292 (Ivory Coast). Issued on 24 Nov 2000. Valid until 23 Nov 2003 Address: (1) c/o Hotel </w:t>
                  </w:r>
                  <w:proofErr w:type="spellStart"/>
                  <w:r w:rsidRPr="00031D0E">
                    <w:rPr>
                      <w:rFonts w:ascii="Arial" w:hAnsi="Arial" w:cs="Arial"/>
                    </w:rPr>
                    <w:t>Ivoire</w:t>
                  </w:r>
                  <w:proofErr w:type="spellEnd"/>
                  <w:r w:rsidRPr="00031D0E">
                    <w:rPr>
                      <w:rFonts w:ascii="Arial" w:hAnsi="Arial" w:cs="Arial"/>
                    </w:rPr>
                    <w:t xml:space="preserve">, Abidjan, Ivory Coast. (2) </w:t>
                  </w:r>
                  <w:proofErr w:type="spellStart"/>
                  <w:r w:rsidRPr="00031D0E">
                    <w:rPr>
                      <w:rFonts w:ascii="Arial" w:hAnsi="Arial" w:cs="Arial"/>
                    </w:rPr>
                    <w:t>Cocody</w:t>
                  </w:r>
                  <w:proofErr w:type="spellEnd"/>
                  <w:r w:rsidRPr="00031D0E">
                    <w:rPr>
                      <w:rFonts w:ascii="Arial" w:hAnsi="Arial" w:cs="Arial"/>
                    </w:rPr>
                    <w:t xml:space="preserve"> (suburb), Abidjan, Ivory Coast. (3) </w:t>
                  </w:r>
                  <w:proofErr w:type="spellStart"/>
                  <w:r w:rsidRPr="00031D0E">
                    <w:rPr>
                      <w:rFonts w:ascii="Arial" w:hAnsi="Arial" w:cs="Arial"/>
                    </w:rPr>
                    <w:t>Yopougon</w:t>
                  </w:r>
                  <w:proofErr w:type="spellEnd"/>
                  <w:r w:rsidRPr="00031D0E">
                    <w:rPr>
                      <w:rFonts w:ascii="Arial" w:hAnsi="Arial" w:cs="Arial"/>
                    </w:rPr>
                    <w:t xml:space="preserve"> Selmer, Bloc P 170, Ivory Coast. Other Information: UN listing. Leader of COJEP (Young Patriots). Abidjan address declared in travel document C2310421 (Switzerland) issued on 15 Nov 2005, valid until 31 Dec 2005. Also referred to as General. Listed on: 08/02/2006 Last Updated: 10/06/2016 Group ID: 8824. </w:t>
                  </w:r>
                </w:p>
                <w:p w:rsidR="00031D0E" w:rsidRDefault="00031D0E" w:rsidP="008C0A51">
                  <w:pPr>
                    <w:pStyle w:val="Default"/>
                    <w:rPr>
                      <w:rFonts w:ascii="Arial" w:hAnsi="Arial" w:cs="Arial"/>
                    </w:rPr>
                  </w:pPr>
                </w:p>
                <w:p w:rsidR="00031D0E" w:rsidRPr="00031D0E" w:rsidRDefault="00031D0E" w:rsidP="008C0A51">
                  <w:pPr>
                    <w:pStyle w:val="Default"/>
                    <w:rPr>
                      <w:rFonts w:ascii="Arial" w:hAnsi="Arial" w:cs="Arial"/>
                      <w:b/>
                    </w:rPr>
                  </w:pPr>
                  <w:r w:rsidRPr="00031D0E">
                    <w:rPr>
                      <w:rFonts w:ascii="Arial" w:hAnsi="Arial" w:cs="Arial"/>
                      <w:b/>
                    </w:rPr>
                    <w:t xml:space="preserve">DJUE, Eugene, </w:t>
                  </w:r>
                  <w:proofErr w:type="spellStart"/>
                  <w:r w:rsidRPr="00031D0E">
                    <w:rPr>
                      <w:rFonts w:ascii="Arial" w:hAnsi="Arial" w:cs="Arial"/>
                      <w:b/>
                    </w:rPr>
                    <w:t>N’Goran</w:t>
                  </w:r>
                  <w:proofErr w:type="spellEnd"/>
                  <w:r w:rsidRPr="00031D0E">
                    <w:rPr>
                      <w:rFonts w:ascii="Arial" w:hAnsi="Arial" w:cs="Arial"/>
                      <w:b/>
                    </w:rPr>
                    <w:t xml:space="preserve">, </w:t>
                  </w:r>
                  <w:proofErr w:type="spellStart"/>
                  <w:r w:rsidRPr="00031D0E">
                    <w:rPr>
                      <w:rFonts w:ascii="Arial" w:hAnsi="Arial" w:cs="Arial"/>
                      <w:b/>
                    </w:rPr>
                    <w:t>Kouadio</w:t>
                  </w:r>
                  <w:proofErr w:type="spellEnd"/>
                  <w:r w:rsidRPr="00031D0E">
                    <w:rPr>
                      <w:rFonts w:ascii="Arial" w:hAnsi="Arial" w:cs="Arial"/>
                      <w:b/>
                    </w:rPr>
                    <w:t xml:space="preserve"> </w:t>
                  </w:r>
                </w:p>
                <w:p w:rsidR="00031D0E" w:rsidRDefault="00031D0E" w:rsidP="008C0A51">
                  <w:pPr>
                    <w:pStyle w:val="Default"/>
                    <w:rPr>
                      <w:rFonts w:ascii="Arial" w:hAnsi="Arial" w:cs="Arial"/>
                    </w:rPr>
                  </w:pPr>
                  <w:r w:rsidRPr="00031D0E">
                    <w:rPr>
                      <w:rFonts w:ascii="Arial" w:hAnsi="Arial" w:cs="Arial"/>
                    </w:rPr>
                    <w:t xml:space="preserve">DOB: (1) 20/12/1969. (2) 01/01/1966. POB: Ivory Coast Nationality: Ivorian Passport Details: 04 LE 017521. Issued on 10 Feb 2005. Valid until 10 Feb 2008 Other Information: UN listing. Leader of the Union des </w:t>
                  </w:r>
                  <w:proofErr w:type="spellStart"/>
                  <w:r w:rsidRPr="00031D0E">
                    <w:rPr>
                      <w:rFonts w:ascii="Arial" w:hAnsi="Arial" w:cs="Arial"/>
                    </w:rPr>
                    <w:t>Patriotes</w:t>
                  </w:r>
                  <w:proofErr w:type="spellEnd"/>
                  <w:r w:rsidRPr="00031D0E">
                    <w:rPr>
                      <w:rFonts w:ascii="Arial" w:hAnsi="Arial" w:cs="Arial"/>
                    </w:rPr>
                    <w:t xml:space="preserve"> pour la Liberation </w:t>
                  </w:r>
                  <w:proofErr w:type="spellStart"/>
                  <w:r w:rsidRPr="00031D0E">
                    <w:rPr>
                      <w:rFonts w:ascii="Arial" w:hAnsi="Arial" w:cs="Arial"/>
                    </w:rPr>
                    <w:t>Totale</w:t>
                  </w:r>
                  <w:proofErr w:type="spellEnd"/>
                  <w:r w:rsidRPr="00031D0E">
                    <w:rPr>
                      <w:rFonts w:ascii="Arial" w:hAnsi="Arial" w:cs="Arial"/>
                    </w:rPr>
                    <w:t xml:space="preserve"> de la Cote d'Ivoire (UPLTCI). Listed on: 08/02/2006 Last Updated: 10/06/2016 Group ID: 8825. </w:t>
                  </w:r>
                </w:p>
                <w:p w:rsidR="00031D0E" w:rsidRDefault="00031D0E" w:rsidP="008C0A51">
                  <w:pPr>
                    <w:pStyle w:val="Default"/>
                    <w:rPr>
                      <w:rFonts w:ascii="Arial" w:hAnsi="Arial" w:cs="Arial"/>
                    </w:rPr>
                  </w:pPr>
                </w:p>
                <w:p w:rsidR="00031D0E" w:rsidRPr="00031D0E" w:rsidRDefault="00031D0E" w:rsidP="008C0A51">
                  <w:pPr>
                    <w:pStyle w:val="Default"/>
                    <w:rPr>
                      <w:rFonts w:ascii="Arial" w:hAnsi="Arial" w:cs="Arial"/>
                      <w:b/>
                    </w:rPr>
                  </w:pPr>
                  <w:r w:rsidRPr="00031D0E">
                    <w:rPr>
                      <w:rFonts w:ascii="Arial" w:hAnsi="Arial" w:cs="Arial"/>
                      <w:b/>
                    </w:rPr>
                    <w:t xml:space="preserve">FOFIE, Martin, </w:t>
                  </w:r>
                  <w:proofErr w:type="spellStart"/>
                  <w:r w:rsidRPr="00031D0E">
                    <w:rPr>
                      <w:rFonts w:ascii="Arial" w:hAnsi="Arial" w:cs="Arial"/>
                      <w:b/>
                    </w:rPr>
                    <w:t>Kouakou</w:t>
                  </w:r>
                  <w:proofErr w:type="spellEnd"/>
                  <w:r w:rsidRPr="00031D0E">
                    <w:rPr>
                      <w:rFonts w:ascii="Arial" w:hAnsi="Arial" w:cs="Arial"/>
                      <w:b/>
                    </w:rPr>
                    <w:t xml:space="preserve"> </w:t>
                  </w:r>
                </w:p>
                <w:p w:rsidR="00031D0E" w:rsidRDefault="00031D0E" w:rsidP="008C0A51">
                  <w:pPr>
                    <w:pStyle w:val="Default"/>
                    <w:rPr>
                      <w:rFonts w:ascii="Arial" w:hAnsi="Arial" w:cs="Arial"/>
                    </w:rPr>
                  </w:pPr>
                  <w:r w:rsidRPr="00031D0E">
                    <w:rPr>
                      <w:rFonts w:ascii="Arial" w:hAnsi="Arial" w:cs="Arial"/>
                    </w:rPr>
                    <w:t xml:space="preserve">DOB: 01/01/1968. POB: </w:t>
                  </w:r>
                  <w:proofErr w:type="spellStart"/>
                  <w:r w:rsidRPr="00031D0E">
                    <w:rPr>
                      <w:rFonts w:ascii="Arial" w:hAnsi="Arial" w:cs="Arial"/>
                    </w:rPr>
                    <w:t>Bohi</w:t>
                  </w:r>
                  <w:proofErr w:type="spellEnd"/>
                  <w:r w:rsidRPr="00031D0E">
                    <w:rPr>
                      <w:rFonts w:ascii="Arial" w:hAnsi="Arial" w:cs="Arial"/>
                    </w:rPr>
                    <w:t xml:space="preserve">, Ivory Coast Nationality: Ivorian National Identification no: (a) 2096927, issued on 17.3.2005, issued in Burkina Faso, (b) CNB N.076, issued on 17.2.2003, issued in Burkina Faso (Burkina Faso Nationality Certificate), (c) 970860100249, issued on 5.8.1997, issued in Ivory Coast Other Information: UN listing. Chief Corporal New Force Commandant, </w:t>
                  </w:r>
                  <w:proofErr w:type="spellStart"/>
                  <w:r w:rsidRPr="00031D0E">
                    <w:rPr>
                      <w:rFonts w:ascii="Arial" w:hAnsi="Arial" w:cs="Arial"/>
                    </w:rPr>
                    <w:t>Korhogo</w:t>
                  </w:r>
                  <w:proofErr w:type="spellEnd"/>
                  <w:r w:rsidRPr="00031D0E">
                    <w:rPr>
                      <w:rFonts w:ascii="Arial" w:hAnsi="Arial" w:cs="Arial"/>
                    </w:rPr>
                    <w:t xml:space="preserve"> Sector. 4 Name of father is Yao </w:t>
                  </w:r>
                  <w:proofErr w:type="spellStart"/>
                  <w:r w:rsidRPr="00031D0E">
                    <w:rPr>
                      <w:rFonts w:ascii="Arial" w:hAnsi="Arial" w:cs="Arial"/>
                    </w:rPr>
                    <w:t>Koffi</w:t>
                  </w:r>
                  <w:proofErr w:type="spellEnd"/>
                  <w:r w:rsidRPr="00031D0E">
                    <w:rPr>
                      <w:rFonts w:ascii="Arial" w:hAnsi="Arial" w:cs="Arial"/>
                    </w:rPr>
                    <w:t xml:space="preserve"> </w:t>
                  </w:r>
                  <w:proofErr w:type="spellStart"/>
                  <w:r w:rsidRPr="00031D0E">
                    <w:rPr>
                      <w:rFonts w:ascii="Arial" w:hAnsi="Arial" w:cs="Arial"/>
                    </w:rPr>
                    <w:t>Fofie</w:t>
                  </w:r>
                  <w:proofErr w:type="spellEnd"/>
                  <w:r w:rsidRPr="00031D0E">
                    <w:rPr>
                      <w:rFonts w:ascii="Arial" w:hAnsi="Arial" w:cs="Arial"/>
                    </w:rPr>
                    <w:t xml:space="preserve">. Name of mother is </w:t>
                  </w:r>
                  <w:proofErr w:type="spellStart"/>
                  <w:r w:rsidRPr="00031D0E">
                    <w:rPr>
                      <w:rFonts w:ascii="Arial" w:hAnsi="Arial" w:cs="Arial"/>
                    </w:rPr>
                    <w:t>Ama</w:t>
                  </w:r>
                  <w:proofErr w:type="spellEnd"/>
                  <w:r w:rsidRPr="00031D0E">
                    <w:rPr>
                      <w:rFonts w:ascii="Arial" w:hAnsi="Arial" w:cs="Arial"/>
                    </w:rPr>
                    <w:t xml:space="preserve"> </w:t>
                  </w:r>
                  <w:proofErr w:type="spellStart"/>
                  <w:r w:rsidRPr="00031D0E">
                    <w:rPr>
                      <w:rFonts w:ascii="Arial" w:hAnsi="Arial" w:cs="Arial"/>
                    </w:rPr>
                    <w:t>Krouama</w:t>
                  </w:r>
                  <w:proofErr w:type="spellEnd"/>
                  <w:r w:rsidRPr="00031D0E">
                    <w:rPr>
                      <w:rFonts w:ascii="Arial" w:hAnsi="Arial" w:cs="Arial"/>
                    </w:rPr>
                    <w:t xml:space="preserve"> </w:t>
                  </w:r>
                  <w:proofErr w:type="spellStart"/>
                  <w:r w:rsidRPr="00031D0E">
                    <w:rPr>
                      <w:rFonts w:ascii="Arial" w:hAnsi="Arial" w:cs="Arial"/>
                    </w:rPr>
                    <w:t>Kossonou</w:t>
                  </w:r>
                  <w:proofErr w:type="spellEnd"/>
                  <w:r w:rsidRPr="00031D0E">
                    <w:rPr>
                      <w:rFonts w:ascii="Arial" w:hAnsi="Arial" w:cs="Arial"/>
                    </w:rPr>
                    <w:t xml:space="preserve">. Listed on: 08/02/2006 </w:t>
                  </w:r>
                  <w:r w:rsidRPr="00031D0E">
                    <w:rPr>
                      <w:rFonts w:ascii="Arial" w:hAnsi="Arial" w:cs="Arial"/>
                    </w:rPr>
                    <w:lastRenderedPageBreak/>
                    <w:t xml:space="preserve">Last Updated: 10/06/2016 Group ID: 8830. </w:t>
                  </w:r>
                </w:p>
                <w:p w:rsidR="00031D0E" w:rsidRPr="00031D0E" w:rsidRDefault="00031D0E" w:rsidP="008C0A51">
                  <w:pPr>
                    <w:pStyle w:val="Default"/>
                    <w:rPr>
                      <w:rFonts w:ascii="Arial" w:hAnsi="Arial" w:cs="Arial"/>
                      <w:b/>
                    </w:rPr>
                  </w:pPr>
                  <w:r w:rsidRPr="00031D0E">
                    <w:rPr>
                      <w:rFonts w:ascii="Arial" w:hAnsi="Arial" w:cs="Arial"/>
                      <w:b/>
                    </w:rPr>
                    <w:t xml:space="preserve">GAMMI, Pastor </w:t>
                  </w:r>
                </w:p>
                <w:p w:rsidR="00031D0E" w:rsidRDefault="00031D0E" w:rsidP="008C0A51">
                  <w:pPr>
                    <w:pStyle w:val="Default"/>
                    <w:rPr>
                      <w:rFonts w:ascii="Arial" w:hAnsi="Arial" w:cs="Arial"/>
                    </w:rPr>
                  </w:pPr>
                  <w:r w:rsidRPr="00031D0E">
                    <w:rPr>
                      <w:rFonts w:ascii="Arial" w:hAnsi="Arial" w:cs="Arial"/>
                    </w:rPr>
                    <w:t xml:space="preserve">Position: Head of the Ivorian Movement for the Liberation of Western Cote d'Ivoire (MILOCI) Other Information: EU listing. Not UN. Fled to Ghana (is probably in </w:t>
                  </w:r>
                  <w:proofErr w:type="spellStart"/>
                  <w:r w:rsidRPr="00031D0E">
                    <w:rPr>
                      <w:rFonts w:ascii="Arial" w:hAnsi="Arial" w:cs="Arial"/>
                    </w:rPr>
                    <w:t>Takoradi</w:t>
                  </w:r>
                  <w:proofErr w:type="spellEnd"/>
                  <w:r w:rsidRPr="00031D0E">
                    <w:rPr>
                      <w:rFonts w:ascii="Arial" w:hAnsi="Arial" w:cs="Arial"/>
                    </w:rPr>
                    <w:t xml:space="preserve">). Listed on: 17/01/2011 Last Updated: 10/06/2016 Group ID: 11300. </w:t>
                  </w:r>
                </w:p>
                <w:p w:rsidR="00031D0E" w:rsidRDefault="00031D0E" w:rsidP="008C0A51">
                  <w:pPr>
                    <w:pStyle w:val="Default"/>
                    <w:rPr>
                      <w:rFonts w:ascii="Arial" w:hAnsi="Arial" w:cs="Arial"/>
                    </w:rPr>
                  </w:pPr>
                </w:p>
                <w:p w:rsidR="00031D0E" w:rsidRPr="00031D0E" w:rsidRDefault="00031D0E" w:rsidP="008C0A51">
                  <w:pPr>
                    <w:pStyle w:val="Default"/>
                    <w:rPr>
                      <w:rFonts w:ascii="Arial" w:hAnsi="Arial" w:cs="Arial"/>
                      <w:b/>
                    </w:rPr>
                  </w:pPr>
                  <w:r w:rsidRPr="00031D0E">
                    <w:rPr>
                      <w:rFonts w:ascii="Arial" w:hAnsi="Arial" w:cs="Arial"/>
                      <w:b/>
                    </w:rPr>
                    <w:t xml:space="preserve">GBAGBO, Laurent </w:t>
                  </w:r>
                </w:p>
                <w:p w:rsidR="00031D0E" w:rsidRDefault="00031D0E" w:rsidP="008C0A51">
                  <w:pPr>
                    <w:pStyle w:val="Default"/>
                    <w:rPr>
                      <w:rFonts w:ascii="Arial" w:hAnsi="Arial" w:cs="Arial"/>
                    </w:rPr>
                  </w:pPr>
                  <w:r w:rsidRPr="00031D0E">
                    <w:rPr>
                      <w:rFonts w:ascii="Arial" w:hAnsi="Arial" w:cs="Arial"/>
                    </w:rPr>
                    <w:t xml:space="preserve">DOB: 31/05/1945. POB: </w:t>
                  </w:r>
                  <w:proofErr w:type="spellStart"/>
                  <w:r w:rsidRPr="00031D0E">
                    <w:rPr>
                      <w:rFonts w:ascii="Arial" w:hAnsi="Arial" w:cs="Arial"/>
                    </w:rPr>
                    <w:t>Gagnoa</w:t>
                  </w:r>
                  <w:proofErr w:type="spellEnd"/>
                  <w:r w:rsidRPr="00031D0E">
                    <w:rPr>
                      <w:rFonts w:ascii="Arial" w:hAnsi="Arial" w:cs="Arial"/>
                    </w:rPr>
                    <w:t xml:space="preserve">, Ivory Coast Nationality: Ivorian Position: Former president of the Ivory Coast Other Information: UN listing. Listed on: 17/01/2011 Last Updated: 10/06/2016 Group ID: 11301. </w:t>
                  </w:r>
                </w:p>
                <w:p w:rsidR="00031D0E" w:rsidRDefault="00031D0E" w:rsidP="008C0A51">
                  <w:pPr>
                    <w:pStyle w:val="Default"/>
                    <w:rPr>
                      <w:rFonts w:ascii="Arial" w:hAnsi="Arial" w:cs="Arial"/>
                    </w:rPr>
                  </w:pPr>
                </w:p>
                <w:p w:rsidR="00031D0E" w:rsidRPr="00031D0E" w:rsidRDefault="00031D0E" w:rsidP="008C0A51">
                  <w:pPr>
                    <w:pStyle w:val="Default"/>
                    <w:rPr>
                      <w:rFonts w:ascii="Arial" w:hAnsi="Arial" w:cs="Arial"/>
                      <w:b/>
                    </w:rPr>
                  </w:pPr>
                  <w:r w:rsidRPr="00031D0E">
                    <w:rPr>
                      <w:rFonts w:ascii="Arial" w:hAnsi="Arial" w:cs="Arial"/>
                      <w:b/>
                    </w:rPr>
                    <w:t xml:space="preserve">GBAGBO, Simone </w:t>
                  </w:r>
                </w:p>
                <w:p w:rsidR="00031D0E" w:rsidRDefault="00031D0E" w:rsidP="008C0A51">
                  <w:pPr>
                    <w:pStyle w:val="Default"/>
                    <w:rPr>
                      <w:rFonts w:ascii="Arial" w:hAnsi="Arial" w:cs="Arial"/>
                    </w:rPr>
                  </w:pPr>
                  <w:r w:rsidRPr="00031D0E">
                    <w:rPr>
                      <w:rFonts w:ascii="Arial" w:hAnsi="Arial" w:cs="Arial"/>
                    </w:rPr>
                    <w:t xml:space="preserve">DOB: 20/06/1949. POB: </w:t>
                  </w:r>
                  <w:proofErr w:type="spellStart"/>
                  <w:r w:rsidRPr="00031D0E">
                    <w:rPr>
                      <w:rFonts w:ascii="Arial" w:hAnsi="Arial" w:cs="Arial"/>
                    </w:rPr>
                    <w:t>Moossou</w:t>
                  </w:r>
                  <w:proofErr w:type="spellEnd"/>
                  <w:r w:rsidRPr="00031D0E">
                    <w:rPr>
                      <w:rFonts w:ascii="Arial" w:hAnsi="Arial" w:cs="Arial"/>
                    </w:rPr>
                    <w:t>, Grand-</w:t>
                  </w:r>
                  <w:proofErr w:type="spellStart"/>
                  <w:r w:rsidRPr="00031D0E">
                    <w:rPr>
                      <w:rFonts w:ascii="Arial" w:hAnsi="Arial" w:cs="Arial"/>
                    </w:rPr>
                    <w:t>Bassam</w:t>
                  </w:r>
                  <w:proofErr w:type="spellEnd"/>
                  <w:r w:rsidRPr="00031D0E">
                    <w:rPr>
                      <w:rFonts w:ascii="Arial" w:hAnsi="Arial" w:cs="Arial"/>
                    </w:rPr>
                    <w:t xml:space="preserve">, Ivory Coast Nationality: Ivorian Position: Chairperson of the Parliamentary Group of the Ivorian Popular Front (FPI) Other Information: UN listing. Listed on: 17/01/2011 Last Updated: 10/06/2016 Group ID: 11302. </w:t>
                  </w:r>
                </w:p>
                <w:p w:rsidR="00031D0E" w:rsidRDefault="00031D0E" w:rsidP="008C0A51">
                  <w:pPr>
                    <w:pStyle w:val="Default"/>
                    <w:rPr>
                      <w:rFonts w:ascii="Arial" w:hAnsi="Arial" w:cs="Arial"/>
                    </w:rPr>
                  </w:pPr>
                </w:p>
                <w:p w:rsidR="00031D0E" w:rsidRPr="00031D0E" w:rsidRDefault="00031D0E" w:rsidP="008C0A51">
                  <w:pPr>
                    <w:pStyle w:val="Default"/>
                    <w:rPr>
                      <w:rFonts w:ascii="Arial" w:hAnsi="Arial" w:cs="Arial"/>
                      <w:b/>
                    </w:rPr>
                  </w:pPr>
                  <w:r w:rsidRPr="00031D0E">
                    <w:rPr>
                      <w:rFonts w:ascii="Arial" w:hAnsi="Arial" w:cs="Arial"/>
                      <w:b/>
                    </w:rPr>
                    <w:t xml:space="preserve">KATINAN, Justin </w:t>
                  </w:r>
                </w:p>
                <w:p w:rsidR="00031D0E" w:rsidRDefault="00031D0E" w:rsidP="008C0A51">
                  <w:pPr>
                    <w:pStyle w:val="Default"/>
                    <w:rPr>
                      <w:rFonts w:ascii="Arial" w:hAnsi="Arial" w:cs="Arial"/>
                    </w:rPr>
                  </w:pPr>
                  <w:r w:rsidRPr="00031D0E">
                    <w:rPr>
                      <w:rFonts w:ascii="Arial" w:hAnsi="Arial" w:cs="Arial"/>
                    </w:rPr>
                    <w:t xml:space="preserve">Other Information: EU listing. Not UN. Fled to Ghana. Listed on: 17/01/2011 Last Updated: 10/06/2016 Group ID: 11334. </w:t>
                  </w:r>
                </w:p>
                <w:p w:rsidR="00031D0E" w:rsidRDefault="00031D0E" w:rsidP="008C0A51">
                  <w:pPr>
                    <w:pStyle w:val="Default"/>
                    <w:rPr>
                      <w:rFonts w:ascii="Arial" w:hAnsi="Arial" w:cs="Arial"/>
                    </w:rPr>
                  </w:pPr>
                </w:p>
                <w:p w:rsidR="00031D0E" w:rsidRPr="00031D0E" w:rsidRDefault="00031D0E" w:rsidP="008C0A51">
                  <w:pPr>
                    <w:pStyle w:val="Default"/>
                    <w:rPr>
                      <w:rFonts w:ascii="Arial" w:hAnsi="Arial" w:cs="Arial"/>
                      <w:b/>
                    </w:rPr>
                  </w:pPr>
                  <w:r w:rsidRPr="00031D0E">
                    <w:rPr>
                      <w:rFonts w:ascii="Arial" w:hAnsi="Arial" w:cs="Arial"/>
                      <w:b/>
                    </w:rPr>
                    <w:t xml:space="preserve">MELLO, </w:t>
                  </w:r>
                  <w:proofErr w:type="spellStart"/>
                  <w:r w:rsidRPr="00031D0E">
                    <w:rPr>
                      <w:rFonts w:ascii="Arial" w:hAnsi="Arial" w:cs="Arial"/>
                      <w:b/>
                    </w:rPr>
                    <w:t>Ahoua</w:t>
                  </w:r>
                  <w:proofErr w:type="spellEnd"/>
                  <w:r w:rsidRPr="00031D0E">
                    <w:rPr>
                      <w:rFonts w:ascii="Arial" w:hAnsi="Arial" w:cs="Arial"/>
                      <w:b/>
                    </w:rPr>
                    <w:t xml:space="preserve"> </w:t>
                  </w:r>
                </w:p>
                <w:p w:rsidR="00031D0E" w:rsidRDefault="00031D0E" w:rsidP="008C0A51">
                  <w:pPr>
                    <w:pStyle w:val="Default"/>
                    <w:rPr>
                      <w:rFonts w:ascii="Arial" w:hAnsi="Arial" w:cs="Arial"/>
                    </w:rPr>
                  </w:pPr>
                  <w:r w:rsidRPr="00031D0E">
                    <w:rPr>
                      <w:rFonts w:ascii="Arial" w:hAnsi="Arial" w:cs="Arial"/>
                    </w:rPr>
                    <w:t xml:space="preserve">DOB: 23/06/1958. POB: </w:t>
                  </w:r>
                  <w:proofErr w:type="spellStart"/>
                  <w:r w:rsidRPr="00031D0E">
                    <w:rPr>
                      <w:rFonts w:ascii="Arial" w:hAnsi="Arial" w:cs="Arial"/>
                    </w:rPr>
                    <w:t>Bongouanou</w:t>
                  </w:r>
                  <w:proofErr w:type="spellEnd"/>
                  <w:r w:rsidRPr="00031D0E">
                    <w:rPr>
                      <w:rFonts w:ascii="Arial" w:hAnsi="Arial" w:cs="Arial"/>
                    </w:rPr>
                    <w:t xml:space="preserve"> Passport Details: PD-AE/044GN02. Expiry date 23 Feb 2013 Position: Spokesperson of Laurent </w:t>
                  </w:r>
                  <w:proofErr w:type="spellStart"/>
                  <w:r w:rsidRPr="00031D0E">
                    <w:rPr>
                      <w:rFonts w:ascii="Arial" w:hAnsi="Arial" w:cs="Arial"/>
                    </w:rPr>
                    <w:t>Gbagbo</w:t>
                  </w:r>
                  <w:proofErr w:type="spellEnd"/>
                  <w:r w:rsidRPr="00031D0E">
                    <w:rPr>
                      <w:rFonts w:ascii="Arial" w:hAnsi="Arial" w:cs="Arial"/>
                    </w:rPr>
                    <w:t xml:space="preserve">. Other Information: EU listing. Not UN. Former Minister for Infrastructure and Sanitation in the illegitimate government. Exiled in Ghana. Listed on: 17/01/2011 Last Updated: 10/06/2016 Group ID: 11317. </w:t>
                  </w:r>
                </w:p>
                <w:p w:rsidR="00031D0E" w:rsidRDefault="00031D0E" w:rsidP="008C0A51">
                  <w:pPr>
                    <w:pStyle w:val="Default"/>
                    <w:rPr>
                      <w:rFonts w:ascii="Arial" w:hAnsi="Arial" w:cs="Arial"/>
                    </w:rPr>
                  </w:pPr>
                </w:p>
                <w:p w:rsidR="00031D0E" w:rsidRPr="00031D0E" w:rsidRDefault="00031D0E" w:rsidP="008C0A51">
                  <w:pPr>
                    <w:pStyle w:val="Default"/>
                    <w:rPr>
                      <w:rFonts w:ascii="Arial" w:hAnsi="Arial" w:cs="Arial"/>
                      <w:b/>
                    </w:rPr>
                  </w:pPr>
                  <w:r w:rsidRPr="00031D0E">
                    <w:rPr>
                      <w:rFonts w:ascii="Arial" w:hAnsi="Arial" w:cs="Arial"/>
                      <w:b/>
                    </w:rPr>
                    <w:t xml:space="preserve">TAGRO, Desire </w:t>
                  </w:r>
                </w:p>
                <w:p w:rsidR="00031D0E" w:rsidRDefault="00031D0E" w:rsidP="008C0A51">
                  <w:pPr>
                    <w:pStyle w:val="Default"/>
                    <w:rPr>
                      <w:rFonts w:ascii="Arial" w:hAnsi="Arial" w:cs="Arial"/>
                    </w:rPr>
                  </w:pPr>
                  <w:r w:rsidRPr="00031D0E">
                    <w:rPr>
                      <w:rFonts w:ascii="Arial" w:hAnsi="Arial" w:cs="Arial"/>
                    </w:rPr>
                    <w:t xml:space="preserve">DOB: 27/01/1959. POB: </w:t>
                  </w:r>
                  <w:proofErr w:type="spellStart"/>
                  <w:r w:rsidRPr="00031D0E">
                    <w:rPr>
                      <w:rFonts w:ascii="Arial" w:hAnsi="Arial" w:cs="Arial"/>
                    </w:rPr>
                    <w:t>Issia</w:t>
                  </w:r>
                  <w:proofErr w:type="spellEnd"/>
                  <w:r w:rsidRPr="00031D0E">
                    <w:rPr>
                      <w:rFonts w:ascii="Arial" w:hAnsi="Arial" w:cs="Arial"/>
                    </w:rPr>
                    <w:t xml:space="preserve">, Ivory Coast Nationality: Ivorian Passport Details: Passport No: AE 065FH08 Position: </w:t>
                  </w:r>
                  <w:proofErr w:type="spellStart"/>
                  <w:r w:rsidRPr="00031D0E">
                    <w:rPr>
                      <w:rFonts w:ascii="Arial" w:hAnsi="Arial" w:cs="Arial"/>
                    </w:rPr>
                    <w:t>SecretaryGeneral</w:t>
                  </w:r>
                  <w:proofErr w:type="spellEnd"/>
                  <w:r w:rsidRPr="00031D0E">
                    <w:rPr>
                      <w:rFonts w:ascii="Arial" w:hAnsi="Arial" w:cs="Arial"/>
                    </w:rPr>
                    <w:t xml:space="preserve"> in the so-called 'presidency' of </w:t>
                  </w:r>
                  <w:proofErr w:type="spellStart"/>
                  <w:r w:rsidRPr="00031D0E">
                    <w:rPr>
                      <w:rFonts w:ascii="Arial" w:hAnsi="Arial" w:cs="Arial"/>
                    </w:rPr>
                    <w:t>Mr</w:t>
                  </w:r>
                  <w:proofErr w:type="spellEnd"/>
                  <w:r w:rsidRPr="00031D0E">
                    <w:rPr>
                      <w:rFonts w:ascii="Arial" w:hAnsi="Arial" w:cs="Arial"/>
                    </w:rPr>
                    <w:t xml:space="preserve"> </w:t>
                  </w:r>
                  <w:proofErr w:type="spellStart"/>
                  <w:r w:rsidRPr="00031D0E">
                    <w:rPr>
                      <w:rFonts w:ascii="Arial" w:hAnsi="Arial" w:cs="Arial"/>
                    </w:rPr>
                    <w:t>Gbagbo</w:t>
                  </w:r>
                  <w:proofErr w:type="spellEnd"/>
                  <w:r w:rsidRPr="00031D0E">
                    <w:rPr>
                      <w:rFonts w:ascii="Arial" w:hAnsi="Arial" w:cs="Arial"/>
                    </w:rPr>
                    <w:t xml:space="preserve"> Other Information: UN listing. Deceased on 12 April 2011 in Abidjan. Listed on: 17/01/2011 Last Updated: 10/06/2016 Group ID: 11306. </w:t>
                  </w:r>
                </w:p>
                <w:p w:rsidR="00031D0E" w:rsidRDefault="00031D0E" w:rsidP="008C0A51">
                  <w:pPr>
                    <w:pStyle w:val="Default"/>
                    <w:rPr>
                      <w:rFonts w:ascii="Arial" w:hAnsi="Arial" w:cs="Arial"/>
                    </w:rPr>
                  </w:pPr>
                </w:p>
                <w:p w:rsidR="00031D0E" w:rsidRPr="00031D0E" w:rsidRDefault="00031D0E" w:rsidP="008C0A51">
                  <w:pPr>
                    <w:pStyle w:val="Default"/>
                    <w:rPr>
                      <w:rFonts w:ascii="Arial" w:hAnsi="Arial" w:cs="Arial"/>
                      <w:b/>
                    </w:rPr>
                  </w:pPr>
                  <w:r w:rsidRPr="00031D0E">
                    <w:rPr>
                      <w:rFonts w:ascii="Arial" w:hAnsi="Arial" w:cs="Arial"/>
                      <w:b/>
                    </w:rPr>
                    <w:t xml:space="preserve">ZEGUEN, </w:t>
                  </w:r>
                  <w:proofErr w:type="spellStart"/>
                  <w:r w:rsidRPr="00031D0E">
                    <w:rPr>
                      <w:rFonts w:ascii="Arial" w:hAnsi="Arial" w:cs="Arial"/>
                      <w:b/>
                    </w:rPr>
                    <w:t>Moussa</w:t>
                  </w:r>
                  <w:proofErr w:type="spellEnd"/>
                  <w:r w:rsidRPr="00031D0E">
                    <w:rPr>
                      <w:rFonts w:ascii="Arial" w:hAnsi="Arial" w:cs="Arial"/>
                      <w:b/>
                    </w:rPr>
                    <w:t xml:space="preserve">, </w:t>
                  </w:r>
                  <w:proofErr w:type="spellStart"/>
                  <w:r w:rsidRPr="00031D0E">
                    <w:rPr>
                      <w:rFonts w:ascii="Arial" w:hAnsi="Arial" w:cs="Arial"/>
                      <w:b/>
                    </w:rPr>
                    <w:t>Toure</w:t>
                  </w:r>
                  <w:proofErr w:type="spellEnd"/>
                </w:p>
                <w:p w:rsidR="00FC4495" w:rsidRPr="00031D0E" w:rsidRDefault="00031D0E" w:rsidP="008C0A51">
                  <w:pPr>
                    <w:pStyle w:val="Default"/>
                    <w:rPr>
                      <w:rFonts w:ascii="Arial" w:hAnsi="Arial" w:cs="Arial"/>
                    </w:rPr>
                  </w:pPr>
                  <w:r w:rsidRPr="00031D0E">
                    <w:rPr>
                      <w:rFonts w:ascii="Arial" w:hAnsi="Arial" w:cs="Arial"/>
                    </w:rPr>
                    <w:t>DOB: 09/09/1944. Passport Details: AE/46CR05 (Old passport) Position: Head of the Group of Patriots for Peace (GPP) Other Information: EU listing. Not UN. Founder of the 'International Coalition for the Liberation of Cote d'Ivoire' (CILCI). In charge of militia. Listed on: 17/01/2011 Last Updated: 10/06/2016 Group ID: 11351.</w:t>
                  </w:r>
                </w:p>
                <w:p w:rsidR="008C0A51" w:rsidRPr="00031D0E" w:rsidRDefault="008C0A51" w:rsidP="00861C13">
                  <w:pPr>
                    <w:spacing w:after="0" w:line="240" w:lineRule="auto"/>
                    <w:ind w:right="-90"/>
                    <w:jc w:val="both"/>
                    <w:rPr>
                      <w:rFonts w:ascii="Arial" w:hAnsi="Arial" w:cs="Arial"/>
                      <w:b/>
                      <w:sz w:val="24"/>
                      <w:szCs w:val="24"/>
                    </w:rPr>
                  </w:pPr>
                </w:p>
                <w:p w:rsidR="008C0A51" w:rsidRPr="00031D0E" w:rsidRDefault="008C0A51" w:rsidP="003C68D5">
                  <w:pPr>
                    <w:spacing w:after="0" w:line="240" w:lineRule="auto"/>
                    <w:ind w:left="-108" w:right="-90"/>
                    <w:jc w:val="both"/>
                    <w:rPr>
                      <w:rFonts w:ascii="Arial" w:hAnsi="Arial" w:cs="Arial"/>
                      <w:b/>
                      <w:sz w:val="24"/>
                      <w:szCs w:val="24"/>
                    </w:rPr>
                  </w:pPr>
                </w:p>
                <w:p w:rsidR="008C0A51" w:rsidRPr="00031D0E" w:rsidRDefault="008C0A51" w:rsidP="003C68D5">
                  <w:pPr>
                    <w:spacing w:after="0" w:line="240" w:lineRule="auto"/>
                    <w:ind w:left="-108" w:right="-90"/>
                    <w:jc w:val="both"/>
                    <w:rPr>
                      <w:rFonts w:ascii="Arial" w:hAnsi="Arial" w:cs="Arial"/>
                      <w:b/>
                      <w:sz w:val="24"/>
                      <w:szCs w:val="24"/>
                    </w:rPr>
                  </w:pPr>
                </w:p>
                <w:p w:rsidR="008C0A51" w:rsidRPr="00031D0E" w:rsidRDefault="008C0A51" w:rsidP="003C68D5">
                  <w:pPr>
                    <w:spacing w:after="0" w:line="240" w:lineRule="auto"/>
                    <w:ind w:left="-108" w:right="-90"/>
                    <w:jc w:val="both"/>
                    <w:rPr>
                      <w:rFonts w:ascii="Arial" w:hAnsi="Arial" w:cs="Arial"/>
                      <w:b/>
                      <w:sz w:val="24"/>
                      <w:szCs w:val="24"/>
                    </w:rPr>
                  </w:pPr>
                </w:p>
                <w:p w:rsidR="00031D0E" w:rsidRPr="00031D0E" w:rsidRDefault="00031D0E" w:rsidP="00031D0E">
                  <w:pPr>
                    <w:spacing w:after="0" w:line="240" w:lineRule="auto"/>
                    <w:ind w:left="-108" w:right="-90"/>
                    <w:jc w:val="both"/>
                    <w:rPr>
                      <w:rFonts w:ascii="Arial" w:hAnsi="Arial" w:cs="Arial"/>
                      <w:b/>
                      <w:sz w:val="24"/>
                      <w:szCs w:val="24"/>
                    </w:rPr>
                  </w:pPr>
                  <w:r w:rsidRPr="00031D0E">
                    <w:rPr>
                      <w:rFonts w:ascii="Arial" w:hAnsi="Arial" w:cs="Arial"/>
                      <w:b/>
                      <w:sz w:val="24"/>
                      <w:szCs w:val="24"/>
                    </w:rPr>
                    <w:t xml:space="preserve">Financial Services Commission  </w:t>
                  </w:r>
                </w:p>
                <w:p w:rsidR="00F558D6" w:rsidRPr="00031D0E" w:rsidRDefault="00031D0E" w:rsidP="00031D0E">
                  <w:pPr>
                    <w:spacing w:after="0" w:line="240" w:lineRule="auto"/>
                    <w:ind w:left="-108" w:right="-90"/>
                    <w:jc w:val="both"/>
                    <w:rPr>
                      <w:rFonts w:ascii="Arial" w:hAnsi="Arial" w:cs="Arial"/>
                      <w:b/>
                      <w:sz w:val="24"/>
                      <w:szCs w:val="24"/>
                    </w:rPr>
                  </w:pPr>
                  <w:r w:rsidRPr="00031D0E">
                    <w:rPr>
                      <w:rFonts w:ascii="Arial" w:hAnsi="Arial" w:cs="Arial"/>
                      <w:b/>
                      <w:sz w:val="24"/>
                      <w:szCs w:val="24"/>
                    </w:rPr>
                    <w:t>10/06/2016</w:t>
                  </w:r>
                </w:p>
              </w:tc>
            </w:tr>
          </w:tbl>
          <w:p w:rsidR="00A3089A" w:rsidRPr="00031D0E" w:rsidRDefault="00A3089A" w:rsidP="00AC4F7C">
            <w:pPr>
              <w:spacing w:after="0" w:line="240" w:lineRule="auto"/>
              <w:ind w:right="-90"/>
              <w:jc w:val="both"/>
              <w:rPr>
                <w:rFonts w:ascii="Arial" w:hAnsi="Arial" w:cs="Arial"/>
                <w:sz w:val="24"/>
                <w:szCs w:val="24"/>
              </w:rPr>
            </w:pPr>
          </w:p>
        </w:tc>
      </w:tr>
    </w:tbl>
    <w:p w:rsidR="0051414A" w:rsidRPr="00031D0E" w:rsidRDefault="0051414A" w:rsidP="00CF7FCD">
      <w:pPr>
        <w:rPr>
          <w:rFonts w:ascii="Arial" w:hAnsi="Arial" w:cs="Arial"/>
          <w:sz w:val="24"/>
          <w:szCs w:val="24"/>
        </w:rPr>
      </w:pPr>
    </w:p>
    <w:sectPr w:rsidR="0051414A" w:rsidRPr="00031D0E" w:rsidSect="003C68D5">
      <w:pgSz w:w="12240" w:h="15840"/>
      <w:pgMar w:top="108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FF1" w:rsidRDefault="00A87FF1" w:rsidP="00A214FB">
      <w:pPr>
        <w:spacing w:after="0" w:line="240" w:lineRule="auto"/>
      </w:pPr>
      <w:r>
        <w:separator/>
      </w:r>
    </w:p>
  </w:endnote>
  <w:endnote w:type="continuationSeparator" w:id="1">
    <w:p w:rsidR="00A87FF1" w:rsidRDefault="00A87FF1"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umnst777 BT">
    <w:altName w:val="Humns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FF1" w:rsidRDefault="00A87FF1" w:rsidP="00A214FB">
      <w:pPr>
        <w:spacing w:after="0" w:line="240" w:lineRule="auto"/>
      </w:pPr>
      <w:r>
        <w:separator/>
      </w:r>
    </w:p>
  </w:footnote>
  <w:footnote w:type="continuationSeparator" w:id="1">
    <w:p w:rsidR="00A87FF1" w:rsidRDefault="00A87FF1"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58B2"/>
    <w:multiLevelType w:val="hybridMultilevel"/>
    <w:tmpl w:val="47889D30"/>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nsid w:val="0E103045"/>
    <w:multiLevelType w:val="hybridMultilevel"/>
    <w:tmpl w:val="D3A88D04"/>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nsid w:val="14E24DA9"/>
    <w:multiLevelType w:val="hybridMultilevel"/>
    <w:tmpl w:val="F21475D4"/>
    <w:lvl w:ilvl="0" w:tplc="B3647ED8">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16433C0F"/>
    <w:multiLevelType w:val="hybridMultilevel"/>
    <w:tmpl w:val="839215B0"/>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4">
    <w:nsid w:val="1D2A0FE4"/>
    <w:multiLevelType w:val="hybridMultilevel"/>
    <w:tmpl w:val="D084FF74"/>
    <w:lvl w:ilvl="0" w:tplc="02E45EE8">
      <w:start w:val="1"/>
      <w:numFmt w:val="lowerRoman"/>
      <w:lvlText w:val="%1."/>
      <w:lvlJc w:val="left"/>
      <w:pPr>
        <w:ind w:left="1080" w:hanging="720"/>
      </w:pPr>
      <w:rPr>
        <w:rFonts w:hint="default"/>
      </w:rPr>
    </w:lvl>
    <w:lvl w:ilvl="1" w:tplc="BE4E536C">
      <w:start w:val="1"/>
      <w:numFmt w:val="decimal"/>
      <w:lvlText w:val="%2."/>
      <w:lvlJc w:val="left"/>
      <w:pPr>
        <w:ind w:left="1440" w:hanging="360"/>
      </w:pPr>
      <w:rPr>
        <w:rFonts w:hint="default"/>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nsid w:val="1E89201D"/>
    <w:multiLevelType w:val="hybridMultilevel"/>
    <w:tmpl w:val="5BD8EBE6"/>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6">
    <w:nsid w:val="26850880"/>
    <w:multiLevelType w:val="hybridMultilevel"/>
    <w:tmpl w:val="BAA6FE50"/>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2A1E6B71"/>
    <w:multiLevelType w:val="hybridMultilevel"/>
    <w:tmpl w:val="2B7EEDE2"/>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
    <w:nsid w:val="3EE17E5C"/>
    <w:multiLevelType w:val="hybridMultilevel"/>
    <w:tmpl w:val="AF34E72E"/>
    <w:lvl w:ilvl="0" w:tplc="2409001B">
      <w:start w:val="1"/>
      <w:numFmt w:val="lowerRoman"/>
      <w:lvlText w:val="%1."/>
      <w:lvlJc w:val="right"/>
      <w:pPr>
        <w:ind w:left="720" w:hanging="360"/>
      </w:pPr>
    </w:lvl>
    <w:lvl w:ilvl="1" w:tplc="24090019" w:tentative="1">
      <w:start w:val="1"/>
      <w:numFmt w:val="lowerLetter"/>
      <w:lvlText w:val="%2."/>
      <w:lvlJc w:val="left"/>
      <w:pPr>
        <w:ind w:left="1440" w:hanging="360"/>
      </w:pPr>
    </w:lvl>
    <w:lvl w:ilvl="2" w:tplc="2409001B">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9">
    <w:nsid w:val="3F630D31"/>
    <w:multiLevelType w:val="hybridMultilevel"/>
    <w:tmpl w:val="6492C5A6"/>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0">
    <w:nsid w:val="439F5EE6"/>
    <w:multiLevelType w:val="hybridMultilevel"/>
    <w:tmpl w:val="5A340AE6"/>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1">
    <w:nsid w:val="43A71C48"/>
    <w:multiLevelType w:val="hybridMultilevel"/>
    <w:tmpl w:val="2A6A6904"/>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2">
    <w:nsid w:val="53412272"/>
    <w:multiLevelType w:val="hybridMultilevel"/>
    <w:tmpl w:val="2A88123E"/>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nsid w:val="5D4728D6"/>
    <w:multiLevelType w:val="hybridMultilevel"/>
    <w:tmpl w:val="AF6C47C4"/>
    <w:lvl w:ilvl="0" w:tplc="ADCE5E5A">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nsid w:val="63A87214"/>
    <w:multiLevelType w:val="hybridMultilevel"/>
    <w:tmpl w:val="66124E40"/>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5">
    <w:nsid w:val="67520437"/>
    <w:multiLevelType w:val="hybridMultilevel"/>
    <w:tmpl w:val="AD7CF336"/>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
    <w:nsid w:val="68FB37CA"/>
    <w:multiLevelType w:val="hybridMultilevel"/>
    <w:tmpl w:val="AA80859C"/>
    <w:lvl w:ilvl="0" w:tplc="ADCE5E5A">
      <w:start w:val="1"/>
      <w:numFmt w:val="lowerRoman"/>
      <w:lvlText w:val="%1."/>
      <w:lvlJc w:val="left"/>
      <w:pPr>
        <w:ind w:left="1080" w:hanging="720"/>
      </w:pPr>
      <w:rPr>
        <w:rFonts w:hint="default"/>
      </w:rPr>
    </w:lvl>
    <w:lvl w:ilvl="1" w:tplc="179AB4FE">
      <w:start w:val="1"/>
      <w:numFmt w:val="decimal"/>
      <w:lvlText w:val="%2."/>
      <w:lvlJc w:val="left"/>
      <w:pPr>
        <w:ind w:left="810" w:hanging="360"/>
      </w:pPr>
      <w:rPr>
        <w:rFonts w:hint="default"/>
        <w:b w:val="0"/>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7">
    <w:nsid w:val="6BB4254A"/>
    <w:multiLevelType w:val="hybridMultilevel"/>
    <w:tmpl w:val="A248494E"/>
    <w:lvl w:ilvl="0" w:tplc="2409001B">
      <w:start w:val="1"/>
      <w:numFmt w:val="lowerRoman"/>
      <w:lvlText w:val="%1."/>
      <w:lvlJc w:val="right"/>
      <w:pPr>
        <w:ind w:left="720" w:hanging="360"/>
      </w:pPr>
    </w:lvl>
    <w:lvl w:ilvl="1" w:tplc="24090019">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8">
    <w:nsid w:val="6DA10C5B"/>
    <w:multiLevelType w:val="hybridMultilevel"/>
    <w:tmpl w:val="A052DD32"/>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6"/>
  </w:num>
  <w:num w:numId="2">
    <w:abstractNumId w:val="3"/>
  </w:num>
  <w:num w:numId="3">
    <w:abstractNumId w:val="14"/>
  </w:num>
  <w:num w:numId="4">
    <w:abstractNumId w:val="4"/>
  </w:num>
  <w:num w:numId="5">
    <w:abstractNumId w:val="0"/>
  </w:num>
  <w:num w:numId="6">
    <w:abstractNumId w:val="10"/>
  </w:num>
  <w:num w:numId="7">
    <w:abstractNumId w:val="17"/>
  </w:num>
  <w:num w:numId="8">
    <w:abstractNumId w:val="8"/>
  </w:num>
  <w:num w:numId="9">
    <w:abstractNumId w:val="11"/>
  </w:num>
  <w:num w:numId="10">
    <w:abstractNumId w:val="5"/>
  </w:num>
  <w:num w:numId="11">
    <w:abstractNumId w:val="1"/>
  </w:num>
  <w:num w:numId="12">
    <w:abstractNumId w:val="9"/>
  </w:num>
  <w:num w:numId="13">
    <w:abstractNumId w:val="2"/>
  </w:num>
  <w:num w:numId="14">
    <w:abstractNumId w:val="12"/>
  </w:num>
  <w:num w:numId="15">
    <w:abstractNumId w:val="7"/>
  </w:num>
  <w:num w:numId="16">
    <w:abstractNumId w:val="16"/>
  </w:num>
  <w:num w:numId="17">
    <w:abstractNumId w:val="13"/>
  </w:num>
  <w:num w:numId="18">
    <w:abstractNumId w:val="15"/>
  </w:num>
  <w:num w:numId="19">
    <w:abstractNumId w:val="1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7371B9"/>
    <w:rsid w:val="00000EC5"/>
    <w:rsid w:val="00002247"/>
    <w:rsid w:val="00002CC9"/>
    <w:rsid w:val="0000518F"/>
    <w:rsid w:val="000073F9"/>
    <w:rsid w:val="0001018A"/>
    <w:rsid w:val="0001152D"/>
    <w:rsid w:val="00011693"/>
    <w:rsid w:val="00013F3F"/>
    <w:rsid w:val="00014F4A"/>
    <w:rsid w:val="0001596D"/>
    <w:rsid w:val="000216F9"/>
    <w:rsid w:val="000230CA"/>
    <w:rsid w:val="0002527F"/>
    <w:rsid w:val="00030A6F"/>
    <w:rsid w:val="00031D0E"/>
    <w:rsid w:val="000350B6"/>
    <w:rsid w:val="00035665"/>
    <w:rsid w:val="00037EDF"/>
    <w:rsid w:val="00037FD9"/>
    <w:rsid w:val="00040DB5"/>
    <w:rsid w:val="0004612F"/>
    <w:rsid w:val="000466A6"/>
    <w:rsid w:val="00046E3C"/>
    <w:rsid w:val="00047C02"/>
    <w:rsid w:val="00050014"/>
    <w:rsid w:val="00050C58"/>
    <w:rsid w:val="00052D60"/>
    <w:rsid w:val="00056988"/>
    <w:rsid w:val="00057C2A"/>
    <w:rsid w:val="00057D74"/>
    <w:rsid w:val="00062AAF"/>
    <w:rsid w:val="00062C7A"/>
    <w:rsid w:val="00067694"/>
    <w:rsid w:val="00067C0A"/>
    <w:rsid w:val="000701D8"/>
    <w:rsid w:val="00070711"/>
    <w:rsid w:val="00071616"/>
    <w:rsid w:val="00071768"/>
    <w:rsid w:val="000721BA"/>
    <w:rsid w:val="00073543"/>
    <w:rsid w:val="00076AC4"/>
    <w:rsid w:val="000878A0"/>
    <w:rsid w:val="0009050E"/>
    <w:rsid w:val="0009328E"/>
    <w:rsid w:val="000958E3"/>
    <w:rsid w:val="00095AE3"/>
    <w:rsid w:val="00096927"/>
    <w:rsid w:val="000A49CE"/>
    <w:rsid w:val="000A5831"/>
    <w:rsid w:val="000A6D6C"/>
    <w:rsid w:val="000B3F4B"/>
    <w:rsid w:val="000B4879"/>
    <w:rsid w:val="000B5115"/>
    <w:rsid w:val="000B6EB4"/>
    <w:rsid w:val="000C14DA"/>
    <w:rsid w:val="000C2FE8"/>
    <w:rsid w:val="000C3E68"/>
    <w:rsid w:val="000D237F"/>
    <w:rsid w:val="000D6A94"/>
    <w:rsid w:val="000E2B96"/>
    <w:rsid w:val="000F6055"/>
    <w:rsid w:val="000F6681"/>
    <w:rsid w:val="000F731F"/>
    <w:rsid w:val="000F7E28"/>
    <w:rsid w:val="001010FB"/>
    <w:rsid w:val="0010183B"/>
    <w:rsid w:val="00102FED"/>
    <w:rsid w:val="00114AE5"/>
    <w:rsid w:val="00115045"/>
    <w:rsid w:val="00117F43"/>
    <w:rsid w:val="0012275B"/>
    <w:rsid w:val="001248BD"/>
    <w:rsid w:val="001273FB"/>
    <w:rsid w:val="0013000F"/>
    <w:rsid w:val="00130C34"/>
    <w:rsid w:val="0013147B"/>
    <w:rsid w:val="00131AF0"/>
    <w:rsid w:val="00135ABA"/>
    <w:rsid w:val="0013754B"/>
    <w:rsid w:val="001404D9"/>
    <w:rsid w:val="0014687E"/>
    <w:rsid w:val="00150580"/>
    <w:rsid w:val="001538C0"/>
    <w:rsid w:val="00156ECE"/>
    <w:rsid w:val="00166B71"/>
    <w:rsid w:val="00166F96"/>
    <w:rsid w:val="001732A3"/>
    <w:rsid w:val="00183CA9"/>
    <w:rsid w:val="001906F2"/>
    <w:rsid w:val="001939A6"/>
    <w:rsid w:val="00193BB1"/>
    <w:rsid w:val="00193CCC"/>
    <w:rsid w:val="001975A7"/>
    <w:rsid w:val="001A0DB2"/>
    <w:rsid w:val="001A7208"/>
    <w:rsid w:val="001C0253"/>
    <w:rsid w:val="001C13E8"/>
    <w:rsid w:val="001C2757"/>
    <w:rsid w:val="001C55D3"/>
    <w:rsid w:val="001D55F9"/>
    <w:rsid w:val="001D72F3"/>
    <w:rsid w:val="001E187A"/>
    <w:rsid w:val="001E1DA4"/>
    <w:rsid w:val="001E1E43"/>
    <w:rsid w:val="001E2232"/>
    <w:rsid w:val="001E2D1A"/>
    <w:rsid w:val="001E4907"/>
    <w:rsid w:val="001F624D"/>
    <w:rsid w:val="001F7AC4"/>
    <w:rsid w:val="00200BC9"/>
    <w:rsid w:val="00203218"/>
    <w:rsid w:val="0021008B"/>
    <w:rsid w:val="002104A3"/>
    <w:rsid w:val="00212183"/>
    <w:rsid w:val="0021324B"/>
    <w:rsid w:val="00215E48"/>
    <w:rsid w:val="00217D7E"/>
    <w:rsid w:val="00222941"/>
    <w:rsid w:val="00222F81"/>
    <w:rsid w:val="00224E2E"/>
    <w:rsid w:val="00225ED1"/>
    <w:rsid w:val="00237524"/>
    <w:rsid w:val="00250218"/>
    <w:rsid w:val="0025054F"/>
    <w:rsid w:val="00250A57"/>
    <w:rsid w:val="00253878"/>
    <w:rsid w:val="002549BA"/>
    <w:rsid w:val="00255F4B"/>
    <w:rsid w:val="00260302"/>
    <w:rsid w:val="00260890"/>
    <w:rsid w:val="002610CD"/>
    <w:rsid w:val="00261C0C"/>
    <w:rsid w:val="0026208E"/>
    <w:rsid w:val="00265F85"/>
    <w:rsid w:val="00275006"/>
    <w:rsid w:val="002775CF"/>
    <w:rsid w:val="002777C1"/>
    <w:rsid w:val="002779BB"/>
    <w:rsid w:val="002828D0"/>
    <w:rsid w:val="00282A01"/>
    <w:rsid w:val="00284FBA"/>
    <w:rsid w:val="00287123"/>
    <w:rsid w:val="002877C8"/>
    <w:rsid w:val="0029147C"/>
    <w:rsid w:val="002A21D3"/>
    <w:rsid w:val="002A40EF"/>
    <w:rsid w:val="002A6C32"/>
    <w:rsid w:val="002B3720"/>
    <w:rsid w:val="002C128A"/>
    <w:rsid w:val="002C1C8E"/>
    <w:rsid w:val="002C2F1C"/>
    <w:rsid w:val="002C47F0"/>
    <w:rsid w:val="002C4CD4"/>
    <w:rsid w:val="002D1D5F"/>
    <w:rsid w:val="002D6787"/>
    <w:rsid w:val="002D70CE"/>
    <w:rsid w:val="002D72EA"/>
    <w:rsid w:val="002D750C"/>
    <w:rsid w:val="002E2140"/>
    <w:rsid w:val="002E75EA"/>
    <w:rsid w:val="002F07E9"/>
    <w:rsid w:val="002F3883"/>
    <w:rsid w:val="002F4C5E"/>
    <w:rsid w:val="002F518E"/>
    <w:rsid w:val="002F640A"/>
    <w:rsid w:val="002F7439"/>
    <w:rsid w:val="003010BD"/>
    <w:rsid w:val="00301F83"/>
    <w:rsid w:val="00302D41"/>
    <w:rsid w:val="003030AF"/>
    <w:rsid w:val="00305121"/>
    <w:rsid w:val="00306E67"/>
    <w:rsid w:val="00307C2A"/>
    <w:rsid w:val="003135AF"/>
    <w:rsid w:val="00316768"/>
    <w:rsid w:val="00323264"/>
    <w:rsid w:val="00326326"/>
    <w:rsid w:val="00333EB4"/>
    <w:rsid w:val="00340524"/>
    <w:rsid w:val="00342799"/>
    <w:rsid w:val="00344288"/>
    <w:rsid w:val="003448E2"/>
    <w:rsid w:val="00344AAA"/>
    <w:rsid w:val="003478E6"/>
    <w:rsid w:val="00353E17"/>
    <w:rsid w:val="003541B5"/>
    <w:rsid w:val="0035567F"/>
    <w:rsid w:val="003556BD"/>
    <w:rsid w:val="003606EE"/>
    <w:rsid w:val="0036402A"/>
    <w:rsid w:val="00371B82"/>
    <w:rsid w:val="00372CC7"/>
    <w:rsid w:val="00373A32"/>
    <w:rsid w:val="00374424"/>
    <w:rsid w:val="0037450A"/>
    <w:rsid w:val="00376FE1"/>
    <w:rsid w:val="00381D34"/>
    <w:rsid w:val="00383BFA"/>
    <w:rsid w:val="00393F9B"/>
    <w:rsid w:val="003944DD"/>
    <w:rsid w:val="003A0A7C"/>
    <w:rsid w:val="003A3A9C"/>
    <w:rsid w:val="003A6C90"/>
    <w:rsid w:val="003B2410"/>
    <w:rsid w:val="003B5286"/>
    <w:rsid w:val="003B5954"/>
    <w:rsid w:val="003C05F6"/>
    <w:rsid w:val="003C2609"/>
    <w:rsid w:val="003C268C"/>
    <w:rsid w:val="003C50A4"/>
    <w:rsid w:val="003C68D5"/>
    <w:rsid w:val="003D0827"/>
    <w:rsid w:val="003D1BB7"/>
    <w:rsid w:val="003D22A9"/>
    <w:rsid w:val="003D2BBA"/>
    <w:rsid w:val="003D66AE"/>
    <w:rsid w:val="003D68FF"/>
    <w:rsid w:val="003D6FDE"/>
    <w:rsid w:val="003D7B68"/>
    <w:rsid w:val="003E2668"/>
    <w:rsid w:val="003E6047"/>
    <w:rsid w:val="003F1567"/>
    <w:rsid w:val="003F2AC2"/>
    <w:rsid w:val="003F3D5E"/>
    <w:rsid w:val="003F4A12"/>
    <w:rsid w:val="003F52AE"/>
    <w:rsid w:val="003F5F98"/>
    <w:rsid w:val="003F73D0"/>
    <w:rsid w:val="00401679"/>
    <w:rsid w:val="00407781"/>
    <w:rsid w:val="004110BF"/>
    <w:rsid w:val="004171A9"/>
    <w:rsid w:val="004177D2"/>
    <w:rsid w:val="00417A71"/>
    <w:rsid w:val="00424A69"/>
    <w:rsid w:val="004307FA"/>
    <w:rsid w:val="00440743"/>
    <w:rsid w:val="004415A3"/>
    <w:rsid w:val="0044173C"/>
    <w:rsid w:val="00442436"/>
    <w:rsid w:val="004430A7"/>
    <w:rsid w:val="004440B0"/>
    <w:rsid w:val="004444F5"/>
    <w:rsid w:val="004450DF"/>
    <w:rsid w:val="00445816"/>
    <w:rsid w:val="004462B8"/>
    <w:rsid w:val="00446DDC"/>
    <w:rsid w:val="004477C9"/>
    <w:rsid w:val="00451F88"/>
    <w:rsid w:val="00457489"/>
    <w:rsid w:val="0046057D"/>
    <w:rsid w:val="004620C9"/>
    <w:rsid w:val="004654FF"/>
    <w:rsid w:val="0046704D"/>
    <w:rsid w:val="0046737B"/>
    <w:rsid w:val="00470B39"/>
    <w:rsid w:val="00470B4E"/>
    <w:rsid w:val="00470CEE"/>
    <w:rsid w:val="00473648"/>
    <w:rsid w:val="00474764"/>
    <w:rsid w:val="004771AF"/>
    <w:rsid w:val="0048062F"/>
    <w:rsid w:val="00480DB7"/>
    <w:rsid w:val="00481A09"/>
    <w:rsid w:val="00482145"/>
    <w:rsid w:val="00482765"/>
    <w:rsid w:val="004862E3"/>
    <w:rsid w:val="00486592"/>
    <w:rsid w:val="0049357D"/>
    <w:rsid w:val="00496F25"/>
    <w:rsid w:val="004A2A88"/>
    <w:rsid w:val="004A47A3"/>
    <w:rsid w:val="004A6D97"/>
    <w:rsid w:val="004A7C66"/>
    <w:rsid w:val="004B12AC"/>
    <w:rsid w:val="004B5FFD"/>
    <w:rsid w:val="004C1053"/>
    <w:rsid w:val="004C469C"/>
    <w:rsid w:val="004D2017"/>
    <w:rsid w:val="004D2513"/>
    <w:rsid w:val="004D44A6"/>
    <w:rsid w:val="004D6B14"/>
    <w:rsid w:val="004D76C6"/>
    <w:rsid w:val="004E3BBF"/>
    <w:rsid w:val="004E4E08"/>
    <w:rsid w:val="004E6D8E"/>
    <w:rsid w:val="004F1929"/>
    <w:rsid w:val="004F3673"/>
    <w:rsid w:val="005014E3"/>
    <w:rsid w:val="005022D1"/>
    <w:rsid w:val="0050512F"/>
    <w:rsid w:val="0051414A"/>
    <w:rsid w:val="005149C4"/>
    <w:rsid w:val="00514B26"/>
    <w:rsid w:val="00516473"/>
    <w:rsid w:val="0051705E"/>
    <w:rsid w:val="005228DF"/>
    <w:rsid w:val="005230EE"/>
    <w:rsid w:val="00525D7C"/>
    <w:rsid w:val="00530DB9"/>
    <w:rsid w:val="00531799"/>
    <w:rsid w:val="00534AD1"/>
    <w:rsid w:val="00535B5E"/>
    <w:rsid w:val="00536D70"/>
    <w:rsid w:val="00540D01"/>
    <w:rsid w:val="00541425"/>
    <w:rsid w:val="00541C34"/>
    <w:rsid w:val="005438EC"/>
    <w:rsid w:val="00550C9D"/>
    <w:rsid w:val="00551EFB"/>
    <w:rsid w:val="0055287E"/>
    <w:rsid w:val="00553D15"/>
    <w:rsid w:val="00554081"/>
    <w:rsid w:val="00554130"/>
    <w:rsid w:val="00554F1D"/>
    <w:rsid w:val="005551D9"/>
    <w:rsid w:val="00557B88"/>
    <w:rsid w:val="005675B7"/>
    <w:rsid w:val="005705A9"/>
    <w:rsid w:val="005714B7"/>
    <w:rsid w:val="005735C3"/>
    <w:rsid w:val="0058072A"/>
    <w:rsid w:val="00581B89"/>
    <w:rsid w:val="00583B2F"/>
    <w:rsid w:val="00584247"/>
    <w:rsid w:val="005848EA"/>
    <w:rsid w:val="00586459"/>
    <w:rsid w:val="00587138"/>
    <w:rsid w:val="00590254"/>
    <w:rsid w:val="005935D2"/>
    <w:rsid w:val="00595857"/>
    <w:rsid w:val="005A00E5"/>
    <w:rsid w:val="005A1890"/>
    <w:rsid w:val="005A2DAB"/>
    <w:rsid w:val="005B3428"/>
    <w:rsid w:val="005B40D1"/>
    <w:rsid w:val="005B5C99"/>
    <w:rsid w:val="005B6AE3"/>
    <w:rsid w:val="005B7CFD"/>
    <w:rsid w:val="005C6C3F"/>
    <w:rsid w:val="005D32C0"/>
    <w:rsid w:val="005D3577"/>
    <w:rsid w:val="005E1E13"/>
    <w:rsid w:val="005E264C"/>
    <w:rsid w:val="005E3464"/>
    <w:rsid w:val="005F0039"/>
    <w:rsid w:val="005F2D90"/>
    <w:rsid w:val="005F3395"/>
    <w:rsid w:val="005F73ED"/>
    <w:rsid w:val="0060448B"/>
    <w:rsid w:val="00605518"/>
    <w:rsid w:val="006059EA"/>
    <w:rsid w:val="00610EEC"/>
    <w:rsid w:val="00613FCC"/>
    <w:rsid w:val="006164AC"/>
    <w:rsid w:val="00616B0E"/>
    <w:rsid w:val="0062126F"/>
    <w:rsid w:val="00621E54"/>
    <w:rsid w:val="00621E9B"/>
    <w:rsid w:val="00622A8A"/>
    <w:rsid w:val="00623270"/>
    <w:rsid w:val="006243BE"/>
    <w:rsid w:val="006258CB"/>
    <w:rsid w:val="00627ADE"/>
    <w:rsid w:val="006316D1"/>
    <w:rsid w:val="00632622"/>
    <w:rsid w:val="00633BE5"/>
    <w:rsid w:val="00633F3D"/>
    <w:rsid w:val="006348F1"/>
    <w:rsid w:val="00637112"/>
    <w:rsid w:val="00641EF9"/>
    <w:rsid w:val="006458C9"/>
    <w:rsid w:val="00647835"/>
    <w:rsid w:val="00650761"/>
    <w:rsid w:val="0065441E"/>
    <w:rsid w:val="00655054"/>
    <w:rsid w:val="00660B55"/>
    <w:rsid w:val="00660BBA"/>
    <w:rsid w:val="00660FA5"/>
    <w:rsid w:val="006630C3"/>
    <w:rsid w:val="0066763D"/>
    <w:rsid w:val="00667665"/>
    <w:rsid w:val="006717FF"/>
    <w:rsid w:val="00671B8A"/>
    <w:rsid w:val="00672489"/>
    <w:rsid w:val="00672C40"/>
    <w:rsid w:val="00691113"/>
    <w:rsid w:val="0069209E"/>
    <w:rsid w:val="00692119"/>
    <w:rsid w:val="00697397"/>
    <w:rsid w:val="006A47ED"/>
    <w:rsid w:val="006A4AF3"/>
    <w:rsid w:val="006A6707"/>
    <w:rsid w:val="006A6DF1"/>
    <w:rsid w:val="006B14D8"/>
    <w:rsid w:val="006B16FA"/>
    <w:rsid w:val="006B202F"/>
    <w:rsid w:val="006B30F1"/>
    <w:rsid w:val="006B488B"/>
    <w:rsid w:val="006B4B16"/>
    <w:rsid w:val="006C2C03"/>
    <w:rsid w:val="006C43D7"/>
    <w:rsid w:val="006C6406"/>
    <w:rsid w:val="006C74AF"/>
    <w:rsid w:val="006C799F"/>
    <w:rsid w:val="006C7ACC"/>
    <w:rsid w:val="006D232D"/>
    <w:rsid w:val="006D2EBA"/>
    <w:rsid w:val="006D45E8"/>
    <w:rsid w:val="006D4CB6"/>
    <w:rsid w:val="006E2800"/>
    <w:rsid w:val="006E2F13"/>
    <w:rsid w:val="006E31AB"/>
    <w:rsid w:val="006E552C"/>
    <w:rsid w:val="006E68CF"/>
    <w:rsid w:val="00701AB9"/>
    <w:rsid w:val="007055C9"/>
    <w:rsid w:val="007075DB"/>
    <w:rsid w:val="00711981"/>
    <w:rsid w:val="00712BEF"/>
    <w:rsid w:val="007135BB"/>
    <w:rsid w:val="00715242"/>
    <w:rsid w:val="007176A9"/>
    <w:rsid w:val="00720DA3"/>
    <w:rsid w:val="00720DFB"/>
    <w:rsid w:val="00721574"/>
    <w:rsid w:val="00723706"/>
    <w:rsid w:val="00730B57"/>
    <w:rsid w:val="007311D0"/>
    <w:rsid w:val="00731A0E"/>
    <w:rsid w:val="00734CD9"/>
    <w:rsid w:val="00735520"/>
    <w:rsid w:val="007371B9"/>
    <w:rsid w:val="00742398"/>
    <w:rsid w:val="00747D21"/>
    <w:rsid w:val="00751221"/>
    <w:rsid w:val="00752C6A"/>
    <w:rsid w:val="00755D80"/>
    <w:rsid w:val="00764CEB"/>
    <w:rsid w:val="00764FB0"/>
    <w:rsid w:val="0076616B"/>
    <w:rsid w:val="00766CB2"/>
    <w:rsid w:val="00774679"/>
    <w:rsid w:val="00782A90"/>
    <w:rsid w:val="00787E3D"/>
    <w:rsid w:val="00790C4D"/>
    <w:rsid w:val="00793130"/>
    <w:rsid w:val="00794955"/>
    <w:rsid w:val="00794DEC"/>
    <w:rsid w:val="00795522"/>
    <w:rsid w:val="0079616A"/>
    <w:rsid w:val="00796EA8"/>
    <w:rsid w:val="007A0964"/>
    <w:rsid w:val="007A23CF"/>
    <w:rsid w:val="007A4548"/>
    <w:rsid w:val="007A4B0F"/>
    <w:rsid w:val="007B16B9"/>
    <w:rsid w:val="007B1B41"/>
    <w:rsid w:val="007B2D84"/>
    <w:rsid w:val="007B3AE3"/>
    <w:rsid w:val="007C1E42"/>
    <w:rsid w:val="007C3F0D"/>
    <w:rsid w:val="007C5F64"/>
    <w:rsid w:val="007D0208"/>
    <w:rsid w:val="007D2B69"/>
    <w:rsid w:val="007D36BF"/>
    <w:rsid w:val="007D37FB"/>
    <w:rsid w:val="007D39DD"/>
    <w:rsid w:val="007D5234"/>
    <w:rsid w:val="007D5FA7"/>
    <w:rsid w:val="007E2819"/>
    <w:rsid w:val="007E467B"/>
    <w:rsid w:val="007E6FE5"/>
    <w:rsid w:val="007E7144"/>
    <w:rsid w:val="007E76C8"/>
    <w:rsid w:val="007F1CCA"/>
    <w:rsid w:val="007F3885"/>
    <w:rsid w:val="007F41DC"/>
    <w:rsid w:val="007F4DF0"/>
    <w:rsid w:val="007F5B47"/>
    <w:rsid w:val="007F6210"/>
    <w:rsid w:val="007F625D"/>
    <w:rsid w:val="007F723A"/>
    <w:rsid w:val="0080040D"/>
    <w:rsid w:val="00801FA7"/>
    <w:rsid w:val="008040B1"/>
    <w:rsid w:val="00804964"/>
    <w:rsid w:val="0080586A"/>
    <w:rsid w:val="008070A2"/>
    <w:rsid w:val="00810736"/>
    <w:rsid w:val="0081378B"/>
    <w:rsid w:val="00814050"/>
    <w:rsid w:val="0081666D"/>
    <w:rsid w:val="0081678B"/>
    <w:rsid w:val="00822EFC"/>
    <w:rsid w:val="0082712A"/>
    <w:rsid w:val="008276A0"/>
    <w:rsid w:val="00836297"/>
    <w:rsid w:val="00836CCA"/>
    <w:rsid w:val="00842DC0"/>
    <w:rsid w:val="00844380"/>
    <w:rsid w:val="00851853"/>
    <w:rsid w:val="00851E4F"/>
    <w:rsid w:val="00852A4D"/>
    <w:rsid w:val="008534E8"/>
    <w:rsid w:val="00854C09"/>
    <w:rsid w:val="008573D6"/>
    <w:rsid w:val="008615CB"/>
    <w:rsid w:val="00861C13"/>
    <w:rsid w:val="0086320E"/>
    <w:rsid w:val="00864502"/>
    <w:rsid w:val="00866044"/>
    <w:rsid w:val="008747A6"/>
    <w:rsid w:val="008810CD"/>
    <w:rsid w:val="0088151E"/>
    <w:rsid w:val="00882917"/>
    <w:rsid w:val="0088443B"/>
    <w:rsid w:val="00890003"/>
    <w:rsid w:val="00890F51"/>
    <w:rsid w:val="008915BD"/>
    <w:rsid w:val="008923E8"/>
    <w:rsid w:val="008A3322"/>
    <w:rsid w:val="008B175E"/>
    <w:rsid w:val="008B225F"/>
    <w:rsid w:val="008B4BF7"/>
    <w:rsid w:val="008C0A51"/>
    <w:rsid w:val="008C2875"/>
    <w:rsid w:val="008D2EC3"/>
    <w:rsid w:val="008D786D"/>
    <w:rsid w:val="008E0CC0"/>
    <w:rsid w:val="008E4FAA"/>
    <w:rsid w:val="008E57F7"/>
    <w:rsid w:val="008E7556"/>
    <w:rsid w:val="008E75FE"/>
    <w:rsid w:val="008F1207"/>
    <w:rsid w:val="008F355C"/>
    <w:rsid w:val="008F4051"/>
    <w:rsid w:val="008F4210"/>
    <w:rsid w:val="008F4B9D"/>
    <w:rsid w:val="008F5CC8"/>
    <w:rsid w:val="00900D71"/>
    <w:rsid w:val="00907566"/>
    <w:rsid w:val="00912024"/>
    <w:rsid w:val="009178E6"/>
    <w:rsid w:val="009251F4"/>
    <w:rsid w:val="00925829"/>
    <w:rsid w:val="00926CF5"/>
    <w:rsid w:val="009401BE"/>
    <w:rsid w:val="009405CD"/>
    <w:rsid w:val="009411B1"/>
    <w:rsid w:val="00941EEA"/>
    <w:rsid w:val="0094358A"/>
    <w:rsid w:val="00953434"/>
    <w:rsid w:val="0095374D"/>
    <w:rsid w:val="00955AC1"/>
    <w:rsid w:val="009565E2"/>
    <w:rsid w:val="00957F65"/>
    <w:rsid w:val="00964197"/>
    <w:rsid w:val="00966430"/>
    <w:rsid w:val="009675F1"/>
    <w:rsid w:val="00970DC3"/>
    <w:rsid w:val="00980361"/>
    <w:rsid w:val="009845AE"/>
    <w:rsid w:val="00984ABE"/>
    <w:rsid w:val="009877CE"/>
    <w:rsid w:val="00992F74"/>
    <w:rsid w:val="0099708A"/>
    <w:rsid w:val="00997D14"/>
    <w:rsid w:val="00997FAD"/>
    <w:rsid w:val="009A1C56"/>
    <w:rsid w:val="009A3F84"/>
    <w:rsid w:val="009A41B3"/>
    <w:rsid w:val="009A4A89"/>
    <w:rsid w:val="009A7DB3"/>
    <w:rsid w:val="009B0A74"/>
    <w:rsid w:val="009B0EC9"/>
    <w:rsid w:val="009B4140"/>
    <w:rsid w:val="009C0072"/>
    <w:rsid w:val="009C0806"/>
    <w:rsid w:val="009D064A"/>
    <w:rsid w:val="009D240E"/>
    <w:rsid w:val="009D2788"/>
    <w:rsid w:val="009D3654"/>
    <w:rsid w:val="009D5BD0"/>
    <w:rsid w:val="009F0B25"/>
    <w:rsid w:val="009F19B0"/>
    <w:rsid w:val="009F394F"/>
    <w:rsid w:val="009F4110"/>
    <w:rsid w:val="009F47CC"/>
    <w:rsid w:val="009F7A67"/>
    <w:rsid w:val="00A02FA2"/>
    <w:rsid w:val="00A11229"/>
    <w:rsid w:val="00A1165C"/>
    <w:rsid w:val="00A15ED0"/>
    <w:rsid w:val="00A15F33"/>
    <w:rsid w:val="00A169A1"/>
    <w:rsid w:val="00A214FB"/>
    <w:rsid w:val="00A25597"/>
    <w:rsid w:val="00A3089A"/>
    <w:rsid w:val="00A31BB7"/>
    <w:rsid w:val="00A35CEE"/>
    <w:rsid w:val="00A37F7D"/>
    <w:rsid w:val="00A4378C"/>
    <w:rsid w:val="00A45525"/>
    <w:rsid w:val="00A47A7C"/>
    <w:rsid w:val="00A51C49"/>
    <w:rsid w:val="00A605F3"/>
    <w:rsid w:val="00A6390C"/>
    <w:rsid w:val="00A7085C"/>
    <w:rsid w:val="00A73620"/>
    <w:rsid w:val="00A73BF3"/>
    <w:rsid w:val="00A74EF3"/>
    <w:rsid w:val="00A7757E"/>
    <w:rsid w:val="00A77F4F"/>
    <w:rsid w:val="00A835E7"/>
    <w:rsid w:val="00A85D89"/>
    <w:rsid w:val="00A86F5E"/>
    <w:rsid w:val="00A87FF1"/>
    <w:rsid w:val="00A90BE3"/>
    <w:rsid w:val="00A94002"/>
    <w:rsid w:val="00A95BEB"/>
    <w:rsid w:val="00AA2B6B"/>
    <w:rsid w:val="00AA61F7"/>
    <w:rsid w:val="00AB0C45"/>
    <w:rsid w:val="00AB6B36"/>
    <w:rsid w:val="00AC06F2"/>
    <w:rsid w:val="00AC3B65"/>
    <w:rsid w:val="00AC4F7C"/>
    <w:rsid w:val="00AD228D"/>
    <w:rsid w:val="00AD507D"/>
    <w:rsid w:val="00AE2688"/>
    <w:rsid w:val="00AE4D43"/>
    <w:rsid w:val="00AE597C"/>
    <w:rsid w:val="00AE7010"/>
    <w:rsid w:val="00AF1590"/>
    <w:rsid w:val="00AF2B96"/>
    <w:rsid w:val="00AF3241"/>
    <w:rsid w:val="00AF42BE"/>
    <w:rsid w:val="00AF584C"/>
    <w:rsid w:val="00AF66EF"/>
    <w:rsid w:val="00B00A63"/>
    <w:rsid w:val="00B02E1C"/>
    <w:rsid w:val="00B120FF"/>
    <w:rsid w:val="00B21219"/>
    <w:rsid w:val="00B245AA"/>
    <w:rsid w:val="00B261DB"/>
    <w:rsid w:val="00B314F9"/>
    <w:rsid w:val="00B3254F"/>
    <w:rsid w:val="00B32F0D"/>
    <w:rsid w:val="00B34380"/>
    <w:rsid w:val="00B42945"/>
    <w:rsid w:val="00B4346E"/>
    <w:rsid w:val="00B44AD6"/>
    <w:rsid w:val="00B44F3B"/>
    <w:rsid w:val="00B46001"/>
    <w:rsid w:val="00B519FE"/>
    <w:rsid w:val="00B5347B"/>
    <w:rsid w:val="00B57548"/>
    <w:rsid w:val="00B618CB"/>
    <w:rsid w:val="00B6674D"/>
    <w:rsid w:val="00B67E03"/>
    <w:rsid w:val="00B71719"/>
    <w:rsid w:val="00B74F0A"/>
    <w:rsid w:val="00B75EF0"/>
    <w:rsid w:val="00B77456"/>
    <w:rsid w:val="00B779AA"/>
    <w:rsid w:val="00B77FBF"/>
    <w:rsid w:val="00B843D1"/>
    <w:rsid w:val="00B91EC1"/>
    <w:rsid w:val="00B91ECC"/>
    <w:rsid w:val="00B940FE"/>
    <w:rsid w:val="00B94696"/>
    <w:rsid w:val="00B95FA3"/>
    <w:rsid w:val="00BA0FFF"/>
    <w:rsid w:val="00BA454A"/>
    <w:rsid w:val="00BA4B3E"/>
    <w:rsid w:val="00BA5C64"/>
    <w:rsid w:val="00BA61A1"/>
    <w:rsid w:val="00BA6339"/>
    <w:rsid w:val="00BB0D3E"/>
    <w:rsid w:val="00BB1CBE"/>
    <w:rsid w:val="00BB55CD"/>
    <w:rsid w:val="00BC1912"/>
    <w:rsid w:val="00BC3CD3"/>
    <w:rsid w:val="00BC614F"/>
    <w:rsid w:val="00BD0D3A"/>
    <w:rsid w:val="00BD1951"/>
    <w:rsid w:val="00BD20AC"/>
    <w:rsid w:val="00BD2E30"/>
    <w:rsid w:val="00BD30DF"/>
    <w:rsid w:val="00BE4220"/>
    <w:rsid w:val="00BE5AFA"/>
    <w:rsid w:val="00BE7053"/>
    <w:rsid w:val="00BF24CE"/>
    <w:rsid w:val="00BF32A2"/>
    <w:rsid w:val="00BF7F7B"/>
    <w:rsid w:val="00C00A8D"/>
    <w:rsid w:val="00C058D3"/>
    <w:rsid w:val="00C05EF5"/>
    <w:rsid w:val="00C109A4"/>
    <w:rsid w:val="00C23E37"/>
    <w:rsid w:val="00C24089"/>
    <w:rsid w:val="00C311E3"/>
    <w:rsid w:val="00C333CC"/>
    <w:rsid w:val="00C33ACC"/>
    <w:rsid w:val="00C4116D"/>
    <w:rsid w:val="00C54BDF"/>
    <w:rsid w:val="00C54D52"/>
    <w:rsid w:val="00C56129"/>
    <w:rsid w:val="00C56BA5"/>
    <w:rsid w:val="00C56FEC"/>
    <w:rsid w:val="00C56FF9"/>
    <w:rsid w:val="00C57336"/>
    <w:rsid w:val="00C607FD"/>
    <w:rsid w:val="00C61E50"/>
    <w:rsid w:val="00C6232D"/>
    <w:rsid w:val="00C6402F"/>
    <w:rsid w:val="00C654D6"/>
    <w:rsid w:val="00C67FDF"/>
    <w:rsid w:val="00C71033"/>
    <w:rsid w:val="00C7246C"/>
    <w:rsid w:val="00C766F4"/>
    <w:rsid w:val="00C80F9F"/>
    <w:rsid w:val="00C843F8"/>
    <w:rsid w:val="00C85853"/>
    <w:rsid w:val="00C86287"/>
    <w:rsid w:val="00C8788B"/>
    <w:rsid w:val="00C90C6F"/>
    <w:rsid w:val="00C91504"/>
    <w:rsid w:val="00C9520F"/>
    <w:rsid w:val="00C95982"/>
    <w:rsid w:val="00CA0734"/>
    <w:rsid w:val="00CA2A91"/>
    <w:rsid w:val="00CA3D1B"/>
    <w:rsid w:val="00CA4EEE"/>
    <w:rsid w:val="00CA5850"/>
    <w:rsid w:val="00CA7300"/>
    <w:rsid w:val="00CB4F89"/>
    <w:rsid w:val="00CB5DA3"/>
    <w:rsid w:val="00CC53F4"/>
    <w:rsid w:val="00CD319A"/>
    <w:rsid w:val="00CD3740"/>
    <w:rsid w:val="00CD650A"/>
    <w:rsid w:val="00CE0D42"/>
    <w:rsid w:val="00CE19CB"/>
    <w:rsid w:val="00CE3AF9"/>
    <w:rsid w:val="00CE3DD6"/>
    <w:rsid w:val="00CF4388"/>
    <w:rsid w:val="00CF4646"/>
    <w:rsid w:val="00CF55FE"/>
    <w:rsid w:val="00CF7FCD"/>
    <w:rsid w:val="00D026B6"/>
    <w:rsid w:val="00D16A5F"/>
    <w:rsid w:val="00D2219F"/>
    <w:rsid w:val="00D254C6"/>
    <w:rsid w:val="00D27049"/>
    <w:rsid w:val="00D30528"/>
    <w:rsid w:val="00D30AC0"/>
    <w:rsid w:val="00D319A5"/>
    <w:rsid w:val="00D32089"/>
    <w:rsid w:val="00D35279"/>
    <w:rsid w:val="00D40D31"/>
    <w:rsid w:val="00D41725"/>
    <w:rsid w:val="00D41FBC"/>
    <w:rsid w:val="00D44863"/>
    <w:rsid w:val="00D45700"/>
    <w:rsid w:val="00D47B69"/>
    <w:rsid w:val="00D515D6"/>
    <w:rsid w:val="00D526EC"/>
    <w:rsid w:val="00D53CCE"/>
    <w:rsid w:val="00D60562"/>
    <w:rsid w:val="00D6255E"/>
    <w:rsid w:val="00D63059"/>
    <w:rsid w:val="00D6727C"/>
    <w:rsid w:val="00D67676"/>
    <w:rsid w:val="00D67E4F"/>
    <w:rsid w:val="00D700FC"/>
    <w:rsid w:val="00D70C34"/>
    <w:rsid w:val="00D73827"/>
    <w:rsid w:val="00D74901"/>
    <w:rsid w:val="00D771EC"/>
    <w:rsid w:val="00D77809"/>
    <w:rsid w:val="00D808DE"/>
    <w:rsid w:val="00D80922"/>
    <w:rsid w:val="00D8376E"/>
    <w:rsid w:val="00D84710"/>
    <w:rsid w:val="00D915F6"/>
    <w:rsid w:val="00D92030"/>
    <w:rsid w:val="00D95AD3"/>
    <w:rsid w:val="00DA5060"/>
    <w:rsid w:val="00DB11A7"/>
    <w:rsid w:val="00DB2022"/>
    <w:rsid w:val="00DB2503"/>
    <w:rsid w:val="00DB7841"/>
    <w:rsid w:val="00DC203B"/>
    <w:rsid w:val="00DC45F2"/>
    <w:rsid w:val="00DD04EE"/>
    <w:rsid w:val="00DD22B0"/>
    <w:rsid w:val="00DD4EAF"/>
    <w:rsid w:val="00DD7CD5"/>
    <w:rsid w:val="00DE18CD"/>
    <w:rsid w:val="00DE7272"/>
    <w:rsid w:val="00DE73B5"/>
    <w:rsid w:val="00DF0036"/>
    <w:rsid w:val="00DF082F"/>
    <w:rsid w:val="00DF2EDF"/>
    <w:rsid w:val="00DF3AD8"/>
    <w:rsid w:val="00DF4810"/>
    <w:rsid w:val="00DF670E"/>
    <w:rsid w:val="00E00581"/>
    <w:rsid w:val="00E01F2F"/>
    <w:rsid w:val="00E03A0F"/>
    <w:rsid w:val="00E071C3"/>
    <w:rsid w:val="00E07765"/>
    <w:rsid w:val="00E104FE"/>
    <w:rsid w:val="00E10CCB"/>
    <w:rsid w:val="00E10EDF"/>
    <w:rsid w:val="00E138C8"/>
    <w:rsid w:val="00E13B28"/>
    <w:rsid w:val="00E14890"/>
    <w:rsid w:val="00E15DC9"/>
    <w:rsid w:val="00E21282"/>
    <w:rsid w:val="00E216D8"/>
    <w:rsid w:val="00E2418A"/>
    <w:rsid w:val="00E27505"/>
    <w:rsid w:val="00E31650"/>
    <w:rsid w:val="00E32015"/>
    <w:rsid w:val="00E33A54"/>
    <w:rsid w:val="00E353BC"/>
    <w:rsid w:val="00E36330"/>
    <w:rsid w:val="00E36711"/>
    <w:rsid w:val="00E4034E"/>
    <w:rsid w:val="00E41B37"/>
    <w:rsid w:val="00E432E6"/>
    <w:rsid w:val="00E44DC5"/>
    <w:rsid w:val="00E54F17"/>
    <w:rsid w:val="00E55354"/>
    <w:rsid w:val="00E56A18"/>
    <w:rsid w:val="00E62A50"/>
    <w:rsid w:val="00E74714"/>
    <w:rsid w:val="00E75750"/>
    <w:rsid w:val="00E769D8"/>
    <w:rsid w:val="00E76CB5"/>
    <w:rsid w:val="00E823B6"/>
    <w:rsid w:val="00E8393C"/>
    <w:rsid w:val="00E86488"/>
    <w:rsid w:val="00E95C1C"/>
    <w:rsid w:val="00E9601A"/>
    <w:rsid w:val="00EA0923"/>
    <w:rsid w:val="00EA508E"/>
    <w:rsid w:val="00EB0393"/>
    <w:rsid w:val="00EB288E"/>
    <w:rsid w:val="00EB49B1"/>
    <w:rsid w:val="00EC39F2"/>
    <w:rsid w:val="00ED05DA"/>
    <w:rsid w:val="00ED0A00"/>
    <w:rsid w:val="00ED0FC0"/>
    <w:rsid w:val="00ED21E2"/>
    <w:rsid w:val="00ED29C3"/>
    <w:rsid w:val="00ED3387"/>
    <w:rsid w:val="00ED5B99"/>
    <w:rsid w:val="00ED7EC7"/>
    <w:rsid w:val="00ED7FAE"/>
    <w:rsid w:val="00EE4D5D"/>
    <w:rsid w:val="00EE72DC"/>
    <w:rsid w:val="00EE7366"/>
    <w:rsid w:val="00EE7B04"/>
    <w:rsid w:val="00EE7C06"/>
    <w:rsid w:val="00EE7E7F"/>
    <w:rsid w:val="00EF0E14"/>
    <w:rsid w:val="00EF2944"/>
    <w:rsid w:val="00EF36C6"/>
    <w:rsid w:val="00EF4B47"/>
    <w:rsid w:val="00EF5A66"/>
    <w:rsid w:val="00EF6299"/>
    <w:rsid w:val="00F01879"/>
    <w:rsid w:val="00F109BD"/>
    <w:rsid w:val="00F16AFB"/>
    <w:rsid w:val="00F26443"/>
    <w:rsid w:val="00F26AD6"/>
    <w:rsid w:val="00F316FC"/>
    <w:rsid w:val="00F31F85"/>
    <w:rsid w:val="00F32FC4"/>
    <w:rsid w:val="00F36709"/>
    <w:rsid w:val="00F37F9F"/>
    <w:rsid w:val="00F40223"/>
    <w:rsid w:val="00F40F31"/>
    <w:rsid w:val="00F41D2C"/>
    <w:rsid w:val="00F44512"/>
    <w:rsid w:val="00F4575B"/>
    <w:rsid w:val="00F45D9F"/>
    <w:rsid w:val="00F4680C"/>
    <w:rsid w:val="00F50214"/>
    <w:rsid w:val="00F50B27"/>
    <w:rsid w:val="00F52276"/>
    <w:rsid w:val="00F52D56"/>
    <w:rsid w:val="00F52F1B"/>
    <w:rsid w:val="00F558D6"/>
    <w:rsid w:val="00F55C2D"/>
    <w:rsid w:val="00F55CF3"/>
    <w:rsid w:val="00F57685"/>
    <w:rsid w:val="00F6150B"/>
    <w:rsid w:val="00F62F87"/>
    <w:rsid w:val="00F642A9"/>
    <w:rsid w:val="00F6440F"/>
    <w:rsid w:val="00F66849"/>
    <w:rsid w:val="00F77B17"/>
    <w:rsid w:val="00F80821"/>
    <w:rsid w:val="00F80CAD"/>
    <w:rsid w:val="00F80EB4"/>
    <w:rsid w:val="00F815A8"/>
    <w:rsid w:val="00F84536"/>
    <w:rsid w:val="00F87328"/>
    <w:rsid w:val="00F949BF"/>
    <w:rsid w:val="00F9645F"/>
    <w:rsid w:val="00FA1900"/>
    <w:rsid w:val="00FA3099"/>
    <w:rsid w:val="00FA4679"/>
    <w:rsid w:val="00FA677E"/>
    <w:rsid w:val="00FB0F1B"/>
    <w:rsid w:val="00FB1385"/>
    <w:rsid w:val="00FB515F"/>
    <w:rsid w:val="00FB7F50"/>
    <w:rsid w:val="00FC4495"/>
    <w:rsid w:val="00FC6F72"/>
    <w:rsid w:val="00FD03CE"/>
    <w:rsid w:val="00FD1536"/>
    <w:rsid w:val="00FD3707"/>
    <w:rsid w:val="00FD3996"/>
    <w:rsid w:val="00FD746D"/>
    <w:rsid w:val="00FD77E2"/>
    <w:rsid w:val="00FE79F0"/>
    <w:rsid w:val="00FF3A61"/>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ny.Bates@fco.gsi.gov.uk" TargetMode="External"/><Relationship Id="rId5" Type="http://schemas.openxmlformats.org/officeDocument/2006/relationships/webSettings" Target="webSettings.xml"/><Relationship Id="rId10" Type="http://schemas.openxmlformats.org/officeDocument/2006/relationships/hyperlink" Target="https://www.gov.uk/government/publications/financial-sanctions-faqs"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6939B-7ADB-4881-82E1-4EEFFD1B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white-j</cp:lastModifiedBy>
  <cp:revision>3</cp:revision>
  <cp:lastPrinted>2016-06-15T15:40:00Z</cp:lastPrinted>
  <dcterms:created xsi:type="dcterms:W3CDTF">2016-06-15T15:40:00Z</dcterms:created>
  <dcterms:modified xsi:type="dcterms:W3CDTF">2016-06-15T15:46:00Z</dcterms:modified>
</cp:coreProperties>
</file>