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861C13" w:rsidRDefault="00861C13" w:rsidP="001404D9">
                  <w:pPr>
                    <w:pStyle w:val="Default"/>
                    <w:ind w:left="-108" w:right="-90"/>
                    <w:jc w:val="both"/>
                    <w:rPr>
                      <w:rFonts w:ascii="Arial" w:hAnsi="Arial" w:cs="Arial"/>
                    </w:rPr>
                  </w:pPr>
                  <w:r w:rsidRPr="00861C13">
                    <w:rPr>
                      <w:rFonts w:ascii="Arial" w:hAnsi="Arial" w:cs="Arial"/>
                    </w:rPr>
                    <w:t>6</w:t>
                  </w:r>
                  <w:r w:rsidR="00265F85" w:rsidRPr="00861C13">
                    <w:rPr>
                      <w:rFonts w:ascii="Arial" w:hAnsi="Arial" w:cs="Arial"/>
                    </w:rPr>
                    <w:t xml:space="preserve"> May 2016</w:t>
                  </w:r>
                </w:p>
                <w:p w:rsidR="00980361" w:rsidRPr="00861C13" w:rsidRDefault="00980361" w:rsidP="001404D9">
                  <w:pPr>
                    <w:pStyle w:val="Default"/>
                    <w:ind w:left="-108" w:right="-90"/>
                    <w:jc w:val="both"/>
                    <w:rPr>
                      <w:rFonts w:ascii="Arial" w:hAnsi="Arial" w:cs="Arial"/>
                      <w:b/>
                      <w:sz w:val="22"/>
                      <w:szCs w:val="22"/>
                    </w:rPr>
                  </w:pPr>
                </w:p>
                <w:p w:rsidR="00980361" w:rsidRPr="00861C13" w:rsidRDefault="00980361" w:rsidP="00980361">
                  <w:pPr>
                    <w:pStyle w:val="Default"/>
                    <w:rPr>
                      <w:rFonts w:ascii="Arial" w:hAnsi="Arial" w:cs="Arial"/>
                      <w:b/>
                    </w:rPr>
                  </w:pPr>
                </w:p>
                <w:p w:rsidR="00861C13" w:rsidRPr="00861C13" w:rsidRDefault="00861C13" w:rsidP="00861C13">
                  <w:pPr>
                    <w:pStyle w:val="Default"/>
                    <w:jc w:val="center"/>
                    <w:rPr>
                      <w:rFonts w:ascii="Arial" w:hAnsi="Arial" w:cs="Arial"/>
                      <w:b/>
                    </w:rPr>
                  </w:pPr>
                  <w:r w:rsidRPr="00861C13">
                    <w:rPr>
                      <w:rFonts w:ascii="Arial" w:hAnsi="Arial" w:cs="Arial"/>
                      <w:b/>
                    </w:rPr>
                    <w:t>Democratic People’s Republic of Korea (North Korea)</w:t>
                  </w:r>
                </w:p>
                <w:p w:rsidR="00861C13" w:rsidRDefault="00861C13" w:rsidP="00166B71">
                  <w:pPr>
                    <w:pStyle w:val="Default"/>
                    <w:rPr>
                      <w:rFonts w:ascii="Arial" w:hAnsi="Arial" w:cs="Arial"/>
                    </w:rPr>
                  </w:pPr>
                </w:p>
                <w:p w:rsidR="00861C13" w:rsidRPr="00861C13" w:rsidRDefault="00861C13" w:rsidP="00166B71">
                  <w:pPr>
                    <w:pStyle w:val="Default"/>
                    <w:rPr>
                      <w:rFonts w:ascii="Arial" w:hAnsi="Arial" w:cs="Arial"/>
                      <w:b/>
                    </w:rPr>
                  </w:pPr>
                  <w:r w:rsidRPr="00861C13">
                    <w:rPr>
                      <w:rFonts w:ascii="Arial" w:hAnsi="Arial" w:cs="Arial"/>
                      <w:b/>
                    </w:rPr>
                    <w:t xml:space="preserve">Introduction </w:t>
                  </w:r>
                </w:p>
                <w:p w:rsidR="00861C13" w:rsidRDefault="00861C13" w:rsidP="00166B71">
                  <w:pPr>
                    <w:pStyle w:val="Default"/>
                    <w:rPr>
                      <w:rFonts w:ascii="Arial" w:hAnsi="Arial" w:cs="Arial"/>
                    </w:rPr>
                  </w:pPr>
                </w:p>
                <w:p w:rsidR="00861C13" w:rsidRDefault="00861C13" w:rsidP="00861C13">
                  <w:pPr>
                    <w:pStyle w:val="Default"/>
                    <w:numPr>
                      <w:ilvl w:val="0"/>
                      <w:numId w:val="48"/>
                    </w:numPr>
                    <w:rPr>
                      <w:rFonts w:ascii="Arial" w:hAnsi="Arial" w:cs="Arial"/>
                    </w:rPr>
                  </w:pPr>
                  <w:r w:rsidRPr="00861C13">
                    <w:rPr>
                      <w:rFonts w:ascii="Arial" w:hAnsi="Arial" w:cs="Arial"/>
                    </w:rPr>
                    <w:t xml:space="preserve">Council Regulation (EC) 329/2007 (“the Regulation”) imposing financial sanctions against the Democratic People’s Republic of Korea (North Korea) has been amended to include additional prohibitions. </w:t>
                  </w:r>
                </w:p>
                <w:p w:rsidR="00861C13" w:rsidRDefault="00861C13" w:rsidP="00861C13">
                  <w:pPr>
                    <w:pStyle w:val="Default"/>
                    <w:rPr>
                      <w:rFonts w:ascii="Arial" w:hAnsi="Arial" w:cs="Arial"/>
                    </w:rPr>
                  </w:pPr>
                </w:p>
                <w:p w:rsidR="00861C13" w:rsidRPr="00861C13" w:rsidRDefault="00861C13" w:rsidP="00861C13">
                  <w:pPr>
                    <w:pStyle w:val="Default"/>
                    <w:rPr>
                      <w:rFonts w:ascii="Arial" w:hAnsi="Arial" w:cs="Arial"/>
                      <w:b/>
                    </w:rPr>
                  </w:pPr>
                  <w:r w:rsidRPr="00861C13">
                    <w:rPr>
                      <w:rFonts w:ascii="Arial" w:hAnsi="Arial" w:cs="Arial"/>
                      <w:b/>
                    </w:rPr>
                    <w:t xml:space="preserve">Notice summary </w:t>
                  </w:r>
                </w:p>
                <w:p w:rsidR="00861C13" w:rsidRDefault="00861C13" w:rsidP="00861C13">
                  <w:pPr>
                    <w:pStyle w:val="Default"/>
                    <w:rPr>
                      <w:rFonts w:ascii="Arial" w:hAnsi="Arial" w:cs="Arial"/>
                    </w:rPr>
                  </w:pPr>
                </w:p>
                <w:p w:rsidR="00861C13" w:rsidRDefault="00861C13" w:rsidP="00CF7FCD">
                  <w:pPr>
                    <w:pStyle w:val="Default"/>
                    <w:numPr>
                      <w:ilvl w:val="0"/>
                      <w:numId w:val="48"/>
                    </w:numPr>
                    <w:rPr>
                      <w:rFonts w:ascii="Arial" w:hAnsi="Arial" w:cs="Arial"/>
                    </w:rPr>
                  </w:pPr>
                  <w:r w:rsidRPr="00861C13">
                    <w:rPr>
                      <w:rFonts w:ascii="Arial" w:hAnsi="Arial" w:cs="Arial"/>
                    </w:rPr>
                    <w:t xml:space="preserve">The following is a summary of the additional prohibitions: </w:t>
                  </w:r>
                </w:p>
                <w:p w:rsidR="00861C13" w:rsidRDefault="00861C13" w:rsidP="00861C13">
                  <w:pPr>
                    <w:pStyle w:val="Default"/>
                    <w:rPr>
                      <w:rFonts w:ascii="Arial" w:hAnsi="Arial" w:cs="Arial"/>
                    </w:rPr>
                  </w:pPr>
                </w:p>
                <w:p w:rsidR="00861C13" w:rsidRDefault="00861C13" w:rsidP="00CF7FCD">
                  <w:pPr>
                    <w:pStyle w:val="Default"/>
                    <w:ind w:left="702"/>
                    <w:rPr>
                      <w:rFonts w:ascii="Arial" w:hAnsi="Arial" w:cs="Arial"/>
                    </w:rPr>
                  </w:pPr>
                  <w:r w:rsidRPr="00861C13">
                    <w:rPr>
                      <w:rFonts w:ascii="Arial" w:hAnsi="Arial" w:cs="Arial"/>
                    </w:rPr>
                    <w:t xml:space="preserve">i. By 31 May 2016, credit and financial institutions are obliged to: </w:t>
                  </w:r>
                </w:p>
                <w:p w:rsidR="00861C13" w:rsidRDefault="00861C13" w:rsidP="00861C13">
                  <w:pPr>
                    <w:pStyle w:val="Default"/>
                    <w:rPr>
                      <w:rFonts w:ascii="Arial" w:hAnsi="Arial" w:cs="Arial"/>
                    </w:rPr>
                  </w:pPr>
                </w:p>
                <w:p w:rsidR="00861C13" w:rsidRDefault="00861C13" w:rsidP="00CF7FCD">
                  <w:pPr>
                    <w:pStyle w:val="Default"/>
                    <w:ind w:left="882"/>
                    <w:rPr>
                      <w:rFonts w:ascii="Arial" w:hAnsi="Arial" w:cs="Arial"/>
                    </w:rPr>
                  </w:pPr>
                  <w:r w:rsidRPr="00861C13">
                    <w:rPr>
                      <w:rFonts w:ascii="Arial" w:hAnsi="Arial" w:cs="Arial"/>
                    </w:rPr>
                    <w:t xml:space="preserve">a. close existing branches, subsidiaries or banking accounts in North Korea if it has been determined by HM </w:t>
                  </w:r>
                  <w:r w:rsidR="009C0806">
                    <w:rPr>
                      <w:rFonts w:ascii="Arial" w:hAnsi="Arial" w:cs="Arial"/>
                    </w:rPr>
                    <w:t>Governor</w:t>
                  </w:r>
                  <w:r w:rsidRPr="00861C13">
                    <w:rPr>
                      <w:rFonts w:ascii="Arial" w:hAnsi="Arial" w:cs="Arial"/>
                    </w:rPr>
                    <w:t xml:space="preserve"> that such branches or accounts could contribute to North Korea's illicit programmes; and </w:t>
                  </w:r>
                </w:p>
                <w:p w:rsidR="00861C13" w:rsidRDefault="00861C13" w:rsidP="00CF7FCD">
                  <w:pPr>
                    <w:pStyle w:val="Default"/>
                    <w:ind w:left="882"/>
                    <w:rPr>
                      <w:rFonts w:ascii="Arial" w:hAnsi="Arial" w:cs="Arial"/>
                    </w:rPr>
                  </w:pPr>
                </w:p>
                <w:p w:rsidR="00861C13" w:rsidRDefault="00861C13" w:rsidP="00CF7FCD">
                  <w:pPr>
                    <w:pStyle w:val="Default"/>
                    <w:ind w:left="882"/>
                    <w:rPr>
                      <w:rFonts w:ascii="Arial" w:hAnsi="Arial" w:cs="Arial"/>
                    </w:rPr>
                  </w:pPr>
                  <w:r w:rsidRPr="00861C13">
                    <w:rPr>
                      <w:rFonts w:ascii="Arial" w:hAnsi="Arial" w:cs="Arial"/>
                    </w:rPr>
                    <w:t xml:space="preserve">b. terminate existing joint ventures, ownership interests and correspondent banking relationships with North Korea’s banks. </w:t>
                  </w:r>
                </w:p>
                <w:p w:rsidR="00861C13" w:rsidRDefault="00861C13" w:rsidP="00861C13">
                  <w:pPr>
                    <w:pStyle w:val="Default"/>
                    <w:rPr>
                      <w:rFonts w:ascii="Arial" w:hAnsi="Arial" w:cs="Arial"/>
                    </w:rPr>
                  </w:pPr>
                </w:p>
                <w:p w:rsidR="00CF7FCD" w:rsidRDefault="00861C13" w:rsidP="00CF7FCD">
                  <w:pPr>
                    <w:pStyle w:val="Default"/>
                    <w:ind w:left="882" w:hanging="180"/>
                    <w:rPr>
                      <w:rFonts w:ascii="Arial" w:hAnsi="Arial" w:cs="Arial"/>
                    </w:rPr>
                  </w:pPr>
                  <w:r w:rsidRPr="00861C13">
                    <w:rPr>
                      <w:rFonts w:ascii="Arial" w:hAnsi="Arial" w:cs="Arial"/>
                    </w:rPr>
                    <w:t xml:space="preserve">ii. Credit and financial institutions are also obliged to inform HM </w:t>
                  </w:r>
                  <w:r w:rsidR="009C0806">
                    <w:rPr>
                      <w:rFonts w:ascii="Arial" w:hAnsi="Arial" w:cs="Arial"/>
                    </w:rPr>
                    <w:t>Governor</w:t>
                  </w:r>
                  <w:r w:rsidRPr="00861C13">
                    <w:rPr>
                      <w:rFonts w:ascii="Arial" w:hAnsi="Arial" w:cs="Arial"/>
                    </w:rPr>
                    <w:t xml:space="preserve"> if they consider that the operation of any account or office might contribute to North Korea’s illicit programmes. </w:t>
                  </w:r>
                </w:p>
                <w:p w:rsidR="00CF7FCD" w:rsidRDefault="00CF7FCD" w:rsidP="00861C13">
                  <w:pPr>
                    <w:pStyle w:val="Default"/>
                    <w:rPr>
                      <w:rFonts w:ascii="Arial" w:hAnsi="Arial" w:cs="Arial"/>
                    </w:rPr>
                  </w:pPr>
                </w:p>
                <w:p w:rsidR="00CF7FCD" w:rsidRDefault="00861C13" w:rsidP="00CF7FCD">
                  <w:pPr>
                    <w:pStyle w:val="Default"/>
                    <w:ind w:left="972" w:hanging="270"/>
                    <w:rPr>
                      <w:rFonts w:ascii="Arial" w:hAnsi="Arial" w:cs="Arial"/>
                    </w:rPr>
                  </w:pPr>
                  <w:r w:rsidRPr="00861C13">
                    <w:rPr>
                      <w:rFonts w:ascii="Arial" w:hAnsi="Arial" w:cs="Arial"/>
                    </w:rPr>
                    <w:t>iii. The current prohibitions on credit and financial institutions to open new banking accounts with North Korea or North Korean owned/controlled entities, open new 2 branches, subsidiaries or representative offices, and enter into new correspondent banking relationships and joint ventures remain. All new acquisitions of ownership interests in a North Korea or North Korean owned/controlled entity, joint ventures with designated persons, and financial support for trade with North Korea are now prohibited.</w:t>
                  </w:r>
                </w:p>
                <w:p w:rsidR="00CF7FCD" w:rsidRDefault="00CF7FCD" w:rsidP="00861C13">
                  <w:pPr>
                    <w:pStyle w:val="Default"/>
                    <w:rPr>
                      <w:rFonts w:ascii="Arial" w:hAnsi="Arial" w:cs="Arial"/>
                    </w:rPr>
                  </w:pPr>
                </w:p>
                <w:p w:rsidR="00CF7FCD" w:rsidRDefault="00861C13" w:rsidP="00CF7FCD">
                  <w:pPr>
                    <w:pStyle w:val="Default"/>
                    <w:ind w:left="972" w:hanging="270"/>
                    <w:rPr>
                      <w:rFonts w:ascii="Arial" w:hAnsi="Arial" w:cs="Arial"/>
                    </w:rPr>
                  </w:pPr>
                  <w:r w:rsidRPr="00861C13">
                    <w:rPr>
                      <w:rFonts w:ascii="Arial" w:hAnsi="Arial" w:cs="Arial"/>
                    </w:rPr>
                    <w:t xml:space="preserve"> iv. It is now prohibited to make funds or economic resources available to the Government of North Korea, the Worker’s Party of Korea, or any person acting on their direction or behalf, if HM </w:t>
                  </w:r>
                  <w:r w:rsidR="009C0806">
                    <w:rPr>
                      <w:rFonts w:ascii="Arial" w:hAnsi="Arial" w:cs="Arial"/>
                    </w:rPr>
                    <w:t>Governor</w:t>
                  </w:r>
                  <w:r w:rsidRPr="00861C13">
                    <w:rPr>
                      <w:rFonts w:ascii="Arial" w:hAnsi="Arial" w:cs="Arial"/>
                    </w:rPr>
                    <w:t xml:space="preserve"> has determined that to do so would contribute to North Korea’s illicit programmes. </w:t>
                  </w:r>
                </w:p>
                <w:p w:rsidR="00CF7FCD" w:rsidRDefault="00CF7FCD" w:rsidP="00861C13">
                  <w:pPr>
                    <w:pStyle w:val="Default"/>
                    <w:rPr>
                      <w:rFonts w:ascii="Arial" w:hAnsi="Arial" w:cs="Arial"/>
                    </w:rPr>
                  </w:pPr>
                </w:p>
                <w:p w:rsidR="00CF7FCD" w:rsidRDefault="00CF7FCD" w:rsidP="00861C13">
                  <w:pPr>
                    <w:pStyle w:val="Default"/>
                    <w:rPr>
                      <w:rFonts w:ascii="Arial" w:hAnsi="Arial" w:cs="Arial"/>
                    </w:rPr>
                  </w:pPr>
                </w:p>
                <w:p w:rsidR="00CF7FCD" w:rsidRDefault="00CF7FCD" w:rsidP="00861C13">
                  <w:pPr>
                    <w:pStyle w:val="Default"/>
                    <w:rPr>
                      <w:rFonts w:ascii="Arial" w:hAnsi="Arial" w:cs="Arial"/>
                    </w:rPr>
                  </w:pPr>
                </w:p>
                <w:p w:rsidR="00CF7FCD" w:rsidRDefault="00CF7FCD" w:rsidP="00861C13">
                  <w:pPr>
                    <w:pStyle w:val="Default"/>
                    <w:rPr>
                      <w:rFonts w:ascii="Arial" w:hAnsi="Arial" w:cs="Arial"/>
                    </w:rPr>
                  </w:pPr>
                </w:p>
                <w:p w:rsidR="00CF7FCD" w:rsidRDefault="00CF7FCD" w:rsidP="00861C13">
                  <w:pPr>
                    <w:pStyle w:val="Default"/>
                    <w:rPr>
                      <w:rFonts w:ascii="Arial" w:hAnsi="Arial" w:cs="Arial"/>
                    </w:rPr>
                  </w:pPr>
                </w:p>
                <w:p w:rsidR="00CF7FCD" w:rsidRPr="00CF7FCD" w:rsidRDefault="00861C13" w:rsidP="00861C13">
                  <w:pPr>
                    <w:pStyle w:val="Default"/>
                    <w:rPr>
                      <w:rFonts w:ascii="Arial" w:hAnsi="Arial" w:cs="Arial"/>
                      <w:b/>
                    </w:rPr>
                  </w:pPr>
                  <w:r w:rsidRPr="00CF7FCD">
                    <w:rPr>
                      <w:rFonts w:ascii="Arial" w:hAnsi="Arial" w:cs="Arial"/>
                      <w:b/>
                    </w:rPr>
                    <w:t xml:space="preserve">Legislative Details </w:t>
                  </w:r>
                </w:p>
                <w:p w:rsidR="00CF7FCD" w:rsidRDefault="00CF7FCD" w:rsidP="00861C13">
                  <w:pPr>
                    <w:pStyle w:val="Default"/>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 xml:space="preserve">On 3 May 2016 Council Regulation (EU) No 2016/682 (“the Amending Regulation”) was published in the Official Journal of the European Union (O.J. L 117, 3.5.2016, p.1) by the Council of the European Union. </w:t>
                  </w:r>
                </w:p>
                <w:p w:rsidR="00CF7FCD" w:rsidRDefault="00CF7FCD" w:rsidP="00861C13">
                  <w:pPr>
                    <w:pStyle w:val="Default"/>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 xml:space="preserve">The Amending Regulation amended the Regulation with effect from 4 May 2016. </w:t>
                  </w:r>
                </w:p>
                <w:p w:rsidR="00CF7FCD" w:rsidRDefault="00CF7FCD" w:rsidP="00861C13">
                  <w:pPr>
                    <w:pStyle w:val="Default"/>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 xml:space="preserve">The Amending Regulation reflects UN Security Council Resolution 2270 (2016) which was adopted on 2 March 2016, and which provides for new restrictive measures against North Korea. </w:t>
                  </w:r>
                </w:p>
                <w:p w:rsidR="00CF7FCD" w:rsidRDefault="00CF7FCD" w:rsidP="00861C13">
                  <w:pPr>
                    <w:pStyle w:val="Default"/>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 xml:space="preserve">Although the UK Statutory Instrument containing the criminal penalties for breaching the Regulation is yet to be amended to cover all of these additional measures, please note that EU Regulations take direct effect in the UK and despite the temporary absence of criminal penalties you will be breaking the law if you do not abide by the Regulation. </w:t>
                  </w:r>
                </w:p>
                <w:p w:rsidR="00CF7FCD" w:rsidRDefault="00CF7FCD" w:rsidP="00861C13">
                  <w:pPr>
                    <w:pStyle w:val="Default"/>
                    <w:rPr>
                      <w:rFonts w:ascii="Arial" w:hAnsi="Arial" w:cs="Arial"/>
                    </w:rPr>
                  </w:pPr>
                </w:p>
                <w:p w:rsidR="00CF7FCD" w:rsidRPr="00CF7FCD" w:rsidRDefault="00861C13" w:rsidP="00861C13">
                  <w:pPr>
                    <w:pStyle w:val="Default"/>
                    <w:rPr>
                      <w:rFonts w:ascii="Arial" w:hAnsi="Arial" w:cs="Arial"/>
                      <w:b/>
                    </w:rPr>
                  </w:pPr>
                  <w:r w:rsidRPr="00CF7FCD">
                    <w:rPr>
                      <w:rFonts w:ascii="Arial" w:hAnsi="Arial" w:cs="Arial"/>
                      <w:b/>
                    </w:rPr>
                    <w:t xml:space="preserve">Further Information </w:t>
                  </w:r>
                </w:p>
                <w:p w:rsidR="00CF7FCD" w:rsidRDefault="00CF7FCD" w:rsidP="00861C13">
                  <w:pPr>
                    <w:pStyle w:val="Default"/>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 xml:space="preserve">A copy of the Amending Regulation can be obtained from the website of the Official Journal of the European Union: </w:t>
                  </w:r>
                </w:p>
                <w:p w:rsidR="00CF7FCD" w:rsidRDefault="0079616A" w:rsidP="00CF7FCD">
                  <w:pPr>
                    <w:pStyle w:val="Default"/>
                    <w:ind w:left="720"/>
                    <w:rPr>
                      <w:rFonts w:ascii="Arial" w:hAnsi="Arial" w:cs="Arial"/>
                    </w:rPr>
                  </w:pPr>
                  <w:hyperlink r:id="rId10" w:history="1">
                    <w:r w:rsidR="00CF7FCD" w:rsidRPr="00FB248C">
                      <w:rPr>
                        <w:rStyle w:val="Hyperlink"/>
                        <w:rFonts w:ascii="Arial" w:hAnsi="Arial" w:cs="Arial"/>
                      </w:rPr>
                      <w:t>http://eur-lex.europa.eu/legal-content/EN/TXT/PDF/?uri=CELEX:32016R0682&amp;from=EN</w:t>
                    </w:r>
                  </w:hyperlink>
                </w:p>
                <w:p w:rsidR="00CF7FCD" w:rsidRDefault="00CF7FCD" w:rsidP="00CF7FCD">
                  <w:pPr>
                    <w:pStyle w:val="Default"/>
                    <w:ind w:left="720"/>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Copies of relevant Notices, relevant EU Regulations, UNSC Resolutions and UK legislation can be obtained from the North Korea Financial Sanctions page acce</w:t>
                  </w:r>
                  <w:r w:rsidR="00CF7FCD">
                    <w:rPr>
                      <w:rFonts w:ascii="Arial" w:hAnsi="Arial" w:cs="Arial"/>
                    </w:rPr>
                    <w:t>ssible via the GOV.UK website:</w:t>
                  </w:r>
                  <w:r w:rsidRPr="00861C13">
                    <w:rPr>
                      <w:rFonts w:ascii="Arial" w:hAnsi="Arial" w:cs="Arial"/>
                    </w:rPr>
                    <w:t xml:space="preserve"> </w:t>
                  </w:r>
                  <w:hyperlink r:id="rId11" w:history="1">
                    <w:r w:rsidR="00CF7FCD" w:rsidRPr="00FB248C">
                      <w:rPr>
                        <w:rStyle w:val="Hyperlink"/>
                        <w:rFonts w:ascii="Arial" w:hAnsi="Arial" w:cs="Arial"/>
                      </w:rPr>
                      <w:t>https://www.gov.uk/government/collections/financial-sanctions-regime-specificconsolidated-lists-and-releases</w:t>
                    </w:r>
                  </w:hyperlink>
                </w:p>
                <w:p w:rsidR="00CF7FCD" w:rsidRDefault="00CF7FCD" w:rsidP="00CF7FCD">
                  <w:pPr>
                    <w:pStyle w:val="Default"/>
                    <w:ind w:left="720"/>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Further details on the UN measures in respect of the North Korea can be found on the relevant UN Sanctions Committee webpage:</w:t>
                  </w:r>
                </w:p>
                <w:p w:rsidR="00CF7FCD" w:rsidRDefault="0079616A" w:rsidP="00CF7FCD">
                  <w:pPr>
                    <w:pStyle w:val="Default"/>
                    <w:ind w:left="720"/>
                    <w:rPr>
                      <w:rFonts w:ascii="Arial" w:hAnsi="Arial" w:cs="Arial"/>
                    </w:rPr>
                  </w:pPr>
                  <w:hyperlink r:id="rId12" w:history="1">
                    <w:r w:rsidR="00CF7FCD" w:rsidRPr="00FB248C">
                      <w:rPr>
                        <w:rStyle w:val="Hyperlink"/>
                        <w:rFonts w:ascii="Arial" w:hAnsi="Arial" w:cs="Arial"/>
                      </w:rPr>
                      <w:t>http://www.un.org/sc/committees</w:t>
                    </w:r>
                  </w:hyperlink>
                  <w:r w:rsidR="00861C13" w:rsidRPr="00861C13">
                    <w:rPr>
                      <w:rFonts w:ascii="Arial" w:hAnsi="Arial" w:cs="Arial"/>
                    </w:rPr>
                    <w:t>.</w:t>
                  </w:r>
                </w:p>
                <w:p w:rsidR="00CF7FCD" w:rsidRDefault="00CF7FCD" w:rsidP="00CF7FCD">
                  <w:pPr>
                    <w:pStyle w:val="Default"/>
                    <w:ind w:left="720"/>
                    <w:rPr>
                      <w:rFonts w:ascii="Arial" w:hAnsi="Arial" w:cs="Arial"/>
                    </w:rPr>
                  </w:pPr>
                </w:p>
                <w:p w:rsidR="00CF7FCD" w:rsidRDefault="00861C13" w:rsidP="00CF7FCD">
                  <w:pPr>
                    <w:pStyle w:val="Default"/>
                    <w:numPr>
                      <w:ilvl w:val="0"/>
                      <w:numId w:val="48"/>
                    </w:numPr>
                    <w:rPr>
                      <w:rFonts w:ascii="Arial" w:hAnsi="Arial" w:cs="Arial"/>
                    </w:rPr>
                  </w:pPr>
                  <w:r w:rsidRPr="00861C13">
                    <w:rPr>
                      <w:rFonts w:ascii="Arial" w:hAnsi="Arial" w:cs="Arial"/>
                    </w:rPr>
                    <w:t>Please note there are also import and export restrictions on the North Korea. Further guidance on</w:t>
                  </w:r>
                  <w:r w:rsidR="00CF7FCD">
                    <w:rPr>
                      <w:rFonts w:ascii="Arial" w:hAnsi="Arial" w:cs="Arial"/>
                    </w:rPr>
                    <w:t xml:space="preserve"> exports and trade is available </w:t>
                  </w:r>
                  <w:r w:rsidRPr="00861C13">
                    <w:rPr>
                      <w:rFonts w:ascii="Arial" w:hAnsi="Arial" w:cs="Arial"/>
                    </w:rPr>
                    <w:t>from the GOV.UK website:</w:t>
                  </w:r>
                </w:p>
                <w:p w:rsidR="00CF7FCD" w:rsidRDefault="0079616A" w:rsidP="00CF7FCD">
                  <w:pPr>
                    <w:pStyle w:val="Default"/>
                    <w:ind w:left="720"/>
                    <w:rPr>
                      <w:rFonts w:ascii="Arial" w:hAnsi="Arial" w:cs="Arial"/>
                    </w:rPr>
                  </w:pPr>
                  <w:hyperlink r:id="rId13" w:history="1">
                    <w:r w:rsidR="00CF7FCD" w:rsidRPr="00FB248C">
                      <w:rPr>
                        <w:rStyle w:val="Hyperlink"/>
                        <w:rFonts w:ascii="Arial" w:hAnsi="Arial" w:cs="Arial"/>
                      </w:rPr>
                      <w:t>https://www.gov.uk/sanctions-embargoes-and-restrictions</w:t>
                    </w:r>
                  </w:hyperlink>
                  <w:r w:rsidR="00861C13" w:rsidRPr="00861C13">
                    <w:rPr>
                      <w:rFonts w:ascii="Arial" w:hAnsi="Arial" w:cs="Arial"/>
                    </w:rPr>
                    <w:t>.</w:t>
                  </w:r>
                </w:p>
                <w:p w:rsidR="00CF7FCD" w:rsidRDefault="00CF7FCD" w:rsidP="00CF7FCD">
                  <w:pPr>
                    <w:pStyle w:val="Default"/>
                    <w:ind w:left="720"/>
                    <w:rPr>
                      <w:rFonts w:ascii="Arial" w:hAnsi="Arial" w:cs="Arial"/>
                    </w:rPr>
                  </w:pPr>
                </w:p>
                <w:p w:rsidR="00861C13" w:rsidRDefault="00861C13" w:rsidP="00CF7FCD">
                  <w:pPr>
                    <w:pStyle w:val="Default"/>
                    <w:numPr>
                      <w:ilvl w:val="0"/>
                      <w:numId w:val="48"/>
                    </w:numPr>
                    <w:rPr>
                      <w:rFonts w:ascii="Arial" w:hAnsi="Arial" w:cs="Arial"/>
                    </w:rPr>
                  </w:pPr>
                  <w:r w:rsidRPr="00861C13">
                    <w:rPr>
                      <w:rFonts w:ascii="Arial" w:hAnsi="Arial" w:cs="Arial"/>
                    </w:rPr>
                    <w:t xml:space="preserve">For more information please see our guide to financial sanctions: </w:t>
                  </w:r>
                  <w:hyperlink r:id="rId14" w:history="1">
                    <w:r w:rsidR="00CF7FCD" w:rsidRPr="00FB248C">
                      <w:rPr>
                        <w:rStyle w:val="Hyperlink"/>
                        <w:rFonts w:ascii="Arial" w:hAnsi="Arial" w:cs="Arial"/>
                      </w:rPr>
                      <w:t>https://www.gov.uk/government/publications/financial-sanctions-faqs</w:t>
                    </w:r>
                  </w:hyperlink>
                </w:p>
                <w:p w:rsidR="004F3673" w:rsidRDefault="004F3673" w:rsidP="00166B71">
                  <w:pPr>
                    <w:pStyle w:val="Default"/>
                    <w:rPr>
                      <w:rFonts w:ascii="Arial" w:hAnsi="Arial" w:cs="Arial"/>
                    </w:rPr>
                  </w:pPr>
                </w:p>
                <w:p w:rsidR="00CF7FCD" w:rsidRDefault="00CF7FCD" w:rsidP="00166B71">
                  <w:pPr>
                    <w:pStyle w:val="Default"/>
                    <w:rPr>
                      <w:rFonts w:ascii="Arial" w:hAnsi="Arial" w:cs="Arial"/>
                    </w:rPr>
                  </w:pPr>
                </w:p>
                <w:p w:rsidR="00CF7FCD" w:rsidRDefault="00CF7FCD" w:rsidP="00166B71">
                  <w:pPr>
                    <w:pStyle w:val="Default"/>
                    <w:rPr>
                      <w:rFonts w:ascii="Arial" w:hAnsi="Arial" w:cs="Arial"/>
                    </w:rPr>
                  </w:pPr>
                </w:p>
                <w:p w:rsidR="00CF7FCD" w:rsidRDefault="00CF7FCD" w:rsidP="00166B71">
                  <w:pPr>
                    <w:pStyle w:val="Default"/>
                    <w:rPr>
                      <w:rFonts w:ascii="Arial" w:hAnsi="Arial" w:cs="Arial"/>
                    </w:rPr>
                  </w:pPr>
                </w:p>
                <w:p w:rsidR="00CF7FCD" w:rsidRDefault="00CF7FCD" w:rsidP="00166B71">
                  <w:pPr>
                    <w:pStyle w:val="Default"/>
                    <w:rPr>
                      <w:rFonts w:ascii="Arial" w:hAnsi="Arial" w:cs="Arial"/>
                    </w:rPr>
                  </w:pPr>
                </w:p>
                <w:p w:rsidR="00CF7FCD" w:rsidRPr="00861C13" w:rsidRDefault="00CF7FCD" w:rsidP="00166B71">
                  <w:pPr>
                    <w:pStyle w:val="Default"/>
                    <w:rPr>
                      <w:rFonts w:ascii="Arial" w:hAnsi="Arial" w:cs="Arial"/>
                    </w:rPr>
                  </w:pPr>
                </w:p>
                <w:p w:rsidR="00166B71" w:rsidRPr="00861C13" w:rsidRDefault="00166B71" w:rsidP="00166B71">
                  <w:pPr>
                    <w:pStyle w:val="Default"/>
                    <w:rPr>
                      <w:rFonts w:ascii="Arial" w:hAnsi="Arial" w:cs="Arial"/>
                      <w:b/>
                      <w:bCs/>
                      <w:color w:val="auto"/>
                    </w:rPr>
                  </w:pPr>
                  <w:r w:rsidRPr="00861C13">
                    <w:rPr>
                      <w:rFonts w:ascii="Arial" w:hAnsi="Arial" w:cs="Arial"/>
                      <w:b/>
                      <w:bCs/>
                      <w:color w:val="auto"/>
                    </w:rPr>
                    <w:lastRenderedPageBreak/>
                    <w:t>Enquiries</w:t>
                  </w:r>
                </w:p>
                <w:p w:rsidR="00166B71" w:rsidRPr="00861C13" w:rsidRDefault="00166B71" w:rsidP="00166B71">
                  <w:pPr>
                    <w:pStyle w:val="Default"/>
                    <w:rPr>
                      <w:rFonts w:ascii="Arial" w:hAnsi="Arial" w:cs="Arial"/>
                      <w:b/>
                      <w:bCs/>
                      <w:color w:val="auto"/>
                    </w:rPr>
                  </w:pPr>
                </w:p>
                <w:p w:rsidR="00166B71" w:rsidRPr="00861C13" w:rsidRDefault="00166B71" w:rsidP="00CF7FCD">
                  <w:pPr>
                    <w:pStyle w:val="ListParagraph"/>
                    <w:numPr>
                      <w:ilvl w:val="0"/>
                      <w:numId w:val="48"/>
                    </w:numPr>
                    <w:spacing w:after="0" w:line="240" w:lineRule="auto"/>
                    <w:ind w:right="-90"/>
                    <w:jc w:val="both"/>
                    <w:rPr>
                      <w:rFonts w:ascii="Arial" w:hAnsi="Arial" w:cs="Arial"/>
                      <w:sz w:val="24"/>
                      <w:szCs w:val="24"/>
                    </w:rPr>
                  </w:pPr>
                  <w:r w:rsidRPr="00861C13">
                    <w:rPr>
                      <w:rFonts w:ascii="Arial" w:hAnsi="Arial" w:cs="Arial"/>
                      <w:sz w:val="24"/>
                      <w:szCs w:val="24"/>
                    </w:rPr>
                    <w:t>Non-media enquiries should be addressed to:</w:t>
                  </w:r>
                </w:p>
                <w:p w:rsidR="00166B71" w:rsidRPr="00861C13" w:rsidRDefault="00166B71" w:rsidP="00166B71">
                  <w:pPr>
                    <w:pStyle w:val="Default"/>
                    <w:ind w:left="900"/>
                    <w:rPr>
                      <w:rFonts w:ascii="Arial" w:hAnsi="Arial" w:cs="Arial"/>
                      <w:b/>
                      <w:bCs/>
                      <w:color w:val="auto"/>
                    </w:rPr>
                  </w:pPr>
                </w:p>
                <w:p w:rsidR="00166B71" w:rsidRPr="00861C1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861C13">
                    <w:rPr>
                      <w:rFonts w:ascii="Arial" w:hAnsi="Arial" w:cs="Arial"/>
                      <w:color w:val="000000" w:themeColor="text1"/>
                      <w:sz w:val="24"/>
                      <w:szCs w:val="24"/>
                    </w:rPr>
                    <w:t>Her Excellency, the Governor</w:t>
                  </w:r>
                </w:p>
                <w:p w:rsidR="00166B71" w:rsidRPr="00861C1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861C13">
                    <w:rPr>
                      <w:rFonts w:ascii="Arial" w:hAnsi="Arial" w:cs="Arial"/>
                      <w:color w:val="000000" w:themeColor="text1"/>
                      <w:sz w:val="24"/>
                      <w:szCs w:val="24"/>
                    </w:rPr>
                    <w:t>The Governor’s Office</w:t>
                  </w:r>
                </w:p>
                <w:p w:rsidR="00166B71" w:rsidRPr="00861C1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861C13">
                    <w:rPr>
                      <w:rFonts w:ascii="Arial" w:hAnsi="Arial" w:cs="Arial"/>
                      <w:color w:val="000000" w:themeColor="text1"/>
                      <w:sz w:val="24"/>
                      <w:szCs w:val="24"/>
                    </w:rPr>
                    <w:t>#8 Farara Plaza</w:t>
                  </w:r>
                </w:p>
                <w:p w:rsidR="00166B71" w:rsidRPr="00861C1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861C13">
                    <w:rPr>
                      <w:rFonts w:ascii="Arial" w:hAnsi="Arial" w:cs="Arial"/>
                      <w:color w:val="000000" w:themeColor="text1"/>
                      <w:sz w:val="24"/>
                      <w:szCs w:val="24"/>
                    </w:rPr>
                    <w:t>Brades, MSR1110</w:t>
                  </w:r>
                </w:p>
                <w:p w:rsidR="00166B71" w:rsidRPr="00861C13" w:rsidRDefault="00166B71" w:rsidP="00166B71">
                  <w:pPr>
                    <w:pStyle w:val="ListParagraph"/>
                    <w:tabs>
                      <w:tab w:val="left" w:pos="702"/>
                    </w:tabs>
                    <w:spacing w:after="0" w:line="240" w:lineRule="auto"/>
                    <w:jc w:val="both"/>
                    <w:rPr>
                      <w:rFonts w:ascii="Arial" w:hAnsi="Arial" w:cs="Arial"/>
                      <w:color w:val="000000" w:themeColor="text1"/>
                      <w:sz w:val="24"/>
                      <w:szCs w:val="24"/>
                    </w:rPr>
                  </w:pPr>
                  <w:r w:rsidRPr="00861C13">
                    <w:rPr>
                      <w:rFonts w:ascii="Arial" w:hAnsi="Arial" w:cs="Arial"/>
                      <w:color w:val="000000" w:themeColor="text1"/>
                      <w:sz w:val="24"/>
                      <w:szCs w:val="24"/>
                    </w:rPr>
                    <w:t>Montserrat</w:t>
                  </w:r>
                </w:p>
                <w:p w:rsidR="00166B71" w:rsidRPr="00861C13" w:rsidRDefault="00166B71" w:rsidP="00166B71">
                  <w:pPr>
                    <w:pStyle w:val="ListParagraph"/>
                    <w:tabs>
                      <w:tab w:val="left" w:pos="702"/>
                    </w:tabs>
                    <w:spacing w:after="0" w:line="240" w:lineRule="auto"/>
                    <w:ind w:right="-90"/>
                    <w:jc w:val="both"/>
                    <w:rPr>
                      <w:rFonts w:ascii="Arial" w:hAnsi="Arial" w:cs="Arial"/>
                      <w:sz w:val="24"/>
                      <w:szCs w:val="24"/>
                    </w:rPr>
                  </w:pPr>
                  <w:r w:rsidRPr="00861C13">
                    <w:rPr>
                      <w:rFonts w:ascii="Arial" w:hAnsi="Arial" w:cs="Arial"/>
                      <w:sz w:val="24"/>
                      <w:szCs w:val="24"/>
                    </w:rPr>
                    <w:t xml:space="preserve">Email: </w:t>
                  </w:r>
                  <w:hyperlink r:id="rId15" w:history="1">
                    <w:r w:rsidRPr="00861C13">
                      <w:rPr>
                        <w:rStyle w:val="Hyperlink"/>
                        <w:rFonts w:ascii="Arial" w:hAnsi="Arial" w:cs="Arial"/>
                        <w:sz w:val="24"/>
                        <w:szCs w:val="24"/>
                      </w:rPr>
                      <w:t>Tony.Bates@fco.gsi.gov.uk</w:t>
                    </w:r>
                  </w:hyperlink>
                </w:p>
                <w:p w:rsidR="00166B71" w:rsidRPr="00861C13" w:rsidRDefault="00166B71"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BD0D3A">
                  <w:pPr>
                    <w:spacing w:after="0" w:line="240" w:lineRule="auto"/>
                    <w:ind w:left="-108" w:right="-90"/>
                    <w:jc w:val="both"/>
                    <w:rPr>
                      <w:rFonts w:ascii="Arial" w:hAnsi="Arial" w:cs="Arial"/>
                      <w:b/>
                      <w:sz w:val="24"/>
                      <w:szCs w:val="24"/>
                    </w:rPr>
                  </w:pPr>
                  <w:r w:rsidRPr="00861C13">
                    <w:rPr>
                      <w:rFonts w:ascii="Arial" w:hAnsi="Arial" w:cs="Arial"/>
                      <w:b/>
                      <w:sz w:val="24"/>
                      <w:szCs w:val="24"/>
                    </w:rPr>
                    <w:t xml:space="preserve">Financial Services Commission  </w:t>
                  </w:r>
                </w:p>
                <w:p w:rsidR="00265F85" w:rsidRPr="00861C13" w:rsidRDefault="00861C13" w:rsidP="00265F85">
                  <w:pPr>
                    <w:spacing w:after="0" w:line="240" w:lineRule="auto"/>
                    <w:ind w:left="-108" w:right="-90"/>
                    <w:jc w:val="both"/>
                    <w:rPr>
                      <w:rFonts w:ascii="Arial" w:hAnsi="Arial" w:cs="Arial"/>
                      <w:b/>
                      <w:sz w:val="24"/>
                      <w:szCs w:val="24"/>
                    </w:rPr>
                  </w:pPr>
                  <w:r w:rsidRPr="00861C13">
                    <w:rPr>
                      <w:rFonts w:ascii="Arial" w:hAnsi="Arial" w:cs="Arial"/>
                      <w:b/>
                      <w:sz w:val="24"/>
                      <w:szCs w:val="24"/>
                    </w:rPr>
                    <w:t>06</w:t>
                  </w:r>
                  <w:r w:rsidR="00265F85" w:rsidRPr="00861C13">
                    <w:rPr>
                      <w:rFonts w:ascii="Arial" w:hAnsi="Arial" w:cs="Arial"/>
                      <w:b/>
                      <w:sz w:val="24"/>
                      <w:szCs w:val="24"/>
                    </w:rPr>
                    <w:t>/05/2016</w:t>
                  </w:r>
                </w:p>
                <w:p w:rsidR="00BD0D3A" w:rsidRPr="00861C13" w:rsidRDefault="00BD0D3A" w:rsidP="00BD0D3A">
                  <w:pPr>
                    <w:spacing w:after="0" w:line="240" w:lineRule="auto"/>
                    <w:ind w:left="-108" w:right="-90"/>
                    <w:jc w:val="both"/>
                    <w:rPr>
                      <w:rFonts w:ascii="Arial" w:hAnsi="Arial" w:cs="Arial"/>
                      <w:b/>
                      <w:sz w:val="24"/>
                      <w:szCs w:val="24"/>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8C0A51" w:rsidRDefault="008C0A51" w:rsidP="00861C13">
                  <w:pPr>
                    <w:spacing w:after="0" w:line="240" w:lineRule="auto"/>
                    <w:ind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CF7FCD">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13" w:rsidRDefault="00861C13" w:rsidP="00A214FB">
      <w:pPr>
        <w:spacing w:after="0" w:line="240" w:lineRule="auto"/>
      </w:pPr>
      <w:r>
        <w:separator/>
      </w:r>
    </w:p>
  </w:endnote>
  <w:endnote w:type="continuationSeparator" w:id="1">
    <w:p w:rsidR="00861C13" w:rsidRDefault="00861C13"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13" w:rsidRDefault="00861C13" w:rsidP="00A214FB">
      <w:pPr>
        <w:spacing w:after="0" w:line="240" w:lineRule="auto"/>
      </w:pPr>
      <w:r>
        <w:separator/>
      </w:r>
    </w:p>
  </w:footnote>
  <w:footnote w:type="continuationSeparator" w:id="1">
    <w:p w:rsidR="00861C13" w:rsidRDefault="00861C13"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FDB"/>
    <w:multiLevelType w:val="hybridMultilevel"/>
    <w:tmpl w:val="9DB8050A"/>
    <w:lvl w:ilvl="0" w:tplc="2076996C">
      <w:start w:val="1"/>
      <w:numFmt w:val="lowerRoman"/>
      <w:lvlText w:val="%1."/>
      <w:lvlJc w:val="left"/>
      <w:pPr>
        <w:ind w:left="1080" w:hanging="720"/>
      </w:pPr>
      <w:rPr>
        <w:rFonts w:hint="default"/>
      </w:rPr>
    </w:lvl>
    <w:lvl w:ilvl="1" w:tplc="B31CC40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5619C"/>
    <w:multiLevelType w:val="hybridMultilevel"/>
    <w:tmpl w:val="C8C019B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46962A6"/>
    <w:multiLevelType w:val="hybridMultilevel"/>
    <w:tmpl w:val="5BBE12F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5D02FEA"/>
    <w:multiLevelType w:val="hybridMultilevel"/>
    <w:tmpl w:val="07A6D62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6911619"/>
    <w:multiLevelType w:val="hybridMultilevel"/>
    <w:tmpl w:val="E3282F5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70A44BC"/>
    <w:multiLevelType w:val="hybridMultilevel"/>
    <w:tmpl w:val="8E4C63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BA30C39"/>
    <w:multiLevelType w:val="hybridMultilevel"/>
    <w:tmpl w:val="C144FC28"/>
    <w:lvl w:ilvl="0" w:tplc="E90C1E88">
      <w:start w:val="16"/>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0DFC234E"/>
    <w:multiLevelType w:val="hybridMultilevel"/>
    <w:tmpl w:val="1BAABE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0E050945"/>
    <w:multiLevelType w:val="hybridMultilevel"/>
    <w:tmpl w:val="A61AE17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0F2D7057"/>
    <w:multiLevelType w:val="hybridMultilevel"/>
    <w:tmpl w:val="D05E21A2"/>
    <w:lvl w:ilvl="0" w:tplc="9C841FE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1D65FEB"/>
    <w:multiLevelType w:val="hybridMultilevel"/>
    <w:tmpl w:val="1416EC78"/>
    <w:lvl w:ilvl="0" w:tplc="3214A746">
      <w:start w:val="1"/>
      <w:numFmt w:val="lowerRoman"/>
      <w:lvlText w:val="%1."/>
      <w:lvlJc w:val="left"/>
      <w:pPr>
        <w:ind w:left="1080" w:hanging="720"/>
      </w:pPr>
      <w:rPr>
        <w:rFonts w:hint="default"/>
      </w:rPr>
    </w:lvl>
    <w:lvl w:ilvl="1" w:tplc="44B4329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6B001C0"/>
    <w:multiLevelType w:val="hybridMultilevel"/>
    <w:tmpl w:val="7A1E3E08"/>
    <w:lvl w:ilvl="0" w:tplc="D77AEBC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78167EE"/>
    <w:multiLevelType w:val="hybridMultilevel"/>
    <w:tmpl w:val="FB6E5E9E"/>
    <w:lvl w:ilvl="0" w:tplc="F1B2D3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19337A48"/>
    <w:multiLevelType w:val="hybridMultilevel"/>
    <w:tmpl w:val="BD4C7CA8"/>
    <w:lvl w:ilvl="0" w:tplc="8962EA4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1A7C2B3A"/>
    <w:multiLevelType w:val="hybridMultilevel"/>
    <w:tmpl w:val="11509A4E"/>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1E0B4C13"/>
    <w:multiLevelType w:val="hybridMultilevel"/>
    <w:tmpl w:val="747E9234"/>
    <w:lvl w:ilvl="0" w:tplc="24090001">
      <w:start w:val="1"/>
      <w:numFmt w:val="bullet"/>
      <w:lvlText w:val=""/>
      <w:lvlJc w:val="left"/>
      <w:pPr>
        <w:ind w:left="1490" w:hanging="360"/>
      </w:pPr>
      <w:rPr>
        <w:rFonts w:ascii="Symbol" w:hAnsi="Symbol" w:hint="default"/>
      </w:rPr>
    </w:lvl>
    <w:lvl w:ilvl="1" w:tplc="24090003" w:tentative="1">
      <w:start w:val="1"/>
      <w:numFmt w:val="bullet"/>
      <w:lvlText w:val="o"/>
      <w:lvlJc w:val="left"/>
      <w:pPr>
        <w:ind w:left="2210" w:hanging="360"/>
      </w:pPr>
      <w:rPr>
        <w:rFonts w:ascii="Courier New" w:hAnsi="Courier New" w:cs="Courier New" w:hint="default"/>
      </w:rPr>
    </w:lvl>
    <w:lvl w:ilvl="2" w:tplc="24090005" w:tentative="1">
      <w:start w:val="1"/>
      <w:numFmt w:val="bullet"/>
      <w:lvlText w:val=""/>
      <w:lvlJc w:val="left"/>
      <w:pPr>
        <w:ind w:left="2930" w:hanging="360"/>
      </w:pPr>
      <w:rPr>
        <w:rFonts w:ascii="Wingdings" w:hAnsi="Wingdings" w:hint="default"/>
      </w:rPr>
    </w:lvl>
    <w:lvl w:ilvl="3" w:tplc="24090001" w:tentative="1">
      <w:start w:val="1"/>
      <w:numFmt w:val="bullet"/>
      <w:lvlText w:val=""/>
      <w:lvlJc w:val="left"/>
      <w:pPr>
        <w:ind w:left="3650" w:hanging="360"/>
      </w:pPr>
      <w:rPr>
        <w:rFonts w:ascii="Symbol" w:hAnsi="Symbol" w:hint="default"/>
      </w:rPr>
    </w:lvl>
    <w:lvl w:ilvl="4" w:tplc="24090003" w:tentative="1">
      <w:start w:val="1"/>
      <w:numFmt w:val="bullet"/>
      <w:lvlText w:val="o"/>
      <w:lvlJc w:val="left"/>
      <w:pPr>
        <w:ind w:left="4370" w:hanging="360"/>
      </w:pPr>
      <w:rPr>
        <w:rFonts w:ascii="Courier New" w:hAnsi="Courier New" w:cs="Courier New" w:hint="default"/>
      </w:rPr>
    </w:lvl>
    <w:lvl w:ilvl="5" w:tplc="24090005" w:tentative="1">
      <w:start w:val="1"/>
      <w:numFmt w:val="bullet"/>
      <w:lvlText w:val=""/>
      <w:lvlJc w:val="left"/>
      <w:pPr>
        <w:ind w:left="5090" w:hanging="360"/>
      </w:pPr>
      <w:rPr>
        <w:rFonts w:ascii="Wingdings" w:hAnsi="Wingdings" w:hint="default"/>
      </w:rPr>
    </w:lvl>
    <w:lvl w:ilvl="6" w:tplc="24090001" w:tentative="1">
      <w:start w:val="1"/>
      <w:numFmt w:val="bullet"/>
      <w:lvlText w:val=""/>
      <w:lvlJc w:val="left"/>
      <w:pPr>
        <w:ind w:left="5810" w:hanging="360"/>
      </w:pPr>
      <w:rPr>
        <w:rFonts w:ascii="Symbol" w:hAnsi="Symbol" w:hint="default"/>
      </w:rPr>
    </w:lvl>
    <w:lvl w:ilvl="7" w:tplc="24090003" w:tentative="1">
      <w:start w:val="1"/>
      <w:numFmt w:val="bullet"/>
      <w:lvlText w:val="o"/>
      <w:lvlJc w:val="left"/>
      <w:pPr>
        <w:ind w:left="6530" w:hanging="360"/>
      </w:pPr>
      <w:rPr>
        <w:rFonts w:ascii="Courier New" w:hAnsi="Courier New" w:cs="Courier New" w:hint="default"/>
      </w:rPr>
    </w:lvl>
    <w:lvl w:ilvl="8" w:tplc="24090005" w:tentative="1">
      <w:start w:val="1"/>
      <w:numFmt w:val="bullet"/>
      <w:lvlText w:val=""/>
      <w:lvlJc w:val="left"/>
      <w:pPr>
        <w:ind w:left="7250" w:hanging="360"/>
      </w:pPr>
      <w:rPr>
        <w:rFonts w:ascii="Wingdings" w:hAnsi="Wingdings" w:hint="default"/>
      </w:rPr>
    </w:lvl>
  </w:abstractNum>
  <w:abstractNum w:abstractNumId="16">
    <w:nsid w:val="20A926A9"/>
    <w:multiLevelType w:val="hybridMultilevel"/>
    <w:tmpl w:val="BBF66E9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35E044F"/>
    <w:multiLevelType w:val="hybridMultilevel"/>
    <w:tmpl w:val="B2724B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54F0CB9"/>
    <w:multiLevelType w:val="hybridMultilevel"/>
    <w:tmpl w:val="82429932"/>
    <w:lvl w:ilvl="0" w:tplc="B93CCF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256F4274"/>
    <w:multiLevelType w:val="hybridMultilevel"/>
    <w:tmpl w:val="504A7D2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2D1C541F"/>
    <w:multiLevelType w:val="hybridMultilevel"/>
    <w:tmpl w:val="C14AB816"/>
    <w:lvl w:ilvl="0" w:tplc="D9FC153A">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2E011C1D"/>
    <w:multiLevelType w:val="hybridMultilevel"/>
    <w:tmpl w:val="1AEAF1C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2E413CB5"/>
    <w:multiLevelType w:val="hybridMultilevel"/>
    <w:tmpl w:val="9D486DD4"/>
    <w:lvl w:ilvl="0" w:tplc="D8C47CF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2EDF6F55"/>
    <w:multiLevelType w:val="hybridMultilevel"/>
    <w:tmpl w:val="99A616C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06014C8"/>
    <w:multiLevelType w:val="hybridMultilevel"/>
    <w:tmpl w:val="F4421B3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312E633F"/>
    <w:multiLevelType w:val="hybridMultilevel"/>
    <w:tmpl w:val="59407B3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352B00B2"/>
    <w:multiLevelType w:val="hybridMultilevel"/>
    <w:tmpl w:val="94B20A00"/>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39DC75F9"/>
    <w:multiLevelType w:val="hybridMultilevel"/>
    <w:tmpl w:val="DD7EC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3AEB1553"/>
    <w:multiLevelType w:val="hybridMultilevel"/>
    <w:tmpl w:val="98789E58"/>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3B4D3C4C"/>
    <w:multiLevelType w:val="hybridMultilevel"/>
    <w:tmpl w:val="BF1AFDF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3B5912CB"/>
    <w:multiLevelType w:val="hybridMultilevel"/>
    <w:tmpl w:val="71DEDC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1">
    <w:nsid w:val="3C350DD2"/>
    <w:multiLevelType w:val="hybridMultilevel"/>
    <w:tmpl w:val="AD484D5E"/>
    <w:lvl w:ilvl="0" w:tplc="3214A74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3FA5618E"/>
    <w:multiLevelType w:val="hybridMultilevel"/>
    <w:tmpl w:val="DBA026C2"/>
    <w:lvl w:ilvl="0" w:tplc="35ECF2F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412C0436"/>
    <w:multiLevelType w:val="hybridMultilevel"/>
    <w:tmpl w:val="766C822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41B31F72"/>
    <w:multiLevelType w:val="hybridMultilevel"/>
    <w:tmpl w:val="194E362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466C4E7F"/>
    <w:multiLevelType w:val="hybridMultilevel"/>
    <w:tmpl w:val="42529AE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6">
    <w:nsid w:val="4F496D8B"/>
    <w:multiLevelType w:val="hybridMultilevel"/>
    <w:tmpl w:val="7318C546"/>
    <w:lvl w:ilvl="0" w:tplc="C7CA06E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592360A8"/>
    <w:multiLevelType w:val="hybridMultilevel"/>
    <w:tmpl w:val="9C2CE02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592D5A68"/>
    <w:multiLevelType w:val="hybridMultilevel"/>
    <w:tmpl w:val="B322BBA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5BED6C41"/>
    <w:multiLevelType w:val="hybridMultilevel"/>
    <w:tmpl w:val="714A9E5C"/>
    <w:lvl w:ilvl="0" w:tplc="C5549A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039238A"/>
    <w:multiLevelType w:val="hybridMultilevel"/>
    <w:tmpl w:val="24D2134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1EB493F"/>
    <w:multiLevelType w:val="hybridMultilevel"/>
    <w:tmpl w:val="8502079E"/>
    <w:lvl w:ilvl="0" w:tplc="8C842BB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62605541"/>
    <w:multiLevelType w:val="hybridMultilevel"/>
    <w:tmpl w:val="AFBC4B94"/>
    <w:lvl w:ilvl="0" w:tplc="B798D12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63FB65C7"/>
    <w:multiLevelType w:val="hybridMultilevel"/>
    <w:tmpl w:val="A04C1D66"/>
    <w:lvl w:ilvl="0" w:tplc="2409000F">
      <w:start w:val="1"/>
      <w:numFmt w:val="decimal"/>
      <w:lvlText w:val="%1."/>
      <w:lvlJc w:val="left"/>
      <w:pPr>
        <w:ind w:left="1490" w:hanging="360"/>
      </w:pPr>
    </w:lvl>
    <w:lvl w:ilvl="1" w:tplc="24090019" w:tentative="1">
      <w:start w:val="1"/>
      <w:numFmt w:val="lowerLetter"/>
      <w:lvlText w:val="%2."/>
      <w:lvlJc w:val="left"/>
      <w:pPr>
        <w:ind w:left="2210" w:hanging="360"/>
      </w:pPr>
    </w:lvl>
    <w:lvl w:ilvl="2" w:tplc="2409001B" w:tentative="1">
      <w:start w:val="1"/>
      <w:numFmt w:val="lowerRoman"/>
      <w:lvlText w:val="%3."/>
      <w:lvlJc w:val="right"/>
      <w:pPr>
        <w:ind w:left="2930" w:hanging="180"/>
      </w:pPr>
    </w:lvl>
    <w:lvl w:ilvl="3" w:tplc="2409000F" w:tentative="1">
      <w:start w:val="1"/>
      <w:numFmt w:val="decimal"/>
      <w:lvlText w:val="%4."/>
      <w:lvlJc w:val="left"/>
      <w:pPr>
        <w:ind w:left="3650" w:hanging="360"/>
      </w:pPr>
    </w:lvl>
    <w:lvl w:ilvl="4" w:tplc="24090019" w:tentative="1">
      <w:start w:val="1"/>
      <w:numFmt w:val="lowerLetter"/>
      <w:lvlText w:val="%5."/>
      <w:lvlJc w:val="left"/>
      <w:pPr>
        <w:ind w:left="4370" w:hanging="360"/>
      </w:pPr>
    </w:lvl>
    <w:lvl w:ilvl="5" w:tplc="2409001B" w:tentative="1">
      <w:start w:val="1"/>
      <w:numFmt w:val="lowerRoman"/>
      <w:lvlText w:val="%6."/>
      <w:lvlJc w:val="right"/>
      <w:pPr>
        <w:ind w:left="5090" w:hanging="180"/>
      </w:pPr>
    </w:lvl>
    <w:lvl w:ilvl="6" w:tplc="2409000F" w:tentative="1">
      <w:start w:val="1"/>
      <w:numFmt w:val="decimal"/>
      <w:lvlText w:val="%7."/>
      <w:lvlJc w:val="left"/>
      <w:pPr>
        <w:ind w:left="5810" w:hanging="360"/>
      </w:pPr>
    </w:lvl>
    <w:lvl w:ilvl="7" w:tplc="24090019" w:tentative="1">
      <w:start w:val="1"/>
      <w:numFmt w:val="lowerLetter"/>
      <w:lvlText w:val="%8."/>
      <w:lvlJc w:val="left"/>
      <w:pPr>
        <w:ind w:left="6530" w:hanging="360"/>
      </w:pPr>
    </w:lvl>
    <w:lvl w:ilvl="8" w:tplc="2409001B" w:tentative="1">
      <w:start w:val="1"/>
      <w:numFmt w:val="lowerRoman"/>
      <w:lvlText w:val="%9."/>
      <w:lvlJc w:val="right"/>
      <w:pPr>
        <w:ind w:left="7250" w:hanging="180"/>
      </w:pPr>
    </w:lvl>
  </w:abstractNum>
  <w:abstractNum w:abstractNumId="44">
    <w:nsid w:val="6FF010A5"/>
    <w:multiLevelType w:val="hybridMultilevel"/>
    <w:tmpl w:val="538803F4"/>
    <w:lvl w:ilvl="0" w:tplc="17407A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0D73DC4"/>
    <w:multiLevelType w:val="hybridMultilevel"/>
    <w:tmpl w:val="82488B9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6">
    <w:nsid w:val="76EA49AE"/>
    <w:multiLevelType w:val="hybridMultilevel"/>
    <w:tmpl w:val="8ED636C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7">
    <w:nsid w:val="78B763DB"/>
    <w:multiLevelType w:val="hybridMultilevel"/>
    <w:tmpl w:val="1304E93C"/>
    <w:lvl w:ilvl="0" w:tplc="40A68FB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8">
    <w:nsid w:val="7C756CF7"/>
    <w:multiLevelType w:val="hybridMultilevel"/>
    <w:tmpl w:val="35BCC8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6"/>
  </w:num>
  <w:num w:numId="2">
    <w:abstractNumId w:val="45"/>
  </w:num>
  <w:num w:numId="3">
    <w:abstractNumId w:val="3"/>
  </w:num>
  <w:num w:numId="4">
    <w:abstractNumId w:val="44"/>
  </w:num>
  <w:num w:numId="5">
    <w:abstractNumId w:val="6"/>
  </w:num>
  <w:num w:numId="6">
    <w:abstractNumId w:val="17"/>
  </w:num>
  <w:num w:numId="7">
    <w:abstractNumId w:val="28"/>
  </w:num>
  <w:num w:numId="8">
    <w:abstractNumId w:val="10"/>
  </w:num>
  <w:num w:numId="9">
    <w:abstractNumId w:val="31"/>
  </w:num>
  <w:num w:numId="10">
    <w:abstractNumId w:val="37"/>
  </w:num>
  <w:num w:numId="11">
    <w:abstractNumId w:val="47"/>
  </w:num>
  <w:num w:numId="12">
    <w:abstractNumId w:val="30"/>
  </w:num>
  <w:num w:numId="13">
    <w:abstractNumId w:val="12"/>
  </w:num>
  <w:num w:numId="14">
    <w:abstractNumId w:val="20"/>
  </w:num>
  <w:num w:numId="15">
    <w:abstractNumId w:val="41"/>
  </w:num>
  <w:num w:numId="16">
    <w:abstractNumId w:val="19"/>
  </w:num>
  <w:num w:numId="17">
    <w:abstractNumId w:val="5"/>
  </w:num>
  <w:num w:numId="18">
    <w:abstractNumId w:val="42"/>
  </w:num>
  <w:num w:numId="19">
    <w:abstractNumId w:val="26"/>
  </w:num>
  <w:num w:numId="20">
    <w:abstractNumId w:val="40"/>
  </w:num>
  <w:num w:numId="21">
    <w:abstractNumId w:val="16"/>
  </w:num>
  <w:num w:numId="22">
    <w:abstractNumId w:val="1"/>
  </w:num>
  <w:num w:numId="23">
    <w:abstractNumId w:val="22"/>
  </w:num>
  <w:num w:numId="24">
    <w:abstractNumId w:val="2"/>
  </w:num>
  <w:num w:numId="25">
    <w:abstractNumId w:val="15"/>
  </w:num>
  <w:num w:numId="26">
    <w:abstractNumId w:val="34"/>
  </w:num>
  <w:num w:numId="27">
    <w:abstractNumId w:val="32"/>
  </w:num>
  <w:num w:numId="28">
    <w:abstractNumId w:val="24"/>
  </w:num>
  <w:num w:numId="29">
    <w:abstractNumId w:val="27"/>
  </w:num>
  <w:num w:numId="30">
    <w:abstractNumId w:val="7"/>
  </w:num>
  <w:num w:numId="31">
    <w:abstractNumId w:val="0"/>
  </w:num>
  <w:num w:numId="32">
    <w:abstractNumId w:val="14"/>
  </w:num>
  <w:num w:numId="33">
    <w:abstractNumId w:val="48"/>
  </w:num>
  <w:num w:numId="34">
    <w:abstractNumId w:val="9"/>
  </w:num>
  <w:num w:numId="35">
    <w:abstractNumId w:val="36"/>
  </w:num>
  <w:num w:numId="36">
    <w:abstractNumId w:val="21"/>
  </w:num>
  <w:num w:numId="37">
    <w:abstractNumId w:val="35"/>
  </w:num>
  <w:num w:numId="38">
    <w:abstractNumId w:val="11"/>
  </w:num>
  <w:num w:numId="39">
    <w:abstractNumId w:val="33"/>
  </w:num>
  <w:num w:numId="40">
    <w:abstractNumId w:val="39"/>
  </w:num>
  <w:num w:numId="41">
    <w:abstractNumId w:val="4"/>
  </w:num>
  <w:num w:numId="42">
    <w:abstractNumId w:val="13"/>
  </w:num>
  <w:num w:numId="43">
    <w:abstractNumId w:val="29"/>
  </w:num>
  <w:num w:numId="44">
    <w:abstractNumId w:val="8"/>
  </w:num>
  <w:num w:numId="45">
    <w:abstractNumId w:val="23"/>
  </w:num>
  <w:num w:numId="46">
    <w:abstractNumId w:val="25"/>
  </w:num>
  <w:num w:numId="47">
    <w:abstractNumId w:val="18"/>
  </w:num>
  <w:num w:numId="48">
    <w:abstractNumId w:val="38"/>
  </w:num>
  <w:num w:numId="49">
    <w:abstractNumId w:val="4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5F85"/>
    <w:rsid w:val="00275006"/>
    <w:rsid w:val="002775CF"/>
    <w:rsid w:val="002777C1"/>
    <w:rsid w:val="002779BB"/>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43D7"/>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1C13"/>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806"/>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4F17"/>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4680C"/>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068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827-79CE-4672-AD3D-E360F1FE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2016-04-04T19:44:00Z</cp:lastPrinted>
  <dcterms:created xsi:type="dcterms:W3CDTF">2016-05-20T13:17:00Z</dcterms:created>
  <dcterms:modified xsi:type="dcterms:W3CDTF">2016-05-20T13:30:00Z</dcterms:modified>
</cp:coreProperties>
</file>