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712BEF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712BEF" w:rsidRDefault="00B5347B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  <w:r w:rsidR="002610CD">
                    <w:rPr>
                      <w:rFonts w:ascii="Arial" w:hAnsi="Arial" w:cs="Arial"/>
                    </w:rPr>
                    <w:t xml:space="preserve"> March</w:t>
                  </w:r>
                  <w:r w:rsidR="004F1929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DB11A7" w:rsidRPr="00712BEF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E2819" w:rsidRPr="00482765" w:rsidRDefault="007E2819" w:rsidP="00482765">
            <w:pPr>
              <w:spacing w:after="0" w:line="240" w:lineRule="auto"/>
              <w:ind w:right="-90"/>
              <w:jc w:val="center"/>
              <w:rPr>
                <w:b/>
                <w:sz w:val="28"/>
                <w:szCs w:val="28"/>
              </w:rPr>
            </w:pPr>
            <w:r w:rsidRPr="00482765">
              <w:rPr>
                <w:b/>
                <w:sz w:val="28"/>
                <w:szCs w:val="28"/>
              </w:rPr>
              <w:t>Al-Qaida</w:t>
            </w:r>
          </w:p>
          <w:p w:rsidR="007E2819" w:rsidRDefault="007E2819" w:rsidP="00F40223">
            <w:pPr>
              <w:spacing w:after="0" w:line="240" w:lineRule="auto"/>
              <w:ind w:right="-90"/>
              <w:jc w:val="both"/>
            </w:pPr>
          </w:p>
          <w:p w:rsidR="004E3BBF" w:rsidRPr="004E3BBF" w:rsidRDefault="004E3BBF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3BBF">
              <w:rPr>
                <w:rFonts w:ascii="Arial" w:hAnsi="Arial" w:cs="Arial"/>
                <w:b/>
                <w:sz w:val="24"/>
                <w:szCs w:val="24"/>
              </w:rPr>
              <w:t xml:space="preserve">Introduction </w:t>
            </w:r>
          </w:p>
          <w:p w:rsidR="004E3BBF" w:rsidRPr="004E3BBF" w:rsidRDefault="004E3BBF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BBF" w:rsidRDefault="004E3BBF" w:rsidP="004E3BB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BF">
              <w:rPr>
                <w:rFonts w:ascii="Arial" w:hAnsi="Arial" w:cs="Arial"/>
                <w:sz w:val="24"/>
                <w:szCs w:val="24"/>
              </w:rPr>
              <w:t xml:space="preserve">Council Regulation (EC) 881/2002 (“the Regulation”) imposing financial sanctions against Al-Qaida has been amended so that an asset freeze now applies to the person listed in the Annex to this Notice. </w:t>
            </w:r>
          </w:p>
          <w:p w:rsidR="004E3BBF" w:rsidRDefault="004E3BBF" w:rsidP="004E3BB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BBF" w:rsidRPr="004E3BBF" w:rsidRDefault="004E3BBF" w:rsidP="004E3BB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3BBF">
              <w:rPr>
                <w:rFonts w:ascii="Arial" w:hAnsi="Arial" w:cs="Arial"/>
                <w:b/>
                <w:sz w:val="24"/>
                <w:szCs w:val="24"/>
              </w:rPr>
              <w:t xml:space="preserve">Notice summary (Full details are provided in the Annex to this Notice) </w:t>
            </w:r>
          </w:p>
          <w:p w:rsidR="004E3BBF" w:rsidRPr="004E3BBF" w:rsidRDefault="004E3BBF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BBF" w:rsidRDefault="004E3BBF" w:rsidP="004E3BB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BF">
              <w:rPr>
                <w:rFonts w:ascii="Arial" w:hAnsi="Arial" w:cs="Arial"/>
                <w:sz w:val="24"/>
                <w:szCs w:val="24"/>
              </w:rPr>
              <w:t xml:space="preserve">The following entry has been </w:t>
            </w:r>
            <w:r w:rsidRPr="004E3BBF">
              <w:rPr>
                <w:rFonts w:ascii="Arial" w:hAnsi="Arial" w:cs="Arial"/>
                <w:sz w:val="24"/>
                <w:szCs w:val="24"/>
                <w:u w:val="single"/>
              </w:rPr>
              <w:t>added</w:t>
            </w:r>
            <w:r w:rsidRPr="004E3BBF">
              <w:rPr>
                <w:rFonts w:ascii="Arial" w:hAnsi="Arial" w:cs="Arial"/>
                <w:sz w:val="24"/>
                <w:szCs w:val="24"/>
              </w:rPr>
              <w:t xml:space="preserve"> to the consolidated list and is now subject to an asset freeze.  </w:t>
            </w:r>
          </w:p>
          <w:p w:rsidR="004E3BBF" w:rsidRDefault="004E3BBF" w:rsidP="004E3BB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BBF" w:rsidRPr="004E3BBF" w:rsidRDefault="004E3BBF" w:rsidP="004E3BB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BF">
              <w:rPr>
                <w:rFonts w:ascii="Arial" w:hAnsi="Arial" w:cs="Arial"/>
                <w:sz w:val="24"/>
                <w:szCs w:val="24"/>
              </w:rPr>
              <w:t xml:space="preserve">KEBEKOV, </w:t>
            </w:r>
            <w:proofErr w:type="spellStart"/>
            <w:r w:rsidRPr="004E3BBF">
              <w:rPr>
                <w:rFonts w:ascii="Arial" w:hAnsi="Arial" w:cs="Arial"/>
                <w:sz w:val="24"/>
                <w:szCs w:val="24"/>
              </w:rPr>
              <w:t>Aliaskhab</w:t>
            </w:r>
            <w:proofErr w:type="spellEnd"/>
            <w:r w:rsidRPr="004E3B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3BBF">
              <w:rPr>
                <w:rFonts w:ascii="Arial" w:hAnsi="Arial" w:cs="Arial"/>
                <w:sz w:val="24"/>
                <w:szCs w:val="24"/>
              </w:rPr>
              <w:t>Alibulatovish</w:t>
            </w:r>
            <w:proofErr w:type="spellEnd"/>
            <w:r w:rsidRPr="004E3BBF">
              <w:rPr>
                <w:rFonts w:ascii="Arial" w:hAnsi="Arial" w:cs="Arial"/>
                <w:sz w:val="24"/>
                <w:szCs w:val="24"/>
              </w:rPr>
              <w:t xml:space="preserve"> (Group ID: 13245)</w:t>
            </w:r>
          </w:p>
          <w:p w:rsidR="004E3BBF" w:rsidRDefault="004E3BBF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BBF" w:rsidRPr="004E3BBF" w:rsidRDefault="004E3BBF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3BBF">
              <w:rPr>
                <w:rFonts w:ascii="Arial" w:hAnsi="Arial" w:cs="Arial"/>
                <w:b/>
                <w:sz w:val="24"/>
                <w:szCs w:val="24"/>
              </w:rPr>
              <w:t xml:space="preserve">What you must do </w:t>
            </w:r>
          </w:p>
          <w:p w:rsidR="004E3BBF" w:rsidRDefault="004E3BBF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You must: </w:t>
            </w:r>
          </w:p>
          <w:p w:rsidR="00D2219F" w:rsidRDefault="00D2219F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BA0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35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check whether you maintain any accounts or hold any funds or economic resources for the person set out in the Annex to this Notice; </w:t>
            </w:r>
          </w:p>
          <w:p w:rsidR="00D2219F" w:rsidRPr="00D2219F" w:rsidRDefault="00D2219F" w:rsidP="00BA0FFF">
            <w:pPr>
              <w:pStyle w:val="ListParagraph"/>
              <w:spacing w:after="0" w:line="240" w:lineRule="auto"/>
              <w:ind w:left="135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BA0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35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freeze such accounts, and other funds or assets; </w:t>
            </w:r>
          </w:p>
          <w:p w:rsidR="00D2219F" w:rsidRPr="00D2219F" w:rsidRDefault="00D2219F" w:rsidP="00BA0FFF">
            <w:pPr>
              <w:spacing w:after="0" w:line="240" w:lineRule="auto"/>
              <w:ind w:left="135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BA0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35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refrain from dealing with the funds or assets or making them available to such person unless licensed by the Treasury; </w:t>
            </w:r>
          </w:p>
          <w:p w:rsidR="00D2219F" w:rsidRPr="00D2219F" w:rsidRDefault="00D2219F" w:rsidP="00BA0FFF">
            <w:pPr>
              <w:spacing w:after="0" w:line="240" w:lineRule="auto"/>
              <w:ind w:left="135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BA0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35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 that would facilitate compliance with the Regulation;</w:t>
            </w:r>
          </w:p>
          <w:p w:rsidR="00D2219F" w:rsidRPr="00D2219F" w:rsidRDefault="004E3BBF" w:rsidP="00BA0FFF">
            <w:pPr>
              <w:spacing w:after="0" w:line="240" w:lineRule="auto"/>
              <w:ind w:left="135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219F" w:rsidRDefault="004E3BBF" w:rsidP="00BA0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35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219F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D2219F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 the Treasury may request. Information reported to the Treasury may be passed on to other regulatory au</w:t>
            </w:r>
            <w:r w:rsidR="00D2219F">
              <w:rPr>
                <w:rFonts w:ascii="Arial" w:hAnsi="Arial" w:cs="Arial"/>
                <w:sz w:val="24"/>
                <w:szCs w:val="24"/>
              </w:rPr>
              <w:t xml:space="preserve">thorities or law enforcement; 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Failure to comply with financial sanctions legislation or to seek to circumvent its provisions is a criminal offence. 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</w:rPr>
              <w:t xml:space="preserve">Legislative details 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On 31 March 2015 Commission Implementing Regulation (EU) No 2015/532 (“the Amending Regulation”) was published in the Official Journal of the European Union (O.J. L 86, 31.3.2015, p.9) by the European Commission. 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The Amending Regulation amended Annex 1 to the Regulation with effect from 31 March 2015. 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The Amending Regulation reflects the decisions made on 23 March 2015 by the United Nations Security Council (UNSC) Committee established pursuant to resolutions 1267 (1999) and 1989 (2011) to add 1 individual to the UN Al-Qaida list. </w:t>
            </w:r>
          </w:p>
          <w:p w:rsidR="00D2219F" w:rsidRP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A copy of the Amending Regulation can be obtained from the website of the Official Journal of the European Union: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http://eur-lex.europa.eu/legal-content/EN/TXT/PDF/?uri=OJ:L:2015:086:FULL&amp;from=EN 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Copies of relevant Releases, certain EU Regulations, UNSC Resolutions and UK legislation can be obtained from the Al-Qaida Financial Sanctions page on the GOV.UK website: 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E4649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  <w:r w:rsidR="004E3BBF" w:rsidRPr="00D221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Further details on the UN measures in respect of Al Qaida can be found on the relevant UN Sanctions Committee webpage: 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E4649F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="004E3BBF" w:rsidRPr="00D221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It should be noted that the Annex to this Notice and the Consolidated List include certain background information provided by the UN Sanctions Committee that is not included in Annex I to the Regulation. 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4E3BB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Please see the FAQs for more information around financial sanctions: </w:t>
            </w:r>
            <w:hyperlink r:id="rId12" w:history="1">
              <w:r w:rsidR="00D2219F" w:rsidRPr="00E4649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4E3BB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3BB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D2219F" w:rsidRPr="004E3BB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4E3BBF" w:rsidRDefault="00D2219F" w:rsidP="00D2219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BF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D2219F" w:rsidRPr="004E3BB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Brades, MSR1110</w:t>
            </w:r>
          </w:p>
          <w:p w:rsidR="00D2219F" w:rsidRPr="00B245AA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D2219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3" w:history="1">
              <w:r w:rsidRPr="00B245AA">
                <w:rPr>
                  <w:rStyle w:val="Hyperlink"/>
                  <w:rFonts w:ascii="Arial" w:hAnsi="Arial" w:cs="Arial"/>
                  <w:sz w:val="24"/>
                  <w:szCs w:val="24"/>
                </w:rPr>
                <w:t>fscmrat@candw.ms</w:t>
              </w:r>
            </w:hyperlink>
          </w:p>
          <w:p w:rsidR="00D2219F" w:rsidRDefault="00D2219F" w:rsidP="00D2219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787E3D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3D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31/03</w:t>
            </w:r>
            <w:r w:rsidRPr="00787E3D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</w:rPr>
              <w:lastRenderedPageBreak/>
              <w:t>ANNEX TO NOTICE</w:t>
            </w:r>
          </w:p>
          <w:p w:rsidR="00D2219F" w:rsidRPr="00D2219F" w:rsidRDefault="00D2219F" w:rsidP="00D2219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</w:rPr>
              <w:t>FINANCIAL SANCTIONS: AL-QAIDA</w:t>
            </w:r>
          </w:p>
          <w:p w:rsidR="00D2219F" w:rsidRPr="00D2219F" w:rsidRDefault="00D2219F" w:rsidP="00D2219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</w:rPr>
              <w:t>COMMISSION IMPLEMENTING REGULATION (EU) No 2015/532</w:t>
            </w:r>
          </w:p>
          <w:p w:rsidR="00D2219F" w:rsidRPr="00D2219F" w:rsidRDefault="00D2219F" w:rsidP="00D2219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</w:rPr>
              <w:t>AMENDING ANNEX I TO COUNCIL REGULATION (EC) No 881/2002</w:t>
            </w:r>
          </w:p>
          <w:p w:rsidR="00D2219F" w:rsidRP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P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ADDITION </w:t>
            </w:r>
          </w:p>
          <w:p w:rsidR="00D2219F" w:rsidRP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2219F" w:rsidRPr="00D2219F" w:rsidRDefault="004E3BB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Individual 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4E3BBF" w:rsidP="00D2219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19F">
              <w:rPr>
                <w:rFonts w:ascii="Arial" w:hAnsi="Arial" w:cs="Arial"/>
                <w:b/>
                <w:sz w:val="24"/>
                <w:szCs w:val="24"/>
              </w:rPr>
              <w:t xml:space="preserve">KEBEKOV, </w:t>
            </w:r>
            <w:proofErr w:type="spellStart"/>
            <w:r w:rsidRPr="00D2219F">
              <w:rPr>
                <w:rFonts w:ascii="Arial" w:hAnsi="Arial" w:cs="Arial"/>
                <w:b/>
                <w:sz w:val="24"/>
                <w:szCs w:val="24"/>
              </w:rPr>
              <w:t>Aliaskhab</w:t>
            </w:r>
            <w:proofErr w:type="spellEnd"/>
            <w:r w:rsidRPr="00D2219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2219F">
              <w:rPr>
                <w:rFonts w:ascii="Arial" w:hAnsi="Arial" w:cs="Arial"/>
                <w:b/>
                <w:sz w:val="24"/>
                <w:szCs w:val="24"/>
              </w:rPr>
              <w:t>Alibulatovich</w:t>
            </w:r>
            <w:proofErr w:type="spellEnd"/>
            <w:r w:rsidRPr="00D221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DOB: 01/01/1972.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Teletl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 Village,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Shamilskjy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 District, Republic of Dagestan, Russian Federation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: (1) AL-DAGESTANI, Abu, Muhammad, Ali 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E3BBF" w:rsidRPr="00D2219F">
              <w:rPr>
                <w:rFonts w:ascii="Arial" w:hAnsi="Arial" w:cs="Arial"/>
                <w:sz w:val="24"/>
                <w:szCs w:val="24"/>
              </w:rPr>
              <w:t xml:space="preserve">(2) MUHAMMAD, Ali, Abu 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(3)</w:t>
            </w:r>
            <w:r w:rsidRPr="00D2219F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4E3BBF" w:rsidRPr="00D2219F">
              <w:rPr>
                <w:rFonts w:ascii="Arial" w:hAnsi="Arial" w:cs="Arial"/>
                <w:sz w:val="24"/>
                <w:szCs w:val="24"/>
              </w:rPr>
              <w:t xml:space="preserve">MUHAMMAD, Sheikh, Abu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Nationality: Russian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Passport Details: Passport no. 628605523 Russian Foreign Travel Passport issued 4.7.2006 by Federal Migration Service, expires 16.7.2016.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National Identification no: 8203883123 Russian National Passport issued 16.7.2015 by Department of Internal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Affaitrs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, (OVD),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Kirovskiy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 District, Dagestan, expires 01.01.2017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Shosse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Aeroporta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, 5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Ap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 7, Makhachkala, Dagestan. </w:t>
            </w:r>
          </w:p>
          <w:p w:rsidR="00D2219F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Other Information: Physical description, eye colour. </w:t>
            </w:r>
            <w:proofErr w:type="gramStart"/>
            <w:r w:rsidRPr="00D2219F">
              <w:rPr>
                <w:rFonts w:ascii="Arial" w:hAnsi="Arial" w:cs="Arial"/>
                <w:sz w:val="24"/>
                <w:szCs w:val="24"/>
              </w:rPr>
              <w:t>brown</w:t>
            </w:r>
            <w:proofErr w:type="gramEnd"/>
            <w:r w:rsidRPr="00D2219F">
              <w:rPr>
                <w:rFonts w:ascii="Arial" w:hAnsi="Arial" w:cs="Arial"/>
                <w:sz w:val="24"/>
                <w:szCs w:val="24"/>
              </w:rPr>
              <w:t xml:space="preserve">, hair colour. </w:t>
            </w:r>
            <w:proofErr w:type="gramStart"/>
            <w:r w:rsidRPr="00D2219F">
              <w:rPr>
                <w:rFonts w:ascii="Arial" w:hAnsi="Arial" w:cs="Arial"/>
                <w:sz w:val="24"/>
                <w:szCs w:val="24"/>
              </w:rPr>
              <w:t>grey</w:t>
            </w:r>
            <w:proofErr w:type="gramEnd"/>
            <w:r w:rsidRPr="00D2219F">
              <w:rPr>
                <w:rFonts w:ascii="Arial" w:hAnsi="Arial" w:cs="Arial"/>
                <w:sz w:val="24"/>
                <w:szCs w:val="24"/>
              </w:rPr>
              <w:t xml:space="preserve">, height. 170-175 cm, build. </w:t>
            </w:r>
            <w:proofErr w:type="gramStart"/>
            <w:r w:rsidRPr="00D2219F">
              <w:rPr>
                <w:rFonts w:ascii="Arial" w:hAnsi="Arial" w:cs="Arial"/>
                <w:sz w:val="24"/>
                <w:szCs w:val="24"/>
              </w:rPr>
              <w:t>heavy</w:t>
            </w:r>
            <w:proofErr w:type="gramEnd"/>
            <w:r w:rsidRPr="00D2219F">
              <w:rPr>
                <w:rFonts w:ascii="Arial" w:hAnsi="Arial" w:cs="Arial"/>
                <w:sz w:val="24"/>
                <w:szCs w:val="24"/>
              </w:rPr>
              <w:t xml:space="preserve">, oval face, beard. Fathers name is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Alibulat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Kebekovich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219F">
              <w:rPr>
                <w:rFonts w:ascii="Arial" w:hAnsi="Arial" w:cs="Arial"/>
                <w:sz w:val="24"/>
                <w:szCs w:val="24"/>
              </w:rPr>
              <w:t>Kebekov</w:t>
            </w:r>
            <w:proofErr w:type="spellEnd"/>
            <w:r w:rsidRPr="00D2219F">
              <w:rPr>
                <w:rFonts w:ascii="Arial" w:hAnsi="Arial" w:cs="Arial"/>
                <w:sz w:val="24"/>
                <w:szCs w:val="24"/>
              </w:rPr>
              <w:t xml:space="preserve">, INTERPOL - UN Security Council Special Notice has a photo available of the designated person. </w:t>
            </w:r>
          </w:p>
          <w:p w:rsidR="00482765" w:rsidRDefault="004E3BB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19F">
              <w:rPr>
                <w:rFonts w:ascii="Arial" w:hAnsi="Arial" w:cs="Arial"/>
                <w:sz w:val="24"/>
                <w:szCs w:val="24"/>
              </w:rPr>
              <w:t xml:space="preserve">Group ID: 13245. </w:t>
            </w:r>
          </w:p>
          <w:p w:rsidR="00482765" w:rsidRDefault="00482765" w:rsidP="00F40223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482765" w:rsidRDefault="00482765" w:rsidP="00F40223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482765" w:rsidRDefault="00482765" w:rsidP="00F40223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482765" w:rsidRDefault="00482765" w:rsidP="00F40223">
            <w:pPr>
              <w:pStyle w:val="ListParagraph"/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E769D8" w:rsidRDefault="00E769D8" w:rsidP="00E769D8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E3BBF" w:rsidRPr="00E769D8" w:rsidRDefault="004E3BBF" w:rsidP="00E769D8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769D8" w:rsidRDefault="00E769D8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4E3BBF" w:rsidRDefault="004E3BB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F40223" w:rsidRPr="00787E3D" w:rsidRDefault="00F40223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3D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5C6C3F" w:rsidRDefault="004E3BBF" w:rsidP="006A6707">
            <w:pPr>
              <w:spacing w:after="0" w:line="240" w:lineRule="auto"/>
              <w:ind w:right="-9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F40223">
              <w:rPr>
                <w:rFonts w:ascii="Arial" w:hAnsi="Arial" w:cs="Arial"/>
                <w:b/>
                <w:sz w:val="24"/>
                <w:szCs w:val="24"/>
              </w:rPr>
              <w:t>/03</w:t>
            </w:r>
            <w:r w:rsidR="00F40223" w:rsidRPr="00787E3D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854C09" w:rsidRPr="009A4A89" w:rsidRDefault="00854C09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0B1" w:rsidRPr="009A4A89" w:rsidRDefault="008040B1" w:rsidP="009A4A89">
      <w:pPr>
        <w:spacing w:after="0" w:line="240" w:lineRule="auto"/>
        <w:jc w:val="both"/>
      </w:pPr>
    </w:p>
    <w:sectPr w:rsidR="008040B1" w:rsidRPr="009A4A89" w:rsidSect="00F84536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BF" w:rsidRDefault="004E3BBF" w:rsidP="00A214FB">
      <w:pPr>
        <w:spacing w:after="0" w:line="240" w:lineRule="auto"/>
      </w:pPr>
      <w:r>
        <w:separator/>
      </w:r>
    </w:p>
  </w:endnote>
  <w:endnote w:type="continuationSeparator" w:id="1">
    <w:p w:rsidR="004E3BBF" w:rsidRDefault="004E3BB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BF" w:rsidRDefault="004E3BBF" w:rsidP="00A214FB">
      <w:pPr>
        <w:spacing w:after="0" w:line="240" w:lineRule="auto"/>
      </w:pPr>
      <w:r>
        <w:separator/>
      </w:r>
    </w:p>
  </w:footnote>
  <w:footnote w:type="continuationSeparator" w:id="1">
    <w:p w:rsidR="004E3BBF" w:rsidRDefault="004E3BB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9E9"/>
    <w:multiLevelType w:val="hybridMultilevel"/>
    <w:tmpl w:val="A950EB10"/>
    <w:lvl w:ilvl="0" w:tplc="198C7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1E9F"/>
    <w:multiLevelType w:val="hybridMultilevel"/>
    <w:tmpl w:val="DD18A0DC"/>
    <w:lvl w:ilvl="0" w:tplc="2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AD5470D"/>
    <w:multiLevelType w:val="hybridMultilevel"/>
    <w:tmpl w:val="A7A270B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547"/>
    <w:multiLevelType w:val="hybridMultilevel"/>
    <w:tmpl w:val="496E567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6630"/>
    <w:multiLevelType w:val="hybridMultilevel"/>
    <w:tmpl w:val="7F008B8C"/>
    <w:lvl w:ilvl="0" w:tplc="DBDC1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7B20"/>
    <w:multiLevelType w:val="hybridMultilevel"/>
    <w:tmpl w:val="93BC29C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4B55"/>
    <w:multiLevelType w:val="hybridMultilevel"/>
    <w:tmpl w:val="E78C7938"/>
    <w:lvl w:ilvl="0" w:tplc="E4868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65CEE"/>
    <w:multiLevelType w:val="hybridMultilevel"/>
    <w:tmpl w:val="BB5662B8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9C388B"/>
    <w:multiLevelType w:val="hybridMultilevel"/>
    <w:tmpl w:val="B34C0A62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9853AC"/>
    <w:multiLevelType w:val="hybridMultilevel"/>
    <w:tmpl w:val="64ACA79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A30C0"/>
    <w:multiLevelType w:val="hybridMultilevel"/>
    <w:tmpl w:val="6534029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7266"/>
    <w:multiLevelType w:val="hybridMultilevel"/>
    <w:tmpl w:val="5FE2D332"/>
    <w:lvl w:ilvl="0" w:tplc="0F1022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718BC"/>
    <w:multiLevelType w:val="hybridMultilevel"/>
    <w:tmpl w:val="57CEEBE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7BA"/>
    <w:multiLevelType w:val="hybridMultilevel"/>
    <w:tmpl w:val="BC84BC0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A5F59"/>
    <w:multiLevelType w:val="hybridMultilevel"/>
    <w:tmpl w:val="2F24E32A"/>
    <w:lvl w:ilvl="0" w:tplc="A0D6A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F0052"/>
    <w:multiLevelType w:val="hybridMultilevel"/>
    <w:tmpl w:val="9A3EA34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139D4"/>
    <w:multiLevelType w:val="hybridMultilevel"/>
    <w:tmpl w:val="C0982FEE"/>
    <w:lvl w:ilvl="0" w:tplc="2DC8A0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D7217"/>
    <w:multiLevelType w:val="hybridMultilevel"/>
    <w:tmpl w:val="6778007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D5AFD"/>
    <w:multiLevelType w:val="hybridMultilevel"/>
    <w:tmpl w:val="DE60B4B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82605"/>
    <w:multiLevelType w:val="hybridMultilevel"/>
    <w:tmpl w:val="07860178"/>
    <w:lvl w:ilvl="0" w:tplc="A1DAC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70AC1"/>
    <w:multiLevelType w:val="hybridMultilevel"/>
    <w:tmpl w:val="2B803D8C"/>
    <w:lvl w:ilvl="0" w:tplc="B28A0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D6B5E"/>
    <w:multiLevelType w:val="hybridMultilevel"/>
    <w:tmpl w:val="5A82B16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21B85"/>
    <w:multiLevelType w:val="hybridMultilevel"/>
    <w:tmpl w:val="DAF21AF8"/>
    <w:lvl w:ilvl="0" w:tplc="F0848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3700F"/>
    <w:multiLevelType w:val="hybridMultilevel"/>
    <w:tmpl w:val="295AD36E"/>
    <w:lvl w:ilvl="0" w:tplc="E4868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070D5"/>
    <w:multiLevelType w:val="hybridMultilevel"/>
    <w:tmpl w:val="763A2D52"/>
    <w:lvl w:ilvl="0" w:tplc="619E5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A5EA7"/>
    <w:multiLevelType w:val="hybridMultilevel"/>
    <w:tmpl w:val="70D29B4E"/>
    <w:lvl w:ilvl="0" w:tplc="B77EC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8947CF"/>
    <w:multiLevelType w:val="hybridMultilevel"/>
    <w:tmpl w:val="1660D730"/>
    <w:lvl w:ilvl="0" w:tplc="F61AD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17CC1"/>
    <w:multiLevelType w:val="hybridMultilevel"/>
    <w:tmpl w:val="A6162B5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F0D48"/>
    <w:multiLevelType w:val="hybridMultilevel"/>
    <w:tmpl w:val="C60C7560"/>
    <w:lvl w:ilvl="0" w:tplc="687613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2988F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D616B1"/>
    <w:multiLevelType w:val="hybridMultilevel"/>
    <w:tmpl w:val="79B81F88"/>
    <w:lvl w:ilvl="0" w:tplc="C4269D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8260D1"/>
    <w:multiLevelType w:val="hybridMultilevel"/>
    <w:tmpl w:val="9F504B6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C028D0"/>
    <w:multiLevelType w:val="hybridMultilevel"/>
    <w:tmpl w:val="FF96A83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E236A"/>
    <w:multiLevelType w:val="hybridMultilevel"/>
    <w:tmpl w:val="33E8B63C"/>
    <w:lvl w:ilvl="0" w:tplc="C1207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225F3"/>
    <w:multiLevelType w:val="hybridMultilevel"/>
    <w:tmpl w:val="E3D0209E"/>
    <w:lvl w:ilvl="0" w:tplc="C3201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A5057"/>
    <w:multiLevelType w:val="hybridMultilevel"/>
    <w:tmpl w:val="C93C8456"/>
    <w:lvl w:ilvl="0" w:tplc="2409000F">
      <w:start w:val="1"/>
      <w:numFmt w:val="decimal"/>
      <w:lvlText w:val="%1."/>
      <w:lvlJc w:val="lef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7E6ED7"/>
    <w:multiLevelType w:val="hybridMultilevel"/>
    <w:tmpl w:val="B9FA39F0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D934F3"/>
    <w:multiLevelType w:val="hybridMultilevel"/>
    <w:tmpl w:val="13306BD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D5359"/>
    <w:multiLevelType w:val="hybridMultilevel"/>
    <w:tmpl w:val="C5307734"/>
    <w:lvl w:ilvl="0" w:tplc="224E93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41923"/>
    <w:multiLevelType w:val="hybridMultilevel"/>
    <w:tmpl w:val="0C8E08CC"/>
    <w:lvl w:ilvl="0" w:tplc="EDEC3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E1BB8"/>
    <w:multiLevelType w:val="hybridMultilevel"/>
    <w:tmpl w:val="2056D23A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2A091F"/>
    <w:multiLevelType w:val="hybridMultilevel"/>
    <w:tmpl w:val="2362C52A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123069"/>
    <w:multiLevelType w:val="hybridMultilevel"/>
    <w:tmpl w:val="7F8E04B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E6541"/>
    <w:multiLevelType w:val="hybridMultilevel"/>
    <w:tmpl w:val="B8181A08"/>
    <w:lvl w:ilvl="0" w:tplc="941A4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40" w:hanging="360"/>
      </w:pPr>
    </w:lvl>
    <w:lvl w:ilvl="2" w:tplc="2409001B" w:tentative="1">
      <w:start w:val="1"/>
      <w:numFmt w:val="lowerRoman"/>
      <w:lvlText w:val="%3."/>
      <w:lvlJc w:val="right"/>
      <w:pPr>
        <w:ind w:left="1860" w:hanging="180"/>
      </w:pPr>
    </w:lvl>
    <w:lvl w:ilvl="3" w:tplc="2409000F" w:tentative="1">
      <w:start w:val="1"/>
      <w:numFmt w:val="decimal"/>
      <w:lvlText w:val="%4."/>
      <w:lvlJc w:val="left"/>
      <w:pPr>
        <w:ind w:left="2580" w:hanging="360"/>
      </w:pPr>
    </w:lvl>
    <w:lvl w:ilvl="4" w:tplc="24090019" w:tentative="1">
      <w:start w:val="1"/>
      <w:numFmt w:val="lowerLetter"/>
      <w:lvlText w:val="%5."/>
      <w:lvlJc w:val="left"/>
      <w:pPr>
        <w:ind w:left="3300" w:hanging="360"/>
      </w:pPr>
    </w:lvl>
    <w:lvl w:ilvl="5" w:tplc="2409001B" w:tentative="1">
      <w:start w:val="1"/>
      <w:numFmt w:val="lowerRoman"/>
      <w:lvlText w:val="%6."/>
      <w:lvlJc w:val="right"/>
      <w:pPr>
        <w:ind w:left="4020" w:hanging="180"/>
      </w:pPr>
    </w:lvl>
    <w:lvl w:ilvl="6" w:tplc="2409000F" w:tentative="1">
      <w:start w:val="1"/>
      <w:numFmt w:val="decimal"/>
      <w:lvlText w:val="%7."/>
      <w:lvlJc w:val="left"/>
      <w:pPr>
        <w:ind w:left="4740" w:hanging="360"/>
      </w:pPr>
    </w:lvl>
    <w:lvl w:ilvl="7" w:tplc="24090019" w:tentative="1">
      <w:start w:val="1"/>
      <w:numFmt w:val="lowerLetter"/>
      <w:lvlText w:val="%8."/>
      <w:lvlJc w:val="left"/>
      <w:pPr>
        <w:ind w:left="5460" w:hanging="360"/>
      </w:pPr>
    </w:lvl>
    <w:lvl w:ilvl="8" w:tplc="2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2C12DB2"/>
    <w:multiLevelType w:val="hybridMultilevel"/>
    <w:tmpl w:val="8CE0D042"/>
    <w:lvl w:ilvl="0" w:tplc="9AF4FE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6C26D4"/>
    <w:multiLevelType w:val="hybridMultilevel"/>
    <w:tmpl w:val="108AB994"/>
    <w:lvl w:ilvl="0" w:tplc="2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C2525"/>
    <w:multiLevelType w:val="hybridMultilevel"/>
    <w:tmpl w:val="BD9E0346"/>
    <w:lvl w:ilvl="0" w:tplc="2E42262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25" w:hanging="360"/>
      </w:pPr>
    </w:lvl>
    <w:lvl w:ilvl="2" w:tplc="2409001B" w:tentative="1">
      <w:start w:val="1"/>
      <w:numFmt w:val="lowerRoman"/>
      <w:lvlText w:val="%3."/>
      <w:lvlJc w:val="right"/>
      <w:pPr>
        <w:ind w:left="1845" w:hanging="180"/>
      </w:pPr>
    </w:lvl>
    <w:lvl w:ilvl="3" w:tplc="2409000F" w:tentative="1">
      <w:start w:val="1"/>
      <w:numFmt w:val="decimal"/>
      <w:lvlText w:val="%4."/>
      <w:lvlJc w:val="left"/>
      <w:pPr>
        <w:ind w:left="2565" w:hanging="360"/>
      </w:pPr>
    </w:lvl>
    <w:lvl w:ilvl="4" w:tplc="24090019" w:tentative="1">
      <w:start w:val="1"/>
      <w:numFmt w:val="lowerLetter"/>
      <w:lvlText w:val="%5."/>
      <w:lvlJc w:val="left"/>
      <w:pPr>
        <w:ind w:left="3285" w:hanging="360"/>
      </w:pPr>
    </w:lvl>
    <w:lvl w:ilvl="5" w:tplc="2409001B" w:tentative="1">
      <w:start w:val="1"/>
      <w:numFmt w:val="lowerRoman"/>
      <w:lvlText w:val="%6."/>
      <w:lvlJc w:val="right"/>
      <w:pPr>
        <w:ind w:left="4005" w:hanging="180"/>
      </w:pPr>
    </w:lvl>
    <w:lvl w:ilvl="6" w:tplc="2409000F" w:tentative="1">
      <w:start w:val="1"/>
      <w:numFmt w:val="decimal"/>
      <w:lvlText w:val="%7."/>
      <w:lvlJc w:val="left"/>
      <w:pPr>
        <w:ind w:left="4725" w:hanging="360"/>
      </w:pPr>
    </w:lvl>
    <w:lvl w:ilvl="7" w:tplc="24090019" w:tentative="1">
      <w:start w:val="1"/>
      <w:numFmt w:val="lowerLetter"/>
      <w:lvlText w:val="%8."/>
      <w:lvlJc w:val="left"/>
      <w:pPr>
        <w:ind w:left="5445" w:hanging="360"/>
      </w:pPr>
    </w:lvl>
    <w:lvl w:ilvl="8" w:tplc="2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>
    <w:nsid w:val="7F023972"/>
    <w:multiLevelType w:val="hybridMultilevel"/>
    <w:tmpl w:val="FA10DE0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6"/>
  </w:num>
  <w:num w:numId="4">
    <w:abstractNumId w:val="13"/>
  </w:num>
  <w:num w:numId="5">
    <w:abstractNumId w:val="42"/>
  </w:num>
  <w:num w:numId="6">
    <w:abstractNumId w:val="44"/>
  </w:num>
  <w:num w:numId="7">
    <w:abstractNumId w:val="28"/>
  </w:num>
  <w:num w:numId="8">
    <w:abstractNumId w:val="0"/>
  </w:num>
  <w:num w:numId="9">
    <w:abstractNumId w:val="24"/>
  </w:num>
  <w:num w:numId="10">
    <w:abstractNumId w:val="29"/>
  </w:num>
  <w:num w:numId="11">
    <w:abstractNumId w:val="45"/>
  </w:num>
  <w:num w:numId="12">
    <w:abstractNumId w:val="14"/>
  </w:num>
  <w:num w:numId="13">
    <w:abstractNumId w:val="16"/>
  </w:num>
  <w:num w:numId="14">
    <w:abstractNumId w:val="31"/>
  </w:num>
  <w:num w:numId="15">
    <w:abstractNumId w:val="21"/>
  </w:num>
  <w:num w:numId="16">
    <w:abstractNumId w:val="1"/>
  </w:num>
  <w:num w:numId="17">
    <w:abstractNumId w:val="43"/>
  </w:num>
  <w:num w:numId="18">
    <w:abstractNumId w:val="27"/>
  </w:num>
  <w:num w:numId="19">
    <w:abstractNumId w:val="12"/>
  </w:num>
  <w:num w:numId="20">
    <w:abstractNumId w:val="20"/>
  </w:num>
  <w:num w:numId="21">
    <w:abstractNumId w:val="3"/>
  </w:num>
  <w:num w:numId="22">
    <w:abstractNumId w:val="41"/>
  </w:num>
  <w:num w:numId="23">
    <w:abstractNumId w:val="8"/>
  </w:num>
  <w:num w:numId="24">
    <w:abstractNumId w:val="25"/>
  </w:num>
  <w:num w:numId="25">
    <w:abstractNumId w:val="5"/>
  </w:num>
  <w:num w:numId="26">
    <w:abstractNumId w:val="32"/>
  </w:num>
  <w:num w:numId="27">
    <w:abstractNumId w:val="19"/>
  </w:num>
  <w:num w:numId="28">
    <w:abstractNumId w:val="18"/>
  </w:num>
  <w:num w:numId="29">
    <w:abstractNumId w:val="10"/>
  </w:num>
  <w:num w:numId="30">
    <w:abstractNumId w:val="36"/>
  </w:num>
  <w:num w:numId="31">
    <w:abstractNumId w:val="40"/>
  </w:num>
  <w:num w:numId="32">
    <w:abstractNumId w:val="46"/>
  </w:num>
  <w:num w:numId="33">
    <w:abstractNumId w:val="7"/>
  </w:num>
  <w:num w:numId="34">
    <w:abstractNumId w:val="35"/>
  </w:num>
  <w:num w:numId="35">
    <w:abstractNumId w:val="9"/>
  </w:num>
  <w:num w:numId="36">
    <w:abstractNumId w:val="11"/>
  </w:num>
  <w:num w:numId="37">
    <w:abstractNumId w:val="34"/>
  </w:num>
  <w:num w:numId="38">
    <w:abstractNumId w:val="33"/>
  </w:num>
  <w:num w:numId="39">
    <w:abstractNumId w:val="4"/>
  </w:num>
  <w:num w:numId="40">
    <w:abstractNumId w:val="23"/>
  </w:num>
  <w:num w:numId="41">
    <w:abstractNumId w:val="6"/>
  </w:num>
  <w:num w:numId="42">
    <w:abstractNumId w:val="38"/>
  </w:num>
  <w:num w:numId="43">
    <w:abstractNumId w:val="17"/>
  </w:num>
  <w:num w:numId="44">
    <w:abstractNumId w:val="2"/>
  </w:num>
  <w:num w:numId="45">
    <w:abstractNumId w:val="39"/>
  </w:num>
  <w:num w:numId="46">
    <w:abstractNumId w:val="37"/>
  </w:num>
  <w:num w:numId="47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11693"/>
    <w:rsid w:val="0001596D"/>
    <w:rsid w:val="000216F9"/>
    <w:rsid w:val="000230CA"/>
    <w:rsid w:val="00035665"/>
    <w:rsid w:val="00037FD9"/>
    <w:rsid w:val="00040DB5"/>
    <w:rsid w:val="000466A6"/>
    <w:rsid w:val="00047C02"/>
    <w:rsid w:val="00050014"/>
    <w:rsid w:val="00052D60"/>
    <w:rsid w:val="00056988"/>
    <w:rsid w:val="00057D74"/>
    <w:rsid w:val="00067C0A"/>
    <w:rsid w:val="000701D8"/>
    <w:rsid w:val="00071616"/>
    <w:rsid w:val="00076AC4"/>
    <w:rsid w:val="000958E3"/>
    <w:rsid w:val="000A6D6C"/>
    <w:rsid w:val="000B3F4B"/>
    <w:rsid w:val="000B4879"/>
    <w:rsid w:val="000B5115"/>
    <w:rsid w:val="000B6EB4"/>
    <w:rsid w:val="000C3E68"/>
    <w:rsid w:val="000F6055"/>
    <w:rsid w:val="000F731F"/>
    <w:rsid w:val="000F7E28"/>
    <w:rsid w:val="001010FB"/>
    <w:rsid w:val="00102FED"/>
    <w:rsid w:val="00115045"/>
    <w:rsid w:val="00117F43"/>
    <w:rsid w:val="0012275B"/>
    <w:rsid w:val="00131AF0"/>
    <w:rsid w:val="00135ABA"/>
    <w:rsid w:val="0013754B"/>
    <w:rsid w:val="001538C0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DA4"/>
    <w:rsid w:val="001E2232"/>
    <w:rsid w:val="001E4907"/>
    <w:rsid w:val="00200BC9"/>
    <w:rsid w:val="00203218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7C2A"/>
    <w:rsid w:val="00323264"/>
    <w:rsid w:val="00340524"/>
    <w:rsid w:val="00344288"/>
    <w:rsid w:val="003448E2"/>
    <w:rsid w:val="00353E17"/>
    <w:rsid w:val="003556BD"/>
    <w:rsid w:val="00371B82"/>
    <w:rsid w:val="00374424"/>
    <w:rsid w:val="00376FE1"/>
    <w:rsid w:val="00381D34"/>
    <w:rsid w:val="00383BFA"/>
    <w:rsid w:val="003944DD"/>
    <w:rsid w:val="003A6C90"/>
    <w:rsid w:val="003B5286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77D2"/>
    <w:rsid w:val="00417A71"/>
    <w:rsid w:val="00424A69"/>
    <w:rsid w:val="00440743"/>
    <w:rsid w:val="004415A3"/>
    <w:rsid w:val="0044173C"/>
    <w:rsid w:val="00442436"/>
    <w:rsid w:val="004440B0"/>
    <w:rsid w:val="00445816"/>
    <w:rsid w:val="00446DDC"/>
    <w:rsid w:val="00451F88"/>
    <w:rsid w:val="00457489"/>
    <w:rsid w:val="0046057D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14B26"/>
    <w:rsid w:val="00516473"/>
    <w:rsid w:val="0051705E"/>
    <w:rsid w:val="00525D7C"/>
    <w:rsid w:val="00530DB9"/>
    <w:rsid w:val="00550C9D"/>
    <w:rsid w:val="00551EFB"/>
    <w:rsid w:val="00554081"/>
    <w:rsid w:val="00554F1D"/>
    <w:rsid w:val="005551D9"/>
    <w:rsid w:val="005675B7"/>
    <w:rsid w:val="005705A9"/>
    <w:rsid w:val="0058072A"/>
    <w:rsid w:val="00581B89"/>
    <w:rsid w:val="00583B2F"/>
    <w:rsid w:val="00590254"/>
    <w:rsid w:val="005935D2"/>
    <w:rsid w:val="005B3428"/>
    <w:rsid w:val="005B40D1"/>
    <w:rsid w:val="005B5C99"/>
    <w:rsid w:val="005B7CFD"/>
    <w:rsid w:val="005C6C3F"/>
    <w:rsid w:val="005D32C0"/>
    <w:rsid w:val="005E264C"/>
    <w:rsid w:val="005E3464"/>
    <w:rsid w:val="005F2D90"/>
    <w:rsid w:val="005F3395"/>
    <w:rsid w:val="0060448B"/>
    <w:rsid w:val="00610EEC"/>
    <w:rsid w:val="006164AC"/>
    <w:rsid w:val="00616B0E"/>
    <w:rsid w:val="0062126F"/>
    <w:rsid w:val="00621E9B"/>
    <w:rsid w:val="00622A8A"/>
    <w:rsid w:val="00627ADE"/>
    <w:rsid w:val="00637112"/>
    <w:rsid w:val="00655054"/>
    <w:rsid w:val="00660FA5"/>
    <w:rsid w:val="00667665"/>
    <w:rsid w:val="006717FF"/>
    <w:rsid w:val="00671B8A"/>
    <w:rsid w:val="0069209E"/>
    <w:rsid w:val="00697397"/>
    <w:rsid w:val="006A47ED"/>
    <w:rsid w:val="006A6707"/>
    <w:rsid w:val="006B14D8"/>
    <w:rsid w:val="006B202F"/>
    <w:rsid w:val="006B488B"/>
    <w:rsid w:val="006C2C03"/>
    <w:rsid w:val="006C74AF"/>
    <w:rsid w:val="006D45E8"/>
    <w:rsid w:val="006E2800"/>
    <w:rsid w:val="006E552C"/>
    <w:rsid w:val="00701AB9"/>
    <w:rsid w:val="007055C9"/>
    <w:rsid w:val="00712BEF"/>
    <w:rsid w:val="007135BB"/>
    <w:rsid w:val="00723706"/>
    <w:rsid w:val="00730B57"/>
    <w:rsid w:val="007311D0"/>
    <w:rsid w:val="00731A0E"/>
    <w:rsid w:val="00734CD9"/>
    <w:rsid w:val="007371B9"/>
    <w:rsid w:val="00752C6A"/>
    <w:rsid w:val="00764FB0"/>
    <w:rsid w:val="00766CB2"/>
    <w:rsid w:val="00787E3D"/>
    <w:rsid w:val="00794955"/>
    <w:rsid w:val="00794DEC"/>
    <w:rsid w:val="00796EA8"/>
    <w:rsid w:val="007A0964"/>
    <w:rsid w:val="007A23CF"/>
    <w:rsid w:val="007B1B41"/>
    <w:rsid w:val="007C3F0D"/>
    <w:rsid w:val="007C5F64"/>
    <w:rsid w:val="007D0208"/>
    <w:rsid w:val="007D37FB"/>
    <w:rsid w:val="007D5234"/>
    <w:rsid w:val="007E2819"/>
    <w:rsid w:val="007E467B"/>
    <w:rsid w:val="007E6FE5"/>
    <w:rsid w:val="007E76C8"/>
    <w:rsid w:val="007F1CCA"/>
    <w:rsid w:val="007F3885"/>
    <w:rsid w:val="007F625D"/>
    <w:rsid w:val="007F723A"/>
    <w:rsid w:val="0080040D"/>
    <w:rsid w:val="008040B1"/>
    <w:rsid w:val="0080586A"/>
    <w:rsid w:val="00810736"/>
    <w:rsid w:val="0081666D"/>
    <w:rsid w:val="0081678B"/>
    <w:rsid w:val="0082712A"/>
    <w:rsid w:val="008276A0"/>
    <w:rsid w:val="00836CCA"/>
    <w:rsid w:val="00842DC0"/>
    <w:rsid w:val="00844380"/>
    <w:rsid w:val="00851853"/>
    <w:rsid w:val="00851E4F"/>
    <w:rsid w:val="008534E8"/>
    <w:rsid w:val="00854C09"/>
    <w:rsid w:val="008615CB"/>
    <w:rsid w:val="00866044"/>
    <w:rsid w:val="00882917"/>
    <w:rsid w:val="0088443B"/>
    <w:rsid w:val="008915BD"/>
    <w:rsid w:val="008923E8"/>
    <w:rsid w:val="008D786D"/>
    <w:rsid w:val="008E4FAA"/>
    <w:rsid w:val="008E7556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7F65"/>
    <w:rsid w:val="009675F1"/>
    <w:rsid w:val="00970DC3"/>
    <w:rsid w:val="0099708A"/>
    <w:rsid w:val="009A3F84"/>
    <w:rsid w:val="009A4A89"/>
    <w:rsid w:val="009B0A74"/>
    <w:rsid w:val="009B4140"/>
    <w:rsid w:val="009D240E"/>
    <w:rsid w:val="009D2788"/>
    <w:rsid w:val="009D5BD0"/>
    <w:rsid w:val="009F0B25"/>
    <w:rsid w:val="009F394F"/>
    <w:rsid w:val="009F7A67"/>
    <w:rsid w:val="00A02FA2"/>
    <w:rsid w:val="00A1165C"/>
    <w:rsid w:val="00A15ED0"/>
    <w:rsid w:val="00A169A1"/>
    <w:rsid w:val="00A214FB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F4F"/>
    <w:rsid w:val="00A85D89"/>
    <w:rsid w:val="00A90BE3"/>
    <w:rsid w:val="00A95BEB"/>
    <w:rsid w:val="00AB0C45"/>
    <w:rsid w:val="00AD228D"/>
    <w:rsid w:val="00AE2688"/>
    <w:rsid w:val="00AE597C"/>
    <w:rsid w:val="00AE7010"/>
    <w:rsid w:val="00AF3241"/>
    <w:rsid w:val="00AF42BE"/>
    <w:rsid w:val="00AF584C"/>
    <w:rsid w:val="00AF66EF"/>
    <w:rsid w:val="00B00A63"/>
    <w:rsid w:val="00B02E1C"/>
    <w:rsid w:val="00B245AA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3CD3"/>
    <w:rsid w:val="00BC614F"/>
    <w:rsid w:val="00BD1951"/>
    <w:rsid w:val="00BD20AC"/>
    <w:rsid w:val="00BD30DF"/>
    <w:rsid w:val="00BE7053"/>
    <w:rsid w:val="00C00A8D"/>
    <w:rsid w:val="00C058D3"/>
    <w:rsid w:val="00C109A4"/>
    <w:rsid w:val="00C23E37"/>
    <w:rsid w:val="00C311E3"/>
    <w:rsid w:val="00C333CC"/>
    <w:rsid w:val="00C54BDF"/>
    <w:rsid w:val="00C54D52"/>
    <w:rsid w:val="00C56129"/>
    <w:rsid w:val="00C56BA5"/>
    <w:rsid w:val="00C56FEC"/>
    <w:rsid w:val="00C56FF9"/>
    <w:rsid w:val="00C61E50"/>
    <w:rsid w:val="00C6402F"/>
    <w:rsid w:val="00C7246C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D026B6"/>
    <w:rsid w:val="00D16A5F"/>
    <w:rsid w:val="00D2219F"/>
    <w:rsid w:val="00D254C6"/>
    <w:rsid w:val="00D30528"/>
    <w:rsid w:val="00D30AC0"/>
    <w:rsid w:val="00D32089"/>
    <w:rsid w:val="00D35279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B11A7"/>
    <w:rsid w:val="00DB7841"/>
    <w:rsid w:val="00DC203B"/>
    <w:rsid w:val="00DC45F2"/>
    <w:rsid w:val="00DD22B0"/>
    <w:rsid w:val="00DD4EAF"/>
    <w:rsid w:val="00DD7CD5"/>
    <w:rsid w:val="00DF0036"/>
    <w:rsid w:val="00DF2EDF"/>
    <w:rsid w:val="00DF3AD8"/>
    <w:rsid w:val="00DF4810"/>
    <w:rsid w:val="00DF670E"/>
    <w:rsid w:val="00E01F2F"/>
    <w:rsid w:val="00E03A0F"/>
    <w:rsid w:val="00E07765"/>
    <w:rsid w:val="00E104FE"/>
    <w:rsid w:val="00E138C8"/>
    <w:rsid w:val="00E15DC9"/>
    <w:rsid w:val="00E21282"/>
    <w:rsid w:val="00E216D8"/>
    <w:rsid w:val="00E33A54"/>
    <w:rsid w:val="00E36330"/>
    <w:rsid w:val="00E41B37"/>
    <w:rsid w:val="00E432E6"/>
    <w:rsid w:val="00E56A18"/>
    <w:rsid w:val="00E74714"/>
    <w:rsid w:val="00E769D8"/>
    <w:rsid w:val="00E823B6"/>
    <w:rsid w:val="00E8393C"/>
    <w:rsid w:val="00E95C1C"/>
    <w:rsid w:val="00E9601A"/>
    <w:rsid w:val="00EA0923"/>
    <w:rsid w:val="00EB49B1"/>
    <w:rsid w:val="00EC39F2"/>
    <w:rsid w:val="00ED05DA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223"/>
    <w:rsid w:val="00F40F31"/>
    <w:rsid w:val="00F44512"/>
    <w:rsid w:val="00F4575B"/>
    <w:rsid w:val="00F50214"/>
    <w:rsid w:val="00F50B27"/>
    <w:rsid w:val="00F52276"/>
    <w:rsid w:val="00F52D56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B0F1B"/>
    <w:rsid w:val="00FB1385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fscmrat@candw.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sc/committe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collections/financial-sanctions-regime-specificconsolidated-lists-and-releas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15</cp:revision>
  <cp:lastPrinted>2015-02-25T13:47:00Z</cp:lastPrinted>
  <dcterms:created xsi:type="dcterms:W3CDTF">2015-04-10T13:15:00Z</dcterms:created>
  <dcterms:modified xsi:type="dcterms:W3CDTF">2015-04-10T13:25:00Z</dcterms:modified>
</cp:coreProperties>
</file>