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48062F">
        <w:trPr>
          <w:trHeight w:val="1042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EF0E14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EF0E14" w:rsidRDefault="0048062F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="0082712A">
                    <w:rPr>
                      <w:rFonts w:ascii="Arial" w:hAnsi="Arial" w:cs="Arial"/>
                    </w:rPr>
                    <w:t>3</w:t>
                  </w:r>
                  <w:r w:rsidR="00810736">
                    <w:rPr>
                      <w:rFonts w:ascii="Arial" w:hAnsi="Arial" w:cs="Arial"/>
                    </w:rPr>
                    <w:t xml:space="preserve"> December</w:t>
                  </w:r>
                  <w:r w:rsidR="00102FED" w:rsidRPr="00EF0E14">
                    <w:rPr>
                      <w:rFonts w:ascii="Arial" w:hAnsi="Arial" w:cs="Arial"/>
                    </w:rPr>
                    <w:t xml:space="preserve"> 2014</w:t>
                  </w:r>
                  <w:r w:rsidR="002C128A">
                    <w:rPr>
                      <w:rFonts w:ascii="Arial" w:hAnsi="Arial" w:cs="Arial"/>
                    </w:rPr>
                    <w:t xml:space="preserve"> </w:t>
                  </w:r>
                </w:p>
                <w:p w:rsidR="00DB11A7" w:rsidRPr="00EF0E14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EF0E14" w:rsidRDefault="006C74AF" w:rsidP="008923E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BDF" w:rsidRDefault="0082712A" w:rsidP="008915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 Qaida</w:t>
            </w:r>
          </w:p>
          <w:p w:rsidR="008915BD" w:rsidRDefault="008915BD" w:rsidP="0065505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16D8" w:rsidRPr="006717FF" w:rsidRDefault="00E216D8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6717FF" w:rsidRPr="00E216D8" w:rsidRDefault="006717FF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Council Regulation (EU) 881/2002 (“the Regulation”) imposing financial sanctions</w:t>
            </w:r>
          </w:p>
          <w:p w:rsidR="00E216D8" w:rsidRPr="006717FF" w:rsidRDefault="00E216D8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17FF">
              <w:rPr>
                <w:rFonts w:ascii="Arial" w:hAnsi="Arial" w:cs="Arial"/>
                <w:sz w:val="24"/>
                <w:szCs w:val="24"/>
              </w:rPr>
              <w:t>against</w:t>
            </w:r>
            <w:proofErr w:type="gram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Al-Qaida has been amended so that an 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asset freeze now applies to the </w:t>
            </w:r>
            <w:r w:rsidRPr="006717FF">
              <w:rPr>
                <w:rFonts w:ascii="Arial" w:hAnsi="Arial" w:cs="Arial"/>
                <w:sz w:val="24"/>
                <w:szCs w:val="24"/>
              </w:rPr>
              <w:t>two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entities listed in the Annex to this Notice.</w:t>
            </w:r>
          </w:p>
          <w:p w:rsidR="006717FF" w:rsidRPr="00E216D8" w:rsidRDefault="006717FF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</w:rPr>
              <w:t>Notice summary (Full details are provided in the Annex to this Notice)</w:t>
            </w:r>
          </w:p>
          <w:p w:rsidR="006717FF" w:rsidRPr="00E216D8" w:rsidRDefault="006717FF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The following entries have been</w:t>
            </w:r>
            <w:r w:rsidRPr="006717FF">
              <w:rPr>
                <w:rFonts w:ascii="Arial" w:hAnsi="Arial" w:cs="Arial"/>
                <w:sz w:val="24"/>
                <w:szCs w:val="24"/>
                <w:u w:val="single"/>
              </w:rPr>
              <w:t xml:space="preserve"> added</w:t>
            </w:r>
            <w:r w:rsidRPr="006717FF">
              <w:rPr>
                <w:rFonts w:ascii="Arial" w:hAnsi="Arial" w:cs="Arial"/>
                <w:sz w:val="24"/>
                <w:szCs w:val="24"/>
              </w:rPr>
              <w:t xml:space="preserve"> to the consolidated list and are now subject to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an asset freeze.</w:t>
            </w:r>
          </w:p>
          <w:p w:rsidR="00E216D8" w:rsidRPr="006717FF" w:rsidRDefault="00E216D8" w:rsidP="006717F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ANSAR AL CHARIA BENGHAZI (Group ID: 13188)</w:t>
            </w:r>
          </w:p>
          <w:p w:rsidR="00E216D8" w:rsidRPr="006717FF" w:rsidRDefault="00E216D8" w:rsidP="006717F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ANSAR AL CHARIA DERNA (Group ID: 13169)</w:t>
            </w:r>
          </w:p>
          <w:p w:rsidR="006717FF" w:rsidRPr="00E216D8" w:rsidRDefault="006717FF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</w:rPr>
              <w:t>What you must do</w:t>
            </w:r>
          </w:p>
          <w:p w:rsidR="006717FF" w:rsidRPr="00E216D8" w:rsidRDefault="006717FF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:rsidR="006717FF" w:rsidRPr="00E216D8" w:rsidRDefault="006717FF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Default="00E216D8" w:rsidP="00671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check whether you maintain any accounts or hold any funds or economic resources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for the entities set out in the Annex to this Notice;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freeze such accounts, and other funds or assets;</w:t>
            </w:r>
          </w:p>
          <w:p w:rsidR="006717FF" w:rsidRDefault="006717FF" w:rsidP="006717FF">
            <w:pPr>
              <w:pStyle w:val="ListParagraph"/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refrain from dealing with the funds or assets or making them available to such</w:t>
            </w:r>
          </w:p>
          <w:p w:rsidR="00E216D8" w:rsidRDefault="006717FF" w:rsidP="006717FF">
            <w:pPr>
              <w:pStyle w:val="ListParagraph"/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16D8" w:rsidRPr="006717FF">
              <w:rPr>
                <w:rFonts w:ascii="Arial" w:hAnsi="Arial" w:cs="Arial"/>
                <w:sz w:val="24"/>
                <w:szCs w:val="24"/>
              </w:rPr>
              <w:t>entities unless licensed by the Treasury;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 that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would facilitate compliance with the Regulation;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6717FF" w:rsidP="006717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70" w:right="-9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6D8" w:rsidRPr="006717FF">
              <w:rPr>
                <w:rFonts w:ascii="Arial" w:hAnsi="Arial" w:cs="Arial"/>
                <w:sz w:val="24"/>
                <w:szCs w:val="24"/>
              </w:rPr>
              <w:t>any information concerning the frozen assets of designated persons/entities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6D8" w:rsidRPr="006717FF">
              <w:rPr>
                <w:rFonts w:ascii="Arial" w:hAnsi="Arial" w:cs="Arial"/>
                <w:sz w:val="24"/>
                <w:szCs w:val="24"/>
              </w:rPr>
              <w:t>that the Treasury may request. Information reported to the Treasury may be passed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6D8" w:rsidRPr="006717FF">
              <w:rPr>
                <w:rFonts w:ascii="Arial" w:hAnsi="Arial" w:cs="Arial"/>
                <w:sz w:val="24"/>
                <w:szCs w:val="24"/>
              </w:rPr>
              <w:t>on to other regulatory authorities or law enforcement;</w:t>
            </w:r>
          </w:p>
          <w:p w:rsidR="006717FF" w:rsidRPr="00E216D8" w:rsidRDefault="006717FF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Failure to comply with financial sanctions legislation or to seek to circumvent its</w:t>
            </w:r>
          </w:p>
          <w:p w:rsidR="00E216D8" w:rsidRDefault="00E216D8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17FF">
              <w:rPr>
                <w:rFonts w:ascii="Arial" w:hAnsi="Arial" w:cs="Arial"/>
                <w:sz w:val="24"/>
                <w:szCs w:val="24"/>
              </w:rPr>
              <w:t>provisions</w:t>
            </w:r>
            <w:proofErr w:type="gramEnd"/>
            <w:r w:rsidRPr="006717FF">
              <w:rPr>
                <w:rFonts w:ascii="Arial" w:hAnsi="Arial" w:cs="Arial"/>
                <w:sz w:val="24"/>
                <w:szCs w:val="24"/>
              </w:rPr>
              <w:t xml:space="preserve"> is a criminal offence.</w:t>
            </w:r>
          </w:p>
          <w:p w:rsid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216D8" w:rsidRPr="006717FF" w:rsidRDefault="00E216D8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</w:rPr>
              <w:t>Legislative details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On 29 November 2014 Commission Implementing Regulation (EU) No 1273/2014 </w:t>
            </w:r>
            <w:r w:rsidRPr="006717FF">
              <w:rPr>
                <w:rFonts w:ascii="Arial" w:hAnsi="Arial" w:cs="Arial"/>
                <w:sz w:val="24"/>
                <w:szCs w:val="24"/>
              </w:rPr>
              <w:lastRenderedPageBreak/>
              <w:t>(“the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Amending Regulation”) was published in the Official Journal of the European Union (O.J.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L 344, 29.11.2014, p.16) by the European Commission of the European Union.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The Amending Regulation amended Annex I to the Regulation with effect from 29</w:t>
            </w:r>
          </w:p>
          <w:p w:rsidR="00E216D8" w:rsidRDefault="00E216D8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November 2014.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The Amending Regulation reflects the decisions made on 19 November 2014 by the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United Nations Security Council (UNSC) Committee established pursuant to Resolution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2161 (2014) to add two entities to the UN Al-Qaida list.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A copy of the Amending Regulation can be obtained from the website of the Official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Journal of the European Union:</w:t>
            </w:r>
          </w:p>
          <w:p w:rsidR="00E216D8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http://eur-lex.europa.eu/legal-content/EN/TXT/PDF/?uri=OJ:L:2014:344:FULL&amp;from=EN</w:t>
              </w:r>
            </w:hyperlink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Copies of relevant Releases, certain EU Regulations, UNSC Resolutions and UK legislation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>can be obtained from the Al Qaida Financial Sanctions page accessible via the Gov.uk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 xml:space="preserve">website: </w:t>
            </w:r>
          </w:p>
          <w:p w:rsidR="00E216D8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https://www.gov.uk/government/collections/financial-sanctions-regimespecific-consolidated-lists-and-releases</w:t>
              </w:r>
            </w:hyperlink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Further details on the UN measures in respect of Al Qaida can be found on the relevant</w:t>
            </w:r>
            <w:r w:rsid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7FF">
              <w:rPr>
                <w:rFonts w:ascii="Arial" w:hAnsi="Arial" w:cs="Arial"/>
                <w:sz w:val="24"/>
                <w:szCs w:val="24"/>
              </w:rPr>
              <w:t xml:space="preserve">UN Sanctions Committee webpage: </w:t>
            </w:r>
            <w:hyperlink r:id="rId10" w:history="1">
              <w:r w:rsidR="006717FF"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</w:t>
              </w:r>
            </w:hyperlink>
            <w:r w:rsidRPr="006717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17FF" w:rsidRPr="006717FF" w:rsidRDefault="006717FF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Please see the FAQs for more information around financial sanctions:</w:t>
            </w:r>
          </w:p>
          <w:p w:rsidR="0048062F" w:rsidRPr="006717FF" w:rsidRDefault="00E216D8" w:rsidP="006717FF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6717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E216D8" w:rsidRPr="00C23E37" w:rsidRDefault="00E216D8" w:rsidP="00E216D8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6717FF" w:rsidRDefault="00C23E37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671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</w:p>
          <w:p w:rsidR="00C23E37" w:rsidRPr="00C23E37" w:rsidRDefault="00C23E37" w:rsidP="00C23E37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E41B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C23E37" w:rsidRPr="00E41B37" w:rsidRDefault="007055C9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717F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/12</w:t>
            </w:r>
            <w:r w:rsidR="00C23E37" w:rsidRPr="00E41B37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E37" w:rsidRPr="00C23E37" w:rsidRDefault="00C23E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B37" w:rsidRDefault="00E41B37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6D8" w:rsidRPr="00E216D8" w:rsidRDefault="006717FF" w:rsidP="00E216D8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E216D8" w:rsidRPr="00E216D8">
              <w:rPr>
                <w:rFonts w:ascii="Arial" w:hAnsi="Arial" w:cs="Arial"/>
                <w:b/>
                <w:sz w:val="24"/>
                <w:szCs w:val="24"/>
              </w:rPr>
              <w:t>NNEX TO NOTICE</w:t>
            </w:r>
          </w:p>
          <w:p w:rsidR="00E216D8" w:rsidRPr="00E216D8" w:rsidRDefault="00E216D8" w:rsidP="00E216D8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6D8">
              <w:rPr>
                <w:rFonts w:ascii="Arial" w:hAnsi="Arial" w:cs="Arial"/>
                <w:b/>
                <w:sz w:val="24"/>
                <w:szCs w:val="24"/>
              </w:rPr>
              <w:t>FINANCIAL SANCTIONS: AL QAIDA</w:t>
            </w:r>
          </w:p>
          <w:p w:rsidR="00E216D8" w:rsidRPr="00E216D8" w:rsidRDefault="00E216D8" w:rsidP="00E216D8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6D8">
              <w:rPr>
                <w:rFonts w:ascii="Arial" w:hAnsi="Arial" w:cs="Arial"/>
                <w:b/>
                <w:sz w:val="24"/>
                <w:szCs w:val="24"/>
              </w:rPr>
              <w:t>COMMISSION IMPLEMENTING REGULATION (EU) NO 1273/2014</w:t>
            </w:r>
          </w:p>
          <w:p w:rsidR="00E216D8" w:rsidRPr="00E216D8" w:rsidRDefault="00E216D8" w:rsidP="00E216D8">
            <w:pPr>
              <w:spacing w:after="0" w:line="48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6D8">
              <w:rPr>
                <w:rFonts w:ascii="Arial" w:hAnsi="Arial" w:cs="Arial"/>
                <w:b/>
                <w:sz w:val="24"/>
                <w:szCs w:val="24"/>
              </w:rPr>
              <w:t>AMENDING ANNEX I TO COUNCIL REGULATION (EC) NO 881/2002</w:t>
            </w:r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ADDITIONS</w:t>
            </w:r>
          </w:p>
          <w:p w:rsidR="006717FF" w:rsidRPr="00E216D8" w:rsidRDefault="006717FF" w:rsidP="006717FF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6D8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E216D8">
              <w:rPr>
                <w:rFonts w:ascii="Arial" w:hAnsi="Arial" w:cs="Arial"/>
                <w:b/>
                <w:sz w:val="24"/>
                <w:szCs w:val="24"/>
              </w:rPr>
              <w:t>Entities:</w:t>
            </w:r>
          </w:p>
          <w:p w:rsidR="006717FF" w:rsidRPr="00E216D8" w:rsidRDefault="006717FF" w:rsidP="006717FF">
            <w:pPr>
              <w:spacing w:after="0" w:line="240" w:lineRule="auto"/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1. ANSAR AL CHARIA BENGHAZI</w:t>
            </w:r>
          </w:p>
          <w:p w:rsidR="00E216D8" w:rsidRPr="006717FF" w:rsidRDefault="006717FF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E216D8"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="00E216D8" w:rsidRPr="006717FF">
              <w:rPr>
                <w:rFonts w:ascii="Arial" w:hAnsi="Arial" w:cs="Arial"/>
                <w:sz w:val="24"/>
                <w:szCs w:val="24"/>
              </w:rPr>
              <w:t xml:space="preserve">: (1) </w:t>
            </w:r>
            <w:proofErr w:type="spellStart"/>
            <w:r w:rsidR="00E216D8"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="00E216D8" w:rsidRPr="006717F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="00E216D8" w:rsidRPr="006717FF">
              <w:rPr>
                <w:rFonts w:ascii="Arial" w:hAnsi="Arial" w:cs="Arial"/>
                <w:sz w:val="24"/>
                <w:szCs w:val="24"/>
              </w:rPr>
              <w:t>Sharia</w:t>
            </w:r>
            <w:proofErr w:type="spellEnd"/>
          </w:p>
          <w:p w:rsidR="00E216D8" w:rsidRPr="006717FF" w:rsidRDefault="00E216D8" w:rsidP="006717FF">
            <w:pPr>
              <w:spacing w:after="0" w:line="240" w:lineRule="auto"/>
              <w:ind w:right="-90" w:firstLine="90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(2)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Charia</w:t>
            </w:r>
            <w:proofErr w:type="spellEnd"/>
          </w:p>
          <w:p w:rsidR="00E216D8" w:rsidRPr="006717FF" w:rsidRDefault="00E216D8" w:rsidP="006717FF">
            <w:pPr>
              <w:spacing w:after="0" w:line="240" w:lineRule="auto"/>
              <w:ind w:right="-90" w:firstLine="90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(3)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Charia</w:t>
            </w:r>
            <w:proofErr w:type="spellEnd"/>
          </w:p>
          <w:p w:rsidR="00E216D8" w:rsidRPr="006717FF" w:rsidRDefault="00E216D8" w:rsidP="006717FF">
            <w:pPr>
              <w:spacing w:after="0" w:line="240" w:lineRule="auto"/>
              <w:ind w:right="-90" w:firstLine="90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(4)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ChariaBenghazi</w:t>
            </w:r>
            <w:proofErr w:type="spellEnd"/>
          </w:p>
          <w:p w:rsidR="00E216D8" w:rsidRPr="006717FF" w:rsidRDefault="00E216D8" w:rsidP="006717FF">
            <w:pPr>
              <w:spacing w:after="0" w:line="240" w:lineRule="auto"/>
              <w:ind w:right="-90" w:firstLine="90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(5)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Sharia</w:t>
            </w:r>
            <w:proofErr w:type="spellEnd"/>
          </w:p>
          <w:p w:rsidR="00E216D8" w:rsidRPr="006717FF" w:rsidRDefault="00E216D8" w:rsidP="006717FF">
            <w:pPr>
              <w:spacing w:after="0" w:line="240" w:lineRule="auto"/>
              <w:ind w:right="-90" w:firstLine="90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(6)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Sharia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Benghazi</w:t>
            </w:r>
          </w:p>
          <w:p w:rsidR="00E216D8" w:rsidRPr="006717FF" w:rsidRDefault="00E216D8" w:rsidP="006717FF">
            <w:pPr>
              <w:spacing w:after="0" w:line="240" w:lineRule="auto"/>
              <w:ind w:right="-90" w:firstLine="90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(7)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Katibat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Charia</w:t>
            </w:r>
            <w:proofErr w:type="spellEnd"/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Other Information: UN REF: QE.A.146.14. Also referred to as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Charia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Libya (ASL). Operates in Benghazi, Libya. Support network in Tunisia.</w:t>
            </w:r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13188.</w:t>
            </w:r>
          </w:p>
          <w:p w:rsidR="006717FF" w:rsidRPr="006717FF" w:rsidRDefault="006717FF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2. ANSAR AL CHARIA DERNA</w:t>
            </w:r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(1)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Charia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Derna</w:t>
            </w:r>
            <w:proofErr w:type="spellEnd"/>
          </w:p>
          <w:p w:rsidR="00E216D8" w:rsidRPr="006717FF" w:rsidRDefault="00E216D8" w:rsidP="006717FF">
            <w:pPr>
              <w:spacing w:after="0" w:line="240" w:lineRule="auto"/>
              <w:ind w:right="-90" w:firstLine="63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(2)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Sharia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Derna</w:t>
            </w:r>
            <w:proofErr w:type="spellEnd"/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Other Information: UN REF: QE.A.145.14. Operates in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Derna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and Jebel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Akhdar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>, in</w:t>
            </w:r>
          </w:p>
          <w:p w:rsidR="00E216D8" w:rsidRPr="006717FF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Libya. Support network in Tunisia. Also referred to as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AL-SHARIA,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</w:t>
            </w:r>
          </w:p>
          <w:p w:rsidR="00E216D8" w:rsidRDefault="00E216D8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SHARIA and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AL CHARIA. Group ID: 13169.</w:t>
            </w:r>
          </w:p>
          <w:p w:rsidR="006717FF" w:rsidRPr="006717FF" w:rsidRDefault="006717FF" w:rsidP="006717FF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</w:p>
          <w:p w:rsidR="00E216D8" w:rsidRDefault="00E216D8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E37" w:rsidRPr="00071616" w:rsidRDefault="00071616" w:rsidP="00C23E37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616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48062F">
              <w:rPr>
                <w:rFonts w:ascii="Arial" w:hAnsi="Arial" w:cs="Arial"/>
                <w:b/>
                <w:sz w:val="24"/>
                <w:szCs w:val="24"/>
              </w:rPr>
              <w:t>/12</w:t>
            </w:r>
            <w:r w:rsidR="00C23E37" w:rsidRPr="00071616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D74" w:rsidRDefault="00057D74" w:rsidP="00057D74">
            <w:pPr>
              <w:pStyle w:val="Default"/>
              <w:rPr>
                <w:rFonts w:ascii="Bangkok" w:hAnsi="Bangkok"/>
                <w:b/>
                <w:sz w:val="40"/>
                <w:szCs w:val="40"/>
              </w:rPr>
            </w:pPr>
            <w:r w:rsidRPr="00057D74">
              <w:rPr>
                <w:rFonts w:ascii="Bangkok" w:hAnsi="Bangkok"/>
                <w:b/>
                <w:sz w:val="40"/>
                <w:szCs w:val="4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-180975</wp:posOffset>
                  </wp:positionV>
                  <wp:extent cx="1219200" cy="112395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ngkok" w:hAnsi="Bangkok"/>
                <w:b/>
                <w:sz w:val="40"/>
                <w:szCs w:val="40"/>
              </w:rPr>
              <w:t xml:space="preserve">         </w:t>
            </w:r>
          </w:p>
          <w:p w:rsidR="00057D74" w:rsidRDefault="00057D74" w:rsidP="00057D74">
            <w:pPr>
              <w:pStyle w:val="Default"/>
              <w:rPr>
                <w:rFonts w:ascii="Bangkok" w:hAnsi="Bangkok"/>
                <w:b/>
                <w:sz w:val="40"/>
                <w:szCs w:val="40"/>
              </w:rPr>
            </w:pPr>
            <w:r>
              <w:rPr>
                <w:rFonts w:ascii="Bangkok" w:hAnsi="Bangkok"/>
                <w:b/>
                <w:sz w:val="40"/>
                <w:szCs w:val="40"/>
              </w:rPr>
              <w:t xml:space="preserve">         </w:t>
            </w:r>
            <w:r w:rsidRPr="003A114E">
              <w:rPr>
                <w:rFonts w:ascii="Bangkok" w:hAnsi="Bangkok"/>
                <w:b/>
                <w:sz w:val="40"/>
                <w:szCs w:val="40"/>
              </w:rPr>
              <w:t>FINANCIAL SERVICES COMMISSION</w:t>
            </w:r>
          </w:p>
          <w:p w:rsidR="00057D74" w:rsidRDefault="00057D74" w:rsidP="00057D74">
            <w:pPr>
              <w:pStyle w:val="Default"/>
              <w:jc w:val="center"/>
              <w:rPr>
                <w:rFonts w:ascii="Bangkok" w:hAnsi="Bangkok"/>
                <w:b/>
                <w:sz w:val="40"/>
                <w:szCs w:val="40"/>
              </w:rPr>
            </w:pPr>
            <w:r w:rsidRPr="00057D74">
              <w:rPr>
                <w:rFonts w:ascii="Bangkok" w:hAnsi="Bangkok"/>
                <w:b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72390</wp:posOffset>
                  </wp:positionV>
                  <wp:extent cx="4639310" cy="219075"/>
                  <wp:effectExtent l="1905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31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  <w:p w:rsid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noProof/>
              </w:rPr>
            </w:pPr>
          </w:p>
          <w:p w:rsidR="00057D74" w:rsidRPr="00EF0E14" w:rsidRDefault="00057D74" w:rsidP="00057D74">
            <w:pPr>
              <w:pStyle w:val="Default"/>
              <w:ind w:right="-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December</w:t>
            </w:r>
            <w:r w:rsidRPr="00EF0E14">
              <w:rPr>
                <w:rFonts w:ascii="Arial" w:hAnsi="Arial" w:cs="Arial"/>
              </w:rPr>
              <w:t xml:space="preserve"> 2014</w:t>
            </w:r>
            <w:r>
              <w:rPr>
                <w:rFonts w:ascii="Arial" w:hAnsi="Arial" w:cs="Arial"/>
              </w:rPr>
              <w:t xml:space="preserve"> </w:t>
            </w:r>
          </w:p>
          <w:p w:rsid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noProof/>
              </w:rPr>
            </w:pPr>
          </w:p>
          <w:p w:rsid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noProof/>
              </w:rPr>
            </w:pPr>
          </w:p>
          <w:p w:rsidR="00057D74" w:rsidRDefault="00057D74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7FF" w:rsidRDefault="006717FF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7D74">
              <w:rPr>
                <w:rFonts w:ascii="Arial" w:hAnsi="Arial" w:cs="Arial"/>
                <w:b/>
                <w:sz w:val="28"/>
                <w:szCs w:val="28"/>
              </w:rPr>
              <w:t>Ukraine (Sovereignty and Territorial Integrity)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7FF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057D74" w:rsidRPr="006717FF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Pr="00057D74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Council Regulation (EU) 269/2014 (“the Regulation”) imposing financial sanctions in</w:t>
            </w:r>
            <w:r w:rsidR="00057D74" w:rsidRP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respect of Ukraine (Sovereignty and Territorial Integrity) has been amended so that an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asset freeze now applies to the persons listed in the Annex to this Notice.</w:t>
            </w:r>
          </w:p>
          <w:p w:rsid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t>Notice summary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Thirteen individuals and five entities have been added to the consolidated list and are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now subject to an asset freeze. Full details are provided in the Annex to this Notice.</w:t>
            </w:r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t>What you must do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ind w:left="108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check whether you maintain any accounts or hold any funds or economic resources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for the persons set out in the Annex to this Notice;</w:t>
            </w:r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left="108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ind w:left="108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freeze such accounts, and other funds or assets;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ind w:left="108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refrain from dealing with the funds or assets or making them available to such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persons unless licensed by the Treasury;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ind w:left="108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 that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would facilitate compliance with the Regulation;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ind w:left="1080" w:right="-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D74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057D74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the Treasury may request. Information reported to the Treasury may be passed on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to other regulatory authorities or law enforcement.</w:t>
            </w:r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left="216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057D74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Failure to comply with financial sanctions legislation or to seek to circumvent its</w:t>
            </w:r>
          </w:p>
          <w:p w:rsidR="006717FF" w:rsidRDefault="006717FF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D74">
              <w:rPr>
                <w:rFonts w:ascii="Arial" w:hAnsi="Arial" w:cs="Arial"/>
                <w:sz w:val="24"/>
                <w:szCs w:val="24"/>
              </w:rPr>
              <w:t>provisions</w:t>
            </w:r>
            <w:proofErr w:type="gramEnd"/>
            <w:r w:rsidRPr="00057D74">
              <w:rPr>
                <w:rFonts w:ascii="Arial" w:hAnsi="Arial" w:cs="Arial"/>
                <w:sz w:val="24"/>
                <w:szCs w:val="24"/>
              </w:rPr>
              <w:t xml:space="preserve"> is a criminal offence.</w:t>
            </w:r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t>Legislative details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Pr="00057D74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On 29 November 2014 Council Implementing Regulation (EU) No 1270/2014 (“the</w:t>
            </w:r>
          </w:p>
          <w:p w:rsidR="006717FF" w:rsidRDefault="006717FF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lastRenderedPageBreak/>
              <w:t>Amending Regulation”) was published in the Official Journal of the European Union (O.J.L 344, 29.11.2014, p.5) by the Council of the European Union.</w:t>
            </w:r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057D74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The Amending Regulation amended Annex I to the Regulation with effect from 29</w:t>
            </w:r>
          </w:p>
          <w:p w:rsidR="006717FF" w:rsidRDefault="006717FF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November 2014.</w:t>
            </w:r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057D74" w:rsidRDefault="006717FF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  <w:p w:rsidR="00057D74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057D74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A copy of the Amending Regulation can be obtained from the website of the Official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Journal of the European Union:</w:t>
            </w:r>
          </w:p>
          <w:p w:rsidR="006717FF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http://eur-lex.europa.eu/legal-content/EN/TXT/PDF/?uri=OJ:L:2014:344:FULL&amp;from=EN</w:t>
              </w:r>
            </w:hyperlink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D74" w:rsidRPr="00057D74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Copies of relevant Releases, certain EU Regulations, and UK legislation can be obtained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from the Ukraine (Sovereignty and Territorial Integrity) Financial Sanctions page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accessible via the GOV.UK website:</w:t>
            </w:r>
          </w:p>
          <w:p w:rsidR="006717FF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https://www.gov.uk/government/publications/financial-sanctions-ukraine-sovereigntyand-territorial-integrity</w:t>
              </w:r>
            </w:hyperlink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057D74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Please note there are also import and export restrictions on Ukraine (Sovereignty and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7D74">
              <w:rPr>
                <w:rFonts w:ascii="Arial" w:hAnsi="Arial" w:cs="Arial"/>
                <w:sz w:val="24"/>
                <w:szCs w:val="24"/>
              </w:rPr>
              <w:t>Territorial Integrity) that can also involve restrictions on insurance, reinsurance, etc.</w:t>
            </w:r>
            <w:r w:rsidR="00057D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7D74">
              <w:rPr>
                <w:rFonts w:ascii="Arial" w:hAnsi="Arial" w:cs="Arial"/>
                <w:sz w:val="24"/>
                <w:szCs w:val="24"/>
              </w:rPr>
              <w:t>Further guidance on export and trade sanctions is available from the GOV.UK website:</w:t>
            </w:r>
          </w:p>
          <w:p w:rsidR="006717FF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https://www.gov.uk/sanctions-embargoes-and-restrictions</w:t>
              </w:r>
            </w:hyperlink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057D74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74">
              <w:rPr>
                <w:rFonts w:ascii="Arial" w:hAnsi="Arial" w:cs="Arial"/>
                <w:sz w:val="24"/>
                <w:szCs w:val="24"/>
              </w:rPr>
              <w:t>Please see the FAQs for more information around financial sanctions:</w:t>
            </w:r>
          </w:p>
          <w:p w:rsidR="006717FF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8F14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057D74" w:rsidRPr="00057D74" w:rsidRDefault="00057D74" w:rsidP="00057D74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057D74" w:rsidRDefault="006717FF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6717FF" w:rsidRPr="00C23E37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E41B37" w:rsidRDefault="006717FF" w:rsidP="00057D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B37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6717FF" w:rsidRPr="00C23E37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C23E37" w:rsidRDefault="006717FF" w:rsidP="006717F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6717FF" w:rsidRPr="00C23E37" w:rsidRDefault="006717FF" w:rsidP="006717F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6717FF" w:rsidRPr="00C23E37" w:rsidRDefault="006717FF" w:rsidP="006717F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E37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</w:p>
          <w:p w:rsidR="006717FF" w:rsidRPr="00C23E37" w:rsidRDefault="006717FF" w:rsidP="006717FF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6717FF" w:rsidRPr="00C23E37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E3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6717FF" w:rsidRPr="00C23E37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E41B37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6717FF" w:rsidRPr="00E41B37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03/12</w:t>
            </w:r>
            <w:r w:rsidRPr="00E41B37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Default="006717FF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TO NOTICE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t>FINANCIAL SANCTIONS: UKRAINE (SOVEREIGNTY AND TERRITORIAL INTEGRITY)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Default="006717FF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t>COUNCIL IMPLEMENTING REGULATION (EU) No 1270/2014</w:t>
            </w:r>
          </w:p>
          <w:p w:rsidR="00057D74" w:rsidRPr="00057D74" w:rsidRDefault="00057D74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Pr="00057D74" w:rsidRDefault="006717FF" w:rsidP="00057D74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74">
              <w:rPr>
                <w:rFonts w:ascii="Arial" w:hAnsi="Arial" w:cs="Arial"/>
                <w:b/>
                <w:sz w:val="24"/>
                <w:szCs w:val="24"/>
              </w:rPr>
              <w:t>AMENDING ANNEX I TO COUNCIL REGULATION (EU) No 269/2014</w:t>
            </w:r>
          </w:p>
          <w:p w:rsidR="00057D74" w:rsidRPr="00057D74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FF" w:rsidRPr="00225ED1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5ED1"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ADDITIONS</w:t>
            </w:r>
          </w:p>
          <w:p w:rsidR="00057D74" w:rsidRPr="00225ED1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717FF" w:rsidRPr="00225ED1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5ED1">
              <w:rPr>
                <w:rFonts w:ascii="Arial" w:hAnsi="Arial" w:cs="Arial"/>
                <w:b/>
                <w:sz w:val="24"/>
                <w:szCs w:val="24"/>
                <w:u w:val="single"/>
              </w:rPr>
              <w:t>Individuals</w:t>
            </w:r>
          </w:p>
          <w:p w:rsidR="00057D74" w:rsidRPr="006717FF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AIRAPETYAN, Larisa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(1) AIRAPETYAN,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Larysa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(2) AYRAPETYAN,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Larysa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Position: Health Minister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 Republic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13172.</w:t>
            </w:r>
          </w:p>
          <w:p w:rsidR="00057D74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AKIMOV, Oleg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AKIMOV,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Position: Deputy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Economic Union in the National Council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People's Republic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13171.</w:t>
            </w:r>
          </w:p>
          <w:p w:rsidR="00057D74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BUGROV, Oleg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Position: Defence Minister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 Republic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13177.</w:t>
            </w:r>
          </w:p>
          <w:p w:rsidR="00057D74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DEYNEGO,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Vladyslav</w:t>
            </w:r>
            <w:proofErr w:type="spellEnd"/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Nykolayevych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DEYNEGO,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Vladislav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Nykolayevich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Position: Deputy Head of the People's Council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 Republic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13182.</w:t>
            </w:r>
          </w:p>
          <w:p w:rsidR="00057D74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KHALIKOV,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Ravil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Position: First Deputy Prime Minister of the Donetsk People's Republic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Other Information: He was previously Prosecutor-General of the Donetsk People's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Republic.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13175.</w:t>
            </w:r>
          </w:p>
          <w:p w:rsidR="00057D74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KOFMAN,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Aleksandr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KOFMAN,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Oleksandr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Position: First deputy speaker of the Parliament of the Donetsk People's Republic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13174.</w:t>
            </w:r>
          </w:p>
          <w:p w:rsidR="00057D74" w:rsidRDefault="00057D74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KOSTENOK,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Ihor,Vladymyrovych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KOSTENOK, Igor,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Vladimirovich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Position: Minister of Education of the Donetsk People's Republic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13180.</w:t>
            </w:r>
          </w:p>
          <w:p w:rsidR="00225ED1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KOZYAKOV,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Serhiy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DOB: 29/09/1982.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>: KOZYAKOV, Sergey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Position: Head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Central Election Commission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13170.</w:t>
            </w:r>
          </w:p>
          <w:p w:rsidR="00225ED1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LAPTEVA,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Lesya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Position: Minister of Education, Science, Culture and Religion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Republic</w:t>
            </w:r>
          </w:p>
          <w:p w:rsid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13178.</w:t>
            </w:r>
          </w:p>
          <w:p w:rsidR="00225ED1" w:rsidRPr="006717FF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MIKHAYLOV,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Yevgeniy</w:t>
            </w:r>
            <w:proofErr w:type="spellEnd"/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Eduardovich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DOB: 17/03/1963.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POB: Arkhangelsk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MYCHAYLOV,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Yevhen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Eduardovych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Position: Head of the administration for governmental affairs of the Donetsk People's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Republic</w:t>
            </w:r>
          </w:p>
          <w:p w:rsid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13179.</w:t>
            </w:r>
          </w:p>
          <w:p w:rsidR="00225ED1" w:rsidRPr="006717FF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ORLOV,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Yevgeniy</w:t>
            </w:r>
            <w:proofErr w:type="spellEnd"/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Vyacheslavovich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ORLOV,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Yevhen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Vyacheslavovych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Position: Member of the National Council of the Donetsk's People's Republic</w:t>
            </w:r>
          </w:p>
          <w:p w:rsid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13181.</w:t>
            </w:r>
          </w:p>
          <w:p w:rsidR="00225ED1" w:rsidRPr="006717FF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SEMYONOV, Dmitry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Position: Deputy Prime Minster for Finances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 Republic</w:t>
            </w:r>
          </w:p>
          <w:p w:rsid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13176.</w:t>
            </w:r>
          </w:p>
          <w:p w:rsidR="00225ED1" w:rsidRPr="006717FF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 xml:space="preserve">SIVOKONENKO, </w:t>
            </w:r>
            <w:proofErr w:type="spellStart"/>
            <w:r w:rsidRPr="00225ED1">
              <w:rPr>
                <w:rFonts w:ascii="Arial" w:hAnsi="Arial" w:cs="Arial"/>
                <w:b/>
                <w:sz w:val="24"/>
                <w:szCs w:val="24"/>
              </w:rPr>
              <w:t>Yuriy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36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(1) SIVOKONENKO,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Yury</w:t>
            </w:r>
            <w:proofErr w:type="spellEnd"/>
          </w:p>
          <w:p w:rsidR="006717FF" w:rsidRPr="006717FF" w:rsidRDefault="00225ED1" w:rsidP="00225ED1">
            <w:pPr>
              <w:spacing w:after="0" w:line="240" w:lineRule="auto"/>
              <w:ind w:left="36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717FF" w:rsidRPr="006717FF">
              <w:rPr>
                <w:rFonts w:ascii="Arial" w:hAnsi="Arial" w:cs="Arial"/>
                <w:sz w:val="24"/>
                <w:szCs w:val="24"/>
              </w:rPr>
              <w:t xml:space="preserve">(2) SYVOKONENKO, </w:t>
            </w:r>
            <w:proofErr w:type="spellStart"/>
            <w:r w:rsidR="006717FF" w:rsidRPr="006717FF">
              <w:rPr>
                <w:rFonts w:ascii="Arial" w:hAnsi="Arial" w:cs="Arial"/>
                <w:sz w:val="24"/>
                <w:szCs w:val="24"/>
              </w:rPr>
              <w:t>Yury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36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Position: Member of the Parliament of the Donetsk People's Republic</w:t>
            </w:r>
          </w:p>
          <w:p w:rsidR="006717FF" w:rsidRPr="006717FF" w:rsidRDefault="006717FF" w:rsidP="00225ED1">
            <w:pPr>
              <w:spacing w:after="0" w:line="240" w:lineRule="auto"/>
              <w:ind w:left="36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Other Information: Also works in the Union of veterans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Donbass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Berkut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17FF" w:rsidRPr="006717FF" w:rsidRDefault="006717FF" w:rsidP="00225ED1">
            <w:pPr>
              <w:spacing w:after="0" w:line="240" w:lineRule="auto"/>
              <w:ind w:left="36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13173.</w:t>
            </w:r>
          </w:p>
          <w:p w:rsidR="00225ED1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225ED1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5ED1">
              <w:rPr>
                <w:rFonts w:ascii="Arial" w:hAnsi="Arial" w:cs="Arial"/>
                <w:b/>
                <w:sz w:val="24"/>
                <w:szCs w:val="24"/>
                <w:u w:val="single"/>
              </w:rPr>
              <w:t>Entities</w:t>
            </w:r>
          </w:p>
          <w:p w:rsidR="00225ED1" w:rsidRPr="006717FF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DONETSK REPUBLIC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Other Information: A public organisation that presented candidates in the elections of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17FF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717FF">
              <w:rPr>
                <w:rFonts w:ascii="Arial" w:hAnsi="Arial" w:cs="Arial"/>
                <w:sz w:val="24"/>
                <w:szCs w:val="24"/>
              </w:rPr>
              <w:t xml:space="preserve"> Donetsk People's Republic on 2 November 2014. Headed by Alexander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ZAKHARCHENKO and founded by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Andriy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PURGIN.</w:t>
            </w:r>
          </w:p>
          <w:p w:rsid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13183.</w:t>
            </w:r>
          </w:p>
          <w:p w:rsidR="00225ED1" w:rsidRPr="006717FF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FREE DONBASS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>: (1) Free Donbas</w:t>
            </w:r>
          </w:p>
          <w:p w:rsidR="006717FF" w:rsidRPr="006717FF" w:rsidRDefault="00225ED1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717FF" w:rsidRPr="006717FF">
              <w:rPr>
                <w:rFonts w:ascii="Arial" w:hAnsi="Arial" w:cs="Arial"/>
                <w:sz w:val="24"/>
                <w:szCs w:val="24"/>
              </w:rPr>
              <w:t xml:space="preserve">(2) </w:t>
            </w:r>
            <w:proofErr w:type="spellStart"/>
            <w:r w:rsidR="006717FF" w:rsidRPr="006717FF">
              <w:rPr>
                <w:rFonts w:ascii="Arial" w:hAnsi="Arial" w:cs="Arial"/>
                <w:sz w:val="24"/>
                <w:szCs w:val="24"/>
              </w:rPr>
              <w:t>Svobodny</w:t>
            </w:r>
            <w:proofErr w:type="spellEnd"/>
            <w:r w:rsidR="006717FF"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17FF" w:rsidRPr="006717FF">
              <w:rPr>
                <w:rFonts w:ascii="Arial" w:hAnsi="Arial" w:cs="Arial"/>
                <w:sz w:val="24"/>
                <w:szCs w:val="24"/>
              </w:rPr>
              <w:t>Donbass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Other Information: A public organisation that presented candidates in the elections of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17FF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717FF">
              <w:rPr>
                <w:rFonts w:ascii="Arial" w:hAnsi="Arial" w:cs="Arial"/>
                <w:sz w:val="24"/>
                <w:szCs w:val="24"/>
              </w:rPr>
              <w:t xml:space="preserve"> Donetsk People's Republic on 2 November 2014.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13185.</w:t>
            </w:r>
          </w:p>
          <w:p w:rsidR="00225ED1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LUHANSK ECONOMIC UNION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Luganskiy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Ekonomicheskiy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Soyuz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Other Information: A social organisation that presented candidates in the elections of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17FF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 Republic on 2 November 2014. Nominated a candidate, Oleg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AKIMOV, to be ‘Head’ of the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 Republic.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13187.</w:t>
            </w:r>
          </w:p>
          <w:p w:rsidR="00225ED1" w:rsidRDefault="00225ED1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PEACE TO LUHANSK REGION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Mir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Luganschine</w:t>
            </w:r>
            <w:proofErr w:type="spellEnd"/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Other Information: A public organisation that presented candidates in the elections of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17FF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 Republic on 2 November 2014. Headed by Igor PLOTNITSKY.</w:t>
            </w:r>
          </w:p>
          <w:p w:rsidR="00225ED1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13184</w:t>
            </w: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17FF" w:rsidRPr="006717FF" w:rsidRDefault="006717FF" w:rsidP="006717F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225ED1">
              <w:rPr>
                <w:rFonts w:ascii="Arial" w:hAnsi="Arial" w:cs="Arial"/>
                <w:b/>
                <w:sz w:val="24"/>
                <w:szCs w:val="24"/>
              </w:rPr>
              <w:t>PEOPLE'S UNION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Narodny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Soyuz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Other Information: A public organisation that presented candidates in the elections of</w:t>
            </w:r>
          </w:p>
          <w:p w:rsidR="006717FF" w:rsidRP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17FF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6717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17FF">
              <w:rPr>
                <w:rFonts w:ascii="Arial" w:hAnsi="Arial" w:cs="Arial"/>
                <w:sz w:val="24"/>
                <w:szCs w:val="24"/>
              </w:rPr>
              <w:t>Luhansk</w:t>
            </w:r>
            <w:proofErr w:type="spellEnd"/>
            <w:r w:rsidRPr="006717FF">
              <w:rPr>
                <w:rFonts w:ascii="Arial" w:hAnsi="Arial" w:cs="Arial"/>
                <w:sz w:val="24"/>
                <w:szCs w:val="24"/>
              </w:rPr>
              <w:t xml:space="preserve"> People's Republic on 2 November 2014.</w:t>
            </w:r>
          </w:p>
          <w:p w:rsidR="006717FF" w:rsidRDefault="006717FF" w:rsidP="00225ED1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F">
              <w:rPr>
                <w:rFonts w:ascii="Arial" w:hAnsi="Arial" w:cs="Arial"/>
                <w:sz w:val="24"/>
                <w:szCs w:val="24"/>
              </w:rPr>
              <w:t>Group ID: 13186.</w:t>
            </w: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47C" w:rsidRDefault="0029147C" w:rsidP="00C54BD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D74" w:rsidRPr="00E41B37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1B37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057D74" w:rsidRPr="00E41B37" w:rsidRDefault="00057D74" w:rsidP="00057D74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03/12</w:t>
            </w:r>
            <w:r w:rsidRPr="00E41B37">
              <w:rPr>
                <w:rFonts w:ascii="Arial" w:hAnsi="Arial" w:cs="Arial"/>
                <w:b/>
                <w:sz w:val="24"/>
                <w:szCs w:val="24"/>
              </w:rPr>
              <w:t>/2014</w:t>
            </w:r>
          </w:p>
          <w:p w:rsidR="00250A57" w:rsidRPr="0012275B" w:rsidRDefault="00250A57" w:rsidP="00723706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7765" w:rsidRDefault="00E07765" w:rsidP="007C3F0D">
      <w:pPr>
        <w:spacing w:after="0" w:line="240" w:lineRule="auto"/>
        <w:ind w:right="-90"/>
        <w:jc w:val="both"/>
        <w:rPr>
          <w:rFonts w:ascii="Arial" w:hAnsi="Arial" w:cs="Arial"/>
        </w:rPr>
      </w:pPr>
    </w:p>
    <w:sectPr w:rsidR="00E07765" w:rsidSect="007C3F0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9A3"/>
    <w:multiLevelType w:val="hybridMultilevel"/>
    <w:tmpl w:val="CE1A71E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7F5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3744"/>
    <w:multiLevelType w:val="hybridMultilevel"/>
    <w:tmpl w:val="69E4BC8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AEBA0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66D1"/>
    <w:multiLevelType w:val="hybridMultilevel"/>
    <w:tmpl w:val="EFAEB0D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7F5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59B5"/>
    <w:multiLevelType w:val="hybridMultilevel"/>
    <w:tmpl w:val="643A64E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01AAD"/>
    <w:multiLevelType w:val="hybridMultilevel"/>
    <w:tmpl w:val="A74ED504"/>
    <w:lvl w:ilvl="0" w:tplc="2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520" w:hanging="360"/>
      </w:pPr>
    </w:lvl>
    <w:lvl w:ilvl="2" w:tplc="2409001B" w:tentative="1">
      <w:start w:val="1"/>
      <w:numFmt w:val="lowerRoman"/>
      <w:lvlText w:val="%3."/>
      <w:lvlJc w:val="right"/>
      <w:pPr>
        <w:ind w:left="3240" w:hanging="180"/>
      </w:pPr>
    </w:lvl>
    <w:lvl w:ilvl="3" w:tplc="2409000F" w:tentative="1">
      <w:start w:val="1"/>
      <w:numFmt w:val="decimal"/>
      <w:lvlText w:val="%4."/>
      <w:lvlJc w:val="left"/>
      <w:pPr>
        <w:ind w:left="3960" w:hanging="360"/>
      </w:pPr>
    </w:lvl>
    <w:lvl w:ilvl="4" w:tplc="24090019" w:tentative="1">
      <w:start w:val="1"/>
      <w:numFmt w:val="lowerLetter"/>
      <w:lvlText w:val="%5."/>
      <w:lvlJc w:val="left"/>
      <w:pPr>
        <w:ind w:left="4680" w:hanging="360"/>
      </w:pPr>
    </w:lvl>
    <w:lvl w:ilvl="5" w:tplc="2409001B" w:tentative="1">
      <w:start w:val="1"/>
      <w:numFmt w:val="lowerRoman"/>
      <w:lvlText w:val="%6."/>
      <w:lvlJc w:val="right"/>
      <w:pPr>
        <w:ind w:left="5400" w:hanging="180"/>
      </w:pPr>
    </w:lvl>
    <w:lvl w:ilvl="6" w:tplc="2409000F" w:tentative="1">
      <w:start w:val="1"/>
      <w:numFmt w:val="decimal"/>
      <w:lvlText w:val="%7."/>
      <w:lvlJc w:val="left"/>
      <w:pPr>
        <w:ind w:left="6120" w:hanging="360"/>
      </w:pPr>
    </w:lvl>
    <w:lvl w:ilvl="7" w:tplc="24090019" w:tentative="1">
      <w:start w:val="1"/>
      <w:numFmt w:val="lowerLetter"/>
      <w:lvlText w:val="%8."/>
      <w:lvlJc w:val="left"/>
      <w:pPr>
        <w:ind w:left="6840" w:hanging="360"/>
      </w:pPr>
    </w:lvl>
    <w:lvl w:ilvl="8" w:tplc="2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633ACE"/>
    <w:multiLevelType w:val="hybridMultilevel"/>
    <w:tmpl w:val="3C6EADDC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A735A"/>
    <w:multiLevelType w:val="hybridMultilevel"/>
    <w:tmpl w:val="208A9412"/>
    <w:lvl w:ilvl="0" w:tplc="24090013">
      <w:start w:val="1"/>
      <w:numFmt w:val="upperRoman"/>
      <w:lvlText w:val="%1."/>
      <w:lvlJc w:val="right"/>
      <w:pPr>
        <w:ind w:left="720" w:hanging="18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06CEE"/>
    <w:multiLevelType w:val="hybridMultilevel"/>
    <w:tmpl w:val="988E1358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ED4E6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46A8E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51A48"/>
    <w:multiLevelType w:val="hybridMultilevel"/>
    <w:tmpl w:val="B9DE2698"/>
    <w:lvl w:ilvl="0" w:tplc="A8CC4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722FA"/>
    <w:multiLevelType w:val="hybridMultilevel"/>
    <w:tmpl w:val="51DA9DD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B0A3F"/>
    <w:multiLevelType w:val="hybridMultilevel"/>
    <w:tmpl w:val="563829C2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435CA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F2D4E"/>
    <w:multiLevelType w:val="hybridMultilevel"/>
    <w:tmpl w:val="9E9E86A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7F56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50014"/>
    <w:rsid w:val="00057D74"/>
    <w:rsid w:val="00071616"/>
    <w:rsid w:val="00076AC4"/>
    <w:rsid w:val="000F6055"/>
    <w:rsid w:val="000F7E28"/>
    <w:rsid w:val="00102FED"/>
    <w:rsid w:val="00115045"/>
    <w:rsid w:val="0012275B"/>
    <w:rsid w:val="0013754B"/>
    <w:rsid w:val="00193CCC"/>
    <w:rsid w:val="001975A7"/>
    <w:rsid w:val="001D55F9"/>
    <w:rsid w:val="001D72F3"/>
    <w:rsid w:val="001E1DA4"/>
    <w:rsid w:val="001E4907"/>
    <w:rsid w:val="002104A3"/>
    <w:rsid w:val="00222F81"/>
    <w:rsid w:val="00225ED1"/>
    <w:rsid w:val="00250218"/>
    <w:rsid w:val="0025054F"/>
    <w:rsid w:val="00250A57"/>
    <w:rsid w:val="00260302"/>
    <w:rsid w:val="00260890"/>
    <w:rsid w:val="002779BB"/>
    <w:rsid w:val="0029147C"/>
    <w:rsid w:val="002A40EF"/>
    <w:rsid w:val="002C128A"/>
    <w:rsid w:val="002C2F1C"/>
    <w:rsid w:val="002D1D5F"/>
    <w:rsid w:val="002D6787"/>
    <w:rsid w:val="002D750C"/>
    <w:rsid w:val="002F07E9"/>
    <w:rsid w:val="002F7439"/>
    <w:rsid w:val="003010BD"/>
    <w:rsid w:val="00302D41"/>
    <w:rsid w:val="00305121"/>
    <w:rsid w:val="00307C2A"/>
    <w:rsid w:val="00344288"/>
    <w:rsid w:val="00374424"/>
    <w:rsid w:val="00376FE1"/>
    <w:rsid w:val="00381D34"/>
    <w:rsid w:val="00383BFA"/>
    <w:rsid w:val="003944DD"/>
    <w:rsid w:val="003B5286"/>
    <w:rsid w:val="003D2BBA"/>
    <w:rsid w:val="003D7B68"/>
    <w:rsid w:val="003F3D5E"/>
    <w:rsid w:val="003F5F98"/>
    <w:rsid w:val="00417A71"/>
    <w:rsid w:val="00424A69"/>
    <w:rsid w:val="0044173C"/>
    <w:rsid w:val="00442436"/>
    <w:rsid w:val="004440B0"/>
    <w:rsid w:val="00445816"/>
    <w:rsid w:val="00451F88"/>
    <w:rsid w:val="0046057D"/>
    <w:rsid w:val="0046737B"/>
    <w:rsid w:val="00473648"/>
    <w:rsid w:val="0048062F"/>
    <w:rsid w:val="00480DB7"/>
    <w:rsid w:val="004862E3"/>
    <w:rsid w:val="004A47A3"/>
    <w:rsid w:val="004C1053"/>
    <w:rsid w:val="004E4E08"/>
    <w:rsid w:val="004E6D8E"/>
    <w:rsid w:val="005022D1"/>
    <w:rsid w:val="00516473"/>
    <w:rsid w:val="00550C9D"/>
    <w:rsid w:val="00551EFB"/>
    <w:rsid w:val="00554081"/>
    <w:rsid w:val="00554F1D"/>
    <w:rsid w:val="005675B7"/>
    <w:rsid w:val="005705A9"/>
    <w:rsid w:val="005B40D1"/>
    <w:rsid w:val="005D32C0"/>
    <w:rsid w:val="005E3464"/>
    <w:rsid w:val="0060448B"/>
    <w:rsid w:val="00610EEC"/>
    <w:rsid w:val="00622A8A"/>
    <w:rsid w:val="00627ADE"/>
    <w:rsid w:val="00655054"/>
    <w:rsid w:val="00660FA5"/>
    <w:rsid w:val="00667665"/>
    <w:rsid w:val="006717FF"/>
    <w:rsid w:val="0069209E"/>
    <w:rsid w:val="00697397"/>
    <w:rsid w:val="006B488B"/>
    <w:rsid w:val="006C74AF"/>
    <w:rsid w:val="006E2800"/>
    <w:rsid w:val="00701AB9"/>
    <w:rsid w:val="007055C9"/>
    <w:rsid w:val="00723706"/>
    <w:rsid w:val="007371B9"/>
    <w:rsid w:val="00752C6A"/>
    <w:rsid w:val="00766CB2"/>
    <w:rsid w:val="00794DEC"/>
    <w:rsid w:val="00796EA8"/>
    <w:rsid w:val="007C3F0D"/>
    <w:rsid w:val="007D0208"/>
    <w:rsid w:val="007D37FB"/>
    <w:rsid w:val="007E76C8"/>
    <w:rsid w:val="007F1CCA"/>
    <w:rsid w:val="007F723A"/>
    <w:rsid w:val="0080586A"/>
    <w:rsid w:val="00810736"/>
    <w:rsid w:val="0081666D"/>
    <w:rsid w:val="0082712A"/>
    <w:rsid w:val="00836CCA"/>
    <w:rsid w:val="008534E8"/>
    <w:rsid w:val="008615CB"/>
    <w:rsid w:val="00866044"/>
    <w:rsid w:val="008915BD"/>
    <w:rsid w:val="008923E8"/>
    <w:rsid w:val="008D786D"/>
    <w:rsid w:val="00900D71"/>
    <w:rsid w:val="00907566"/>
    <w:rsid w:val="009178E6"/>
    <w:rsid w:val="00926CF5"/>
    <w:rsid w:val="00957F65"/>
    <w:rsid w:val="009675F1"/>
    <w:rsid w:val="00970DC3"/>
    <w:rsid w:val="009B4140"/>
    <w:rsid w:val="009D240E"/>
    <w:rsid w:val="009D2788"/>
    <w:rsid w:val="009F0B25"/>
    <w:rsid w:val="009F394F"/>
    <w:rsid w:val="00A02FA2"/>
    <w:rsid w:val="00A1165C"/>
    <w:rsid w:val="00A15ED0"/>
    <w:rsid w:val="00A169A1"/>
    <w:rsid w:val="00A35CEE"/>
    <w:rsid w:val="00A37F7D"/>
    <w:rsid w:val="00A4378C"/>
    <w:rsid w:val="00A47A7C"/>
    <w:rsid w:val="00A605F3"/>
    <w:rsid w:val="00A6390C"/>
    <w:rsid w:val="00A7085C"/>
    <w:rsid w:val="00A73620"/>
    <w:rsid w:val="00A74EF3"/>
    <w:rsid w:val="00A90BE3"/>
    <w:rsid w:val="00A95BEB"/>
    <w:rsid w:val="00AB0C45"/>
    <w:rsid w:val="00AD228D"/>
    <w:rsid w:val="00AE7010"/>
    <w:rsid w:val="00AF3241"/>
    <w:rsid w:val="00AF584C"/>
    <w:rsid w:val="00AF66EF"/>
    <w:rsid w:val="00B00A63"/>
    <w:rsid w:val="00B02E1C"/>
    <w:rsid w:val="00B519FE"/>
    <w:rsid w:val="00B77456"/>
    <w:rsid w:val="00B91EC1"/>
    <w:rsid w:val="00BB55CD"/>
    <w:rsid w:val="00BC3CD3"/>
    <w:rsid w:val="00BD1951"/>
    <w:rsid w:val="00BD20AC"/>
    <w:rsid w:val="00C00A8D"/>
    <w:rsid w:val="00C058D3"/>
    <w:rsid w:val="00C23E37"/>
    <w:rsid w:val="00C311E3"/>
    <w:rsid w:val="00C54BDF"/>
    <w:rsid w:val="00C54D52"/>
    <w:rsid w:val="00C56BA5"/>
    <w:rsid w:val="00C56FF9"/>
    <w:rsid w:val="00C61E50"/>
    <w:rsid w:val="00C7246C"/>
    <w:rsid w:val="00C90C6F"/>
    <w:rsid w:val="00CA2A91"/>
    <w:rsid w:val="00CA3D1B"/>
    <w:rsid w:val="00CB4F89"/>
    <w:rsid w:val="00CB5DA3"/>
    <w:rsid w:val="00CE19CB"/>
    <w:rsid w:val="00CF4388"/>
    <w:rsid w:val="00CF4646"/>
    <w:rsid w:val="00D026B6"/>
    <w:rsid w:val="00D16A5F"/>
    <w:rsid w:val="00D254C6"/>
    <w:rsid w:val="00D30AC0"/>
    <w:rsid w:val="00D32089"/>
    <w:rsid w:val="00D60562"/>
    <w:rsid w:val="00D63059"/>
    <w:rsid w:val="00D700FC"/>
    <w:rsid w:val="00D70C34"/>
    <w:rsid w:val="00D74901"/>
    <w:rsid w:val="00D808DE"/>
    <w:rsid w:val="00D80922"/>
    <w:rsid w:val="00D84710"/>
    <w:rsid w:val="00DB11A7"/>
    <w:rsid w:val="00DD7CD5"/>
    <w:rsid w:val="00DF2EDF"/>
    <w:rsid w:val="00E07765"/>
    <w:rsid w:val="00E138C8"/>
    <w:rsid w:val="00E15DC9"/>
    <w:rsid w:val="00E21282"/>
    <w:rsid w:val="00E216D8"/>
    <w:rsid w:val="00E36330"/>
    <w:rsid w:val="00E41B37"/>
    <w:rsid w:val="00E432E6"/>
    <w:rsid w:val="00E823B6"/>
    <w:rsid w:val="00E8393C"/>
    <w:rsid w:val="00E9601A"/>
    <w:rsid w:val="00EA0923"/>
    <w:rsid w:val="00ED7FAE"/>
    <w:rsid w:val="00EE7366"/>
    <w:rsid w:val="00EE7B04"/>
    <w:rsid w:val="00EF0E14"/>
    <w:rsid w:val="00EF2944"/>
    <w:rsid w:val="00EF36C6"/>
    <w:rsid w:val="00EF6299"/>
    <w:rsid w:val="00F26443"/>
    <w:rsid w:val="00F36709"/>
    <w:rsid w:val="00F40F31"/>
    <w:rsid w:val="00F50214"/>
    <w:rsid w:val="00F50B27"/>
    <w:rsid w:val="00F642A9"/>
    <w:rsid w:val="00F66849"/>
    <w:rsid w:val="00F77B17"/>
    <w:rsid w:val="00F80CAD"/>
    <w:rsid w:val="00F87328"/>
    <w:rsid w:val="00F9645F"/>
    <w:rsid w:val="00FD370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OJ:L:2014:344:FULL&amp;from=EN" TargetMode="External"/><Relationship Id="rId13" Type="http://schemas.openxmlformats.org/officeDocument/2006/relationships/hyperlink" Target="https://www.gov.uk/government/publications/financial-sanctions-ukraine-sovereigntyand-territorial-integrity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eur-lex.europa.eu/legal-content/EN/TXT/PDF/?uri=OJ:L:2014:344:FULL&amp;from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financial-sanctions-faqs" TargetMode="External"/><Relationship Id="rId10" Type="http://schemas.openxmlformats.org/officeDocument/2006/relationships/hyperlink" Target="http://www.un.org/sc/committ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financial-sanctions-regimespecific-consolidated-lists-and-releases" TargetMode="External"/><Relationship Id="rId14" Type="http://schemas.openxmlformats.org/officeDocument/2006/relationships/hyperlink" Target="https://www.gov.uk/sanctions-embargoes-and-restri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21-2E1E-41E0-9D67-D1003F8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4</cp:revision>
  <cp:lastPrinted>2014-12-08T13:22:00Z</cp:lastPrinted>
  <dcterms:created xsi:type="dcterms:W3CDTF">2014-12-08T13:27:00Z</dcterms:created>
  <dcterms:modified xsi:type="dcterms:W3CDTF">2014-12-08T13:53:00Z</dcterms:modified>
</cp:coreProperties>
</file>