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6458C9" w:rsidRDefault="008D2EC3" w:rsidP="006E2F13">
                  <w:pPr>
                    <w:pStyle w:val="Default"/>
                    <w:ind w:left="-18" w:right="-90"/>
                    <w:jc w:val="both"/>
                    <w:rPr>
                      <w:rFonts w:ascii="Arial" w:hAnsi="Arial" w:cs="Arial"/>
                    </w:rPr>
                  </w:pPr>
                  <w:r w:rsidRPr="006458C9">
                    <w:rPr>
                      <w:rFonts w:ascii="Arial" w:hAnsi="Arial" w:cs="Arial"/>
                    </w:rPr>
                    <w:t>3 August</w:t>
                  </w:r>
                  <w:r w:rsidR="00C4116D" w:rsidRPr="006458C9">
                    <w:rPr>
                      <w:rFonts w:ascii="Arial" w:hAnsi="Arial" w:cs="Arial"/>
                    </w:rPr>
                    <w:t xml:space="preserve"> </w:t>
                  </w:r>
                  <w:r w:rsidR="00FD1536" w:rsidRPr="006458C9">
                    <w:rPr>
                      <w:rFonts w:ascii="Arial" w:hAnsi="Arial" w:cs="Arial"/>
                    </w:rPr>
                    <w:t>2015</w:t>
                  </w:r>
                </w:p>
                <w:p w:rsidR="00FD1536" w:rsidRPr="006458C9" w:rsidRDefault="00FD1536" w:rsidP="006E2F13">
                  <w:pPr>
                    <w:pStyle w:val="Default"/>
                    <w:ind w:left="-18" w:right="-90"/>
                    <w:jc w:val="both"/>
                    <w:rPr>
                      <w:rFonts w:ascii="Arial" w:hAnsi="Arial" w:cs="Arial"/>
                      <w:b/>
                    </w:rPr>
                  </w:pPr>
                </w:p>
                <w:p w:rsidR="005149C4" w:rsidRPr="006458C9" w:rsidRDefault="005149C4" w:rsidP="00747D21">
                  <w:pPr>
                    <w:spacing w:after="0" w:line="240" w:lineRule="auto"/>
                    <w:ind w:left="-18" w:right="-90"/>
                    <w:jc w:val="both"/>
                    <w:rPr>
                      <w:rFonts w:ascii="Arial" w:hAnsi="Arial" w:cs="Arial"/>
                      <w:b/>
                      <w:sz w:val="24"/>
                      <w:szCs w:val="24"/>
                    </w:rPr>
                  </w:pPr>
                </w:p>
                <w:p w:rsidR="006458C9" w:rsidRPr="006458C9" w:rsidRDefault="00212183" w:rsidP="006458C9">
                  <w:pPr>
                    <w:pStyle w:val="ListParagraph"/>
                    <w:jc w:val="center"/>
                    <w:rPr>
                      <w:rFonts w:ascii="Arial" w:hAnsi="Arial" w:cs="Arial"/>
                      <w:b/>
                      <w:sz w:val="28"/>
                      <w:szCs w:val="28"/>
                    </w:rPr>
                  </w:pPr>
                  <w:r w:rsidRPr="006458C9">
                    <w:rPr>
                      <w:rFonts w:ascii="Arial" w:hAnsi="Arial" w:cs="Arial"/>
                      <w:b/>
                      <w:sz w:val="28"/>
                      <w:szCs w:val="28"/>
                    </w:rPr>
                    <w:t>Al-Qaida</w:t>
                  </w:r>
                </w:p>
                <w:p w:rsidR="006458C9" w:rsidRPr="006458C9" w:rsidRDefault="00212183" w:rsidP="006458C9">
                  <w:pPr>
                    <w:jc w:val="both"/>
                    <w:rPr>
                      <w:rFonts w:ascii="Arial" w:hAnsi="Arial" w:cs="Arial"/>
                      <w:b/>
                      <w:sz w:val="24"/>
                      <w:szCs w:val="24"/>
                    </w:rPr>
                  </w:pPr>
                  <w:r w:rsidRPr="006458C9">
                    <w:rPr>
                      <w:rFonts w:ascii="Arial" w:hAnsi="Arial" w:cs="Arial"/>
                      <w:b/>
                      <w:sz w:val="24"/>
                      <w:szCs w:val="24"/>
                    </w:rPr>
                    <w:t xml:space="preserve">Introduction </w:t>
                  </w:r>
                </w:p>
                <w:p w:rsidR="006458C9" w:rsidRP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Council Regulation (EU) 881/2002, the Regulation imposing financial sanctions against Al-Qaida (“the Regulation”), has been amended so that an asset freeze no longer applies to 1 individual listed in the annex to this Notice. </w:t>
                  </w:r>
                </w:p>
                <w:p w:rsidR="006458C9" w:rsidRP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Identifying information for 1 individual listed in the annex to this notice has been amended. </w:t>
                  </w:r>
                </w:p>
                <w:p w:rsidR="006458C9" w:rsidRPr="006458C9" w:rsidRDefault="00212183" w:rsidP="006458C9">
                  <w:pPr>
                    <w:jc w:val="both"/>
                    <w:rPr>
                      <w:rFonts w:ascii="Arial" w:hAnsi="Arial" w:cs="Arial"/>
                      <w:b/>
                      <w:sz w:val="24"/>
                      <w:szCs w:val="24"/>
                    </w:rPr>
                  </w:pPr>
                  <w:r w:rsidRPr="006458C9">
                    <w:rPr>
                      <w:rFonts w:ascii="Arial" w:hAnsi="Arial" w:cs="Arial"/>
                      <w:b/>
                      <w:sz w:val="24"/>
                      <w:szCs w:val="24"/>
                    </w:rPr>
                    <w:t xml:space="preserve">Notice summary (Full details are provided in the annex to this Notice). </w:t>
                  </w: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The following entry has been removed from the consolidated list and are no longer subject to an asset freeze:  </w:t>
                  </w:r>
                </w:p>
                <w:p w:rsidR="006458C9" w:rsidRP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8"/>
                    </w:numPr>
                    <w:jc w:val="both"/>
                  </w:pPr>
                  <w:r w:rsidRPr="006458C9">
                    <w:rPr>
                      <w:rFonts w:ascii="Arial" w:hAnsi="Arial" w:cs="Arial"/>
                      <w:sz w:val="24"/>
                      <w:szCs w:val="24"/>
                    </w:rPr>
                    <w:t xml:space="preserve">KEBEKOV, </w:t>
                  </w:r>
                  <w:proofErr w:type="spellStart"/>
                  <w:r w:rsidRPr="006458C9">
                    <w:rPr>
                      <w:rFonts w:ascii="Arial" w:hAnsi="Arial" w:cs="Arial"/>
                      <w:sz w:val="24"/>
                      <w:szCs w:val="24"/>
                    </w:rPr>
                    <w:t>Aliaskhab</w:t>
                  </w:r>
                  <w:proofErr w:type="spellEnd"/>
                  <w:r w:rsidRPr="006458C9">
                    <w:rPr>
                      <w:rFonts w:ascii="Arial" w:hAnsi="Arial" w:cs="Arial"/>
                      <w:sz w:val="24"/>
                      <w:szCs w:val="24"/>
                    </w:rPr>
                    <w:t xml:space="preserve">, </w:t>
                  </w:r>
                  <w:proofErr w:type="spellStart"/>
                  <w:r w:rsidRPr="006458C9">
                    <w:rPr>
                      <w:rFonts w:ascii="Arial" w:hAnsi="Arial" w:cs="Arial"/>
                      <w:sz w:val="24"/>
                      <w:szCs w:val="24"/>
                    </w:rPr>
                    <w:t>Alibulatovich</w:t>
                  </w:r>
                  <w:proofErr w:type="spellEnd"/>
                  <w:r w:rsidRPr="006458C9">
                    <w:rPr>
                      <w:rFonts w:ascii="Arial" w:hAnsi="Arial" w:cs="Arial"/>
                      <w:sz w:val="24"/>
                      <w:szCs w:val="24"/>
                    </w:rPr>
                    <w:t xml:space="preserve"> (Group ID 13245)</w:t>
                  </w:r>
                </w:p>
                <w:p w:rsid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The following entries have been amended: </w:t>
                  </w:r>
                </w:p>
                <w:p w:rsidR="006458C9" w:rsidRPr="006458C9" w:rsidRDefault="00212183" w:rsidP="006458C9">
                  <w:pPr>
                    <w:pStyle w:val="ListParagraph"/>
                    <w:jc w:val="both"/>
                    <w:rPr>
                      <w:rFonts w:ascii="Arial" w:hAnsi="Arial" w:cs="Arial"/>
                      <w:sz w:val="24"/>
                      <w:szCs w:val="24"/>
                    </w:rPr>
                  </w:pPr>
                  <w:r w:rsidRPr="006458C9">
                    <w:rPr>
                      <w:rFonts w:ascii="Arial" w:hAnsi="Arial" w:cs="Arial"/>
                      <w:sz w:val="24"/>
                      <w:szCs w:val="24"/>
                    </w:rPr>
                    <w:t xml:space="preserve"> </w:t>
                  </w:r>
                </w:p>
                <w:p w:rsidR="006458C9" w:rsidRDefault="00212183" w:rsidP="006458C9">
                  <w:pPr>
                    <w:pStyle w:val="ListParagraph"/>
                    <w:numPr>
                      <w:ilvl w:val="0"/>
                      <w:numId w:val="8"/>
                    </w:numPr>
                    <w:jc w:val="both"/>
                  </w:pPr>
                  <w:r w:rsidRPr="006458C9">
                    <w:rPr>
                      <w:rFonts w:ascii="Arial" w:hAnsi="Arial" w:cs="Arial"/>
                      <w:sz w:val="24"/>
                      <w:szCs w:val="24"/>
                    </w:rPr>
                    <w:t>AL GHABRA, Mohammed (Group ID 8983)</w:t>
                  </w:r>
                </w:p>
                <w:p w:rsidR="006458C9" w:rsidRPr="006458C9" w:rsidRDefault="00212183" w:rsidP="006458C9">
                  <w:pPr>
                    <w:jc w:val="both"/>
                    <w:rPr>
                      <w:rFonts w:ascii="Arial" w:hAnsi="Arial" w:cs="Arial"/>
                      <w:b/>
                      <w:sz w:val="24"/>
                      <w:szCs w:val="24"/>
                    </w:rPr>
                  </w:pPr>
                  <w:r w:rsidRPr="006458C9">
                    <w:rPr>
                      <w:rFonts w:ascii="Arial" w:hAnsi="Arial" w:cs="Arial"/>
                      <w:b/>
                      <w:sz w:val="24"/>
                      <w:szCs w:val="24"/>
                    </w:rPr>
                    <w:t xml:space="preserve">What you must do </w:t>
                  </w: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You must: </w:t>
                  </w:r>
                </w:p>
                <w:p w:rsidR="006458C9" w:rsidRP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9"/>
                    </w:numPr>
                    <w:ind w:hanging="288"/>
                    <w:jc w:val="both"/>
                    <w:rPr>
                      <w:rFonts w:ascii="Arial" w:hAnsi="Arial" w:cs="Arial"/>
                      <w:sz w:val="24"/>
                      <w:szCs w:val="24"/>
                    </w:rPr>
                  </w:pPr>
                  <w:r w:rsidRPr="006458C9">
                    <w:rPr>
                      <w:rFonts w:ascii="Arial" w:hAnsi="Arial" w:cs="Arial"/>
                      <w:sz w:val="24"/>
                      <w:szCs w:val="24"/>
                    </w:rPr>
                    <w:t xml:space="preserve">Check whether you maintain any accounts or hold any funds or economic resources for the persons set out in the Annex to this Notice. </w:t>
                  </w:r>
                </w:p>
                <w:p w:rsidR="006458C9" w:rsidRPr="006458C9" w:rsidRDefault="006458C9" w:rsidP="006458C9">
                  <w:pPr>
                    <w:pStyle w:val="ListParagraph"/>
                    <w:ind w:left="1080" w:hanging="288"/>
                    <w:jc w:val="both"/>
                    <w:rPr>
                      <w:rFonts w:ascii="Arial" w:hAnsi="Arial" w:cs="Arial"/>
                      <w:sz w:val="24"/>
                      <w:szCs w:val="24"/>
                    </w:rPr>
                  </w:pPr>
                </w:p>
                <w:p w:rsidR="006458C9" w:rsidRDefault="00212183" w:rsidP="006458C9">
                  <w:pPr>
                    <w:pStyle w:val="ListParagraph"/>
                    <w:numPr>
                      <w:ilvl w:val="0"/>
                      <w:numId w:val="9"/>
                    </w:numPr>
                    <w:ind w:hanging="288"/>
                    <w:jc w:val="both"/>
                    <w:rPr>
                      <w:rFonts w:ascii="Arial" w:hAnsi="Arial" w:cs="Arial"/>
                      <w:sz w:val="24"/>
                      <w:szCs w:val="24"/>
                    </w:rPr>
                  </w:pPr>
                  <w:r w:rsidRPr="006458C9">
                    <w:rPr>
                      <w:rFonts w:ascii="Arial" w:hAnsi="Arial" w:cs="Arial"/>
                      <w:sz w:val="24"/>
                      <w:szCs w:val="24"/>
                    </w:rPr>
                    <w:t xml:space="preserve">Freeze such accounts, and other funds or assets, for the persons set out in the Annex to this Notice. </w:t>
                  </w:r>
                </w:p>
                <w:p w:rsidR="006458C9" w:rsidRPr="006458C9" w:rsidRDefault="006458C9" w:rsidP="006458C9">
                  <w:pPr>
                    <w:pStyle w:val="ListParagraph"/>
                    <w:ind w:hanging="288"/>
                    <w:rPr>
                      <w:rFonts w:ascii="Arial" w:hAnsi="Arial" w:cs="Arial"/>
                      <w:sz w:val="24"/>
                      <w:szCs w:val="24"/>
                    </w:rPr>
                  </w:pPr>
                </w:p>
                <w:p w:rsidR="006458C9" w:rsidRDefault="00212183" w:rsidP="006458C9">
                  <w:pPr>
                    <w:pStyle w:val="ListParagraph"/>
                    <w:numPr>
                      <w:ilvl w:val="0"/>
                      <w:numId w:val="9"/>
                    </w:numPr>
                    <w:ind w:hanging="288"/>
                    <w:jc w:val="both"/>
                    <w:rPr>
                      <w:rFonts w:ascii="Arial" w:hAnsi="Arial" w:cs="Arial"/>
                      <w:sz w:val="24"/>
                      <w:szCs w:val="24"/>
                    </w:rPr>
                  </w:pPr>
                  <w:r w:rsidRPr="006458C9">
                    <w:rPr>
                      <w:rFonts w:ascii="Arial" w:hAnsi="Arial" w:cs="Arial"/>
                      <w:sz w:val="24"/>
                      <w:szCs w:val="24"/>
                    </w:rPr>
                    <w:t xml:space="preserve">Refrain from dealing with the funds or assets or making them available to such persons unless licensed by the </w:t>
                  </w:r>
                  <w:r w:rsidR="006458C9">
                    <w:rPr>
                      <w:rFonts w:ascii="Arial" w:hAnsi="Arial" w:cs="Arial"/>
                      <w:sz w:val="24"/>
                      <w:szCs w:val="24"/>
                    </w:rPr>
                    <w:t>Governor</w:t>
                  </w:r>
                  <w:r w:rsidRPr="006458C9">
                    <w:rPr>
                      <w:rFonts w:ascii="Arial" w:hAnsi="Arial" w:cs="Arial"/>
                      <w:sz w:val="24"/>
                      <w:szCs w:val="24"/>
                    </w:rPr>
                    <w:t xml:space="preserve">. </w:t>
                  </w:r>
                </w:p>
                <w:p w:rsidR="006458C9" w:rsidRPr="006458C9" w:rsidRDefault="006458C9" w:rsidP="006458C9">
                  <w:pPr>
                    <w:pStyle w:val="ListParagraph"/>
                    <w:ind w:hanging="288"/>
                    <w:rPr>
                      <w:rFonts w:ascii="Arial" w:hAnsi="Arial" w:cs="Arial"/>
                      <w:sz w:val="24"/>
                      <w:szCs w:val="24"/>
                    </w:rPr>
                  </w:pPr>
                </w:p>
                <w:p w:rsidR="006458C9" w:rsidRDefault="00212183" w:rsidP="006458C9">
                  <w:pPr>
                    <w:pStyle w:val="ListParagraph"/>
                    <w:numPr>
                      <w:ilvl w:val="0"/>
                      <w:numId w:val="9"/>
                    </w:numPr>
                    <w:ind w:hanging="288"/>
                    <w:jc w:val="both"/>
                    <w:rPr>
                      <w:rFonts w:ascii="Arial" w:hAnsi="Arial" w:cs="Arial"/>
                      <w:sz w:val="24"/>
                      <w:szCs w:val="24"/>
                    </w:rPr>
                  </w:pPr>
                  <w:r w:rsidRPr="006458C9">
                    <w:rPr>
                      <w:rFonts w:ascii="Arial" w:hAnsi="Arial" w:cs="Arial"/>
                      <w:sz w:val="24"/>
                      <w:szCs w:val="24"/>
                    </w:rPr>
                    <w:t xml:space="preserve">Report any findings to the </w:t>
                  </w:r>
                  <w:r w:rsidR="006458C9">
                    <w:rPr>
                      <w:rFonts w:ascii="Arial" w:hAnsi="Arial" w:cs="Arial"/>
                      <w:sz w:val="24"/>
                      <w:szCs w:val="24"/>
                    </w:rPr>
                    <w:t>Governor</w:t>
                  </w:r>
                  <w:r w:rsidRPr="006458C9">
                    <w:rPr>
                      <w:rFonts w:ascii="Arial" w:hAnsi="Arial" w:cs="Arial"/>
                      <w:sz w:val="24"/>
                      <w:szCs w:val="24"/>
                    </w:rPr>
                    <w:t xml:space="preserve">, together with any additional information that would facilitate compliance with the Regulation. </w:t>
                  </w:r>
                </w:p>
                <w:p w:rsidR="006458C9" w:rsidRPr="006458C9" w:rsidRDefault="006458C9" w:rsidP="006458C9">
                  <w:pPr>
                    <w:pStyle w:val="ListParagraph"/>
                    <w:ind w:hanging="288"/>
                    <w:rPr>
                      <w:rFonts w:ascii="Arial" w:hAnsi="Arial" w:cs="Arial"/>
                      <w:sz w:val="24"/>
                      <w:szCs w:val="24"/>
                    </w:rPr>
                  </w:pPr>
                </w:p>
                <w:p w:rsidR="006458C9" w:rsidRDefault="00212183" w:rsidP="006458C9">
                  <w:pPr>
                    <w:pStyle w:val="ListParagraph"/>
                    <w:numPr>
                      <w:ilvl w:val="0"/>
                      <w:numId w:val="9"/>
                    </w:numPr>
                    <w:ind w:hanging="288"/>
                    <w:jc w:val="both"/>
                    <w:rPr>
                      <w:rFonts w:ascii="Arial" w:hAnsi="Arial" w:cs="Arial"/>
                      <w:sz w:val="24"/>
                      <w:szCs w:val="24"/>
                    </w:rPr>
                  </w:pPr>
                  <w:r w:rsidRPr="006458C9">
                    <w:rPr>
                      <w:rFonts w:ascii="Arial" w:hAnsi="Arial" w:cs="Arial"/>
                      <w:sz w:val="24"/>
                      <w:szCs w:val="24"/>
                    </w:rPr>
                    <w:lastRenderedPageBreak/>
                    <w:t xml:space="preserve">Provide any information concerning the frozen assets of designated persons that the </w:t>
                  </w:r>
                  <w:r w:rsidR="006458C9">
                    <w:rPr>
                      <w:rFonts w:ascii="Arial" w:hAnsi="Arial" w:cs="Arial"/>
                      <w:sz w:val="24"/>
                      <w:szCs w:val="24"/>
                    </w:rPr>
                    <w:t>Governor</w:t>
                  </w:r>
                  <w:r w:rsidRPr="006458C9">
                    <w:rPr>
                      <w:rFonts w:ascii="Arial" w:hAnsi="Arial" w:cs="Arial"/>
                      <w:sz w:val="24"/>
                      <w:szCs w:val="24"/>
                    </w:rPr>
                    <w:t xml:space="preserve"> may request. Information reported to the </w:t>
                  </w:r>
                  <w:r w:rsidR="006458C9">
                    <w:rPr>
                      <w:rFonts w:ascii="Arial" w:hAnsi="Arial" w:cs="Arial"/>
                      <w:sz w:val="24"/>
                      <w:szCs w:val="24"/>
                    </w:rPr>
                    <w:t>Governor</w:t>
                  </w:r>
                  <w:r w:rsidRPr="006458C9">
                    <w:rPr>
                      <w:rFonts w:ascii="Arial" w:hAnsi="Arial" w:cs="Arial"/>
                      <w:sz w:val="24"/>
                      <w:szCs w:val="24"/>
                    </w:rPr>
                    <w:t xml:space="preserve"> may be passed on to other regulatory authorities or law enforcement. </w:t>
                  </w:r>
                </w:p>
                <w:p w:rsidR="006458C9" w:rsidRPr="006458C9" w:rsidRDefault="006458C9" w:rsidP="006458C9">
                  <w:pPr>
                    <w:pStyle w:val="ListParagraph"/>
                    <w:ind w:hanging="288"/>
                    <w:rPr>
                      <w:rFonts w:ascii="Arial" w:hAnsi="Arial" w:cs="Arial"/>
                      <w:sz w:val="24"/>
                      <w:szCs w:val="24"/>
                    </w:rPr>
                  </w:pPr>
                </w:p>
                <w:p w:rsidR="006458C9" w:rsidRDefault="00212183" w:rsidP="006458C9">
                  <w:pPr>
                    <w:pStyle w:val="ListParagraph"/>
                    <w:numPr>
                      <w:ilvl w:val="0"/>
                      <w:numId w:val="9"/>
                    </w:numPr>
                    <w:spacing w:after="0"/>
                    <w:ind w:hanging="288"/>
                    <w:jc w:val="both"/>
                    <w:rPr>
                      <w:rFonts w:ascii="Arial" w:hAnsi="Arial" w:cs="Arial"/>
                      <w:sz w:val="24"/>
                      <w:szCs w:val="24"/>
                    </w:rPr>
                  </w:pPr>
                  <w:r w:rsidRPr="006458C9">
                    <w:rPr>
                      <w:rFonts w:ascii="Arial" w:hAnsi="Arial" w:cs="Arial"/>
                      <w:sz w:val="24"/>
                      <w:szCs w:val="24"/>
                    </w:rPr>
                    <w:t>Where a relevant institution has already reported details of accounts, other funds or economic resources held frozen for designated persons, they are not required to report these details again.</w:t>
                  </w:r>
                </w:p>
                <w:p w:rsidR="006458C9" w:rsidRPr="006458C9" w:rsidRDefault="006458C9" w:rsidP="006458C9">
                  <w:pPr>
                    <w:pStyle w:val="ListParagraph"/>
                    <w:spacing w:after="0"/>
                    <w:rPr>
                      <w:rFonts w:ascii="Arial" w:hAnsi="Arial" w:cs="Arial"/>
                      <w:sz w:val="24"/>
                      <w:szCs w:val="24"/>
                    </w:rPr>
                  </w:pPr>
                </w:p>
                <w:p w:rsidR="006458C9" w:rsidRPr="006458C9" w:rsidRDefault="00212183" w:rsidP="006458C9">
                  <w:pPr>
                    <w:pStyle w:val="ListParagraph"/>
                    <w:numPr>
                      <w:ilvl w:val="0"/>
                      <w:numId w:val="7"/>
                    </w:numPr>
                    <w:spacing w:after="0"/>
                    <w:jc w:val="both"/>
                    <w:rPr>
                      <w:rFonts w:ascii="Arial" w:hAnsi="Arial" w:cs="Arial"/>
                      <w:sz w:val="24"/>
                      <w:szCs w:val="24"/>
                    </w:rPr>
                  </w:pPr>
                  <w:r w:rsidRPr="006458C9">
                    <w:rPr>
                      <w:rFonts w:ascii="Arial" w:hAnsi="Arial" w:cs="Arial"/>
                      <w:sz w:val="24"/>
                      <w:szCs w:val="24"/>
                    </w:rPr>
                    <w:t xml:space="preserve">Failure to comply with financial sanctions legislation or to seek to circumvent its provisions is a criminal offence. </w:t>
                  </w:r>
                </w:p>
                <w:p w:rsidR="006458C9" w:rsidRDefault="006458C9" w:rsidP="006458C9">
                  <w:pPr>
                    <w:spacing w:after="0"/>
                    <w:jc w:val="both"/>
                    <w:rPr>
                      <w:rFonts w:ascii="Arial" w:hAnsi="Arial" w:cs="Arial"/>
                      <w:sz w:val="24"/>
                      <w:szCs w:val="24"/>
                    </w:rPr>
                  </w:pPr>
                </w:p>
                <w:p w:rsidR="006458C9" w:rsidRPr="006458C9" w:rsidRDefault="00212183" w:rsidP="006458C9">
                  <w:pPr>
                    <w:spacing w:after="0"/>
                    <w:jc w:val="both"/>
                    <w:rPr>
                      <w:rFonts w:ascii="Arial" w:hAnsi="Arial" w:cs="Arial"/>
                      <w:b/>
                      <w:sz w:val="24"/>
                      <w:szCs w:val="24"/>
                    </w:rPr>
                  </w:pPr>
                  <w:r w:rsidRPr="006458C9">
                    <w:rPr>
                      <w:rFonts w:ascii="Arial" w:hAnsi="Arial" w:cs="Arial"/>
                      <w:b/>
                      <w:sz w:val="24"/>
                      <w:szCs w:val="24"/>
                    </w:rPr>
                    <w:t xml:space="preserve">Legislative details </w:t>
                  </w:r>
                </w:p>
                <w:p w:rsidR="006458C9" w:rsidRDefault="006458C9" w:rsidP="006458C9">
                  <w:pPr>
                    <w:spacing w:after="0"/>
                    <w:jc w:val="both"/>
                    <w:rPr>
                      <w:rFonts w:ascii="Arial" w:hAnsi="Arial" w:cs="Arial"/>
                      <w:sz w:val="24"/>
                      <w:szCs w:val="24"/>
                    </w:rPr>
                  </w:pP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On 1 August 2015 Commission Implementing Regulation (EU) No 2015/1330 (“the Amending Regulation”) was published in the Official Journal of the European Union (O.J. L 206, 1.8.2015 p.26) by the European Commission. </w:t>
                  </w:r>
                </w:p>
                <w:p w:rsidR="006458C9" w:rsidRP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7"/>
                    </w:numPr>
                    <w:spacing w:after="0"/>
                    <w:jc w:val="both"/>
                    <w:rPr>
                      <w:rFonts w:ascii="Arial" w:hAnsi="Arial" w:cs="Arial"/>
                      <w:sz w:val="24"/>
                      <w:szCs w:val="24"/>
                    </w:rPr>
                  </w:pPr>
                  <w:r w:rsidRPr="006458C9">
                    <w:rPr>
                      <w:rFonts w:ascii="Arial" w:hAnsi="Arial" w:cs="Arial"/>
                      <w:sz w:val="24"/>
                      <w:szCs w:val="24"/>
                    </w:rPr>
                    <w:t xml:space="preserve">On 20 July 2015, the Sanctions Committee of the United Nations Security Council (UNSC) decided to remove 1 person from its list of persons, group and entities to whom the freezing of funds and economic resources should apply. In addition the Sanctions Committee of the UNSC also decided to amend 1 entry on the list maintained by the UN Al Qaida Sanctions Committee. </w:t>
                  </w:r>
                </w:p>
                <w:p w:rsidR="006458C9" w:rsidRPr="006458C9" w:rsidRDefault="006458C9" w:rsidP="006458C9">
                  <w:pPr>
                    <w:pStyle w:val="ListParagraph"/>
                    <w:spacing w:after="0"/>
                    <w:jc w:val="both"/>
                    <w:rPr>
                      <w:rFonts w:ascii="Arial" w:hAnsi="Arial" w:cs="Arial"/>
                      <w:sz w:val="24"/>
                      <w:szCs w:val="24"/>
                    </w:rPr>
                  </w:pPr>
                </w:p>
                <w:p w:rsidR="006458C9" w:rsidRDefault="00212183" w:rsidP="006458C9">
                  <w:pPr>
                    <w:pStyle w:val="ListParagraph"/>
                    <w:numPr>
                      <w:ilvl w:val="0"/>
                      <w:numId w:val="7"/>
                    </w:numPr>
                    <w:spacing w:after="0"/>
                    <w:jc w:val="both"/>
                    <w:rPr>
                      <w:rFonts w:ascii="Arial" w:hAnsi="Arial" w:cs="Arial"/>
                      <w:sz w:val="24"/>
                      <w:szCs w:val="24"/>
                    </w:rPr>
                  </w:pPr>
                  <w:r w:rsidRPr="006458C9">
                    <w:rPr>
                      <w:rFonts w:ascii="Arial" w:hAnsi="Arial" w:cs="Arial"/>
                      <w:sz w:val="24"/>
                      <w:szCs w:val="24"/>
                    </w:rPr>
                    <w:t xml:space="preserve">The Amending Regulation amended Annex I to Council Regulation 881/2002, with effect from 2 August 2015. </w:t>
                  </w:r>
                </w:p>
                <w:p w:rsidR="006458C9" w:rsidRPr="006458C9" w:rsidRDefault="006458C9" w:rsidP="006458C9">
                  <w:pPr>
                    <w:pStyle w:val="ListParagraph"/>
                    <w:spacing w:after="0"/>
                    <w:rPr>
                      <w:rFonts w:ascii="Arial" w:hAnsi="Arial" w:cs="Arial"/>
                      <w:sz w:val="24"/>
                      <w:szCs w:val="24"/>
                    </w:rPr>
                  </w:pPr>
                </w:p>
                <w:p w:rsidR="006458C9" w:rsidRDefault="00212183" w:rsidP="006458C9">
                  <w:pPr>
                    <w:spacing w:after="0"/>
                    <w:jc w:val="both"/>
                    <w:rPr>
                      <w:rFonts w:ascii="Arial" w:hAnsi="Arial" w:cs="Arial"/>
                      <w:b/>
                      <w:sz w:val="24"/>
                      <w:szCs w:val="24"/>
                    </w:rPr>
                  </w:pPr>
                  <w:r w:rsidRPr="006458C9">
                    <w:rPr>
                      <w:rFonts w:ascii="Arial" w:hAnsi="Arial" w:cs="Arial"/>
                      <w:b/>
                      <w:sz w:val="24"/>
                      <w:szCs w:val="24"/>
                    </w:rPr>
                    <w:t xml:space="preserve">Further Information </w:t>
                  </w:r>
                </w:p>
                <w:p w:rsidR="006458C9" w:rsidRPr="006458C9" w:rsidRDefault="006458C9" w:rsidP="006458C9">
                  <w:pPr>
                    <w:spacing w:after="0"/>
                    <w:jc w:val="both"/>
                    <w:rPr>
                      <w:rFonts w:ascii="Arial" w:hAnsi="Arial" w:cs="Arial"/>
                      <w:b/>
                      <w:sz w:val="24"/>
                      <w:szCs w:val="24"/>
                    </w:rPr>
                  </w:pPr>
                </w:p>
                <w:p w:rsidR="006458C9" w:rsidRP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A copy of the Regulation can be obtained from the Official Journal of the European Union website: </w:t>
                  </w:r>
                </w:p>
                <w:p w:rsidR="006458C9" w:rsidRDefault="006458C9" w:rsidP="006458C9">
                  <w:pPr>
                    <w:pStyle w:val="ListParagraph"/>
                    <w:jc w:val="both"/>
                    <w:rPr>
                      <w:rFonts w:ascii="Arial" w:hAnsi="Arial" w:cs="Arial"/>
                      <w:sz w:val="24"/>
                      <w:szCs w:val="24"/>
                    </w:rPr>
                  </w:pPr>
                  <w:hyperlink r:id="rId10" w:history="1">
                    <w:r w:rsidRPr="00A1294E">
                      <w:rPr>
                        <w:rStyle w:val="Hyperlink"/>
                        <w:rFonts w:ascii="Arial" w:hAnsi="Arial" w:cs="Arial"/>
                        <w:sz w:val="24"/>
                        <w:szCs w:val="24"/>
                      </w:rPr>
                      <w:t>http://eur-lex.europa.eu/legalcontent/EN/TXT/PDF/?uri=OJ:JOL_2015_206_R_0009&amp;from=EN</w:t>
                    </w:r>
                  </w:hyperlink>
                </w:p>
                <w:p w:rsid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Copies of relevant Releases, certain EU Regulations and UK legislation can be obtained from the Al-Qaida Financial Sanctions page accessible via the Gov.uk website: </w:t>
                  </w:r>
                </w:p>
                <w:p w:rsidR="006458C9" w:rsidRDefault="006458C9" w:rsidP="006458C9">
                  <w:pPr>
                    <w:pStyle w:val="ListParagraph"/>
                    <w:jc w:val="both"/>
                    <w:rPr>
                      <w:rFonts w:ascii="Arial" w:hAnsi="Arial" w:cs="Arial"/>
                      <w:sz w:val="24"/>
                      <w:szCs w:val="24"/>
                    </w:rPr>
                  </w:pPr>
                  <w:hyperlink r:id="rId11" w:history="1">
                    <w:r w:rsidRPr="00A1294E">
                      <w:rPr>
                        <w:rStyle w:val="Hyperlink"/>
                        <w:rFonts w:ascii="Arial" w:hAnsi="Arial" w:cs="Arial"/>
                        <w:sz w:val="24"/>
                        <w:szCs w:val="24"/>
                      </w:rPr>
                      <w:t>https://www.gov.uk/government/collections/financial-sanctions-regime-specificconsolidated-lists-and-releases</w:t>
                    </w:r>
                  </w:hyperlink>
                </w:p>
                <w:p w:rsid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lastRenderedPageBreak/>
                    <w:t>Further details on the UN measures in respect of Al-Qaida can be found on the relevant UN Sanctions Committee webpage:</w:t>
                  </w:r>
                </w:p>
                <w:p w:rsidR="006458C9" w:rsidRDefault="006458C9" w:rsidP="006458C9">
                  <w:pPr>
                    <w:pStyle w:val="ListParagraph"/>
                    <w:jc w:val="both"/>
                    <w:rPr>
                      <w:rFonts w:ascii="Arial" w:hAnsi="Arial" w:cs="Arial"/>
                      <w:sz w:val="24"/>
                      <w:szCs w:val="24"/>
                    </w:rPr>
                  </w:pPr>
                  <w:hyperlink r:id="rId12" w:history="1">
                    <w:r w:rsidRPr="00A1294E">
                      <w:rPr>
                        <w:rStyle w:val="Hyperlink"/>
                        <w:rFonts w:ascii="Arial" w:hAnsi="Arial" w:cs="Arial"/>
                        <w:sz w:val="24"/>
                        <w:szCs w:val="24"/>
                      </w:rPr>
                      <w:t>http://www.un.org/sc/committees</w:t>
                    </w:r>
                  </w:hyperlink>
                  <w:r w:rsidR="00212183" w:rsidRPr="006458C9">
                    <w:rPr>
                      <w:rFonts w:ascii="Arial" w:hAnsi="Arial" w:cs="Arial"/>
                      <w:sz w:val="24"/>
                      <w:szCs w:val="24"/>
                    </w:rPr>
                    <w:t>.</w:t>
                  </w:r>
                </w:p>
                <w:p w:rsid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It should be noted that the Annex to this notice and the Consolidated List include certain background information provided by in the UNSCR that is not included in Annex I to the Regulation </w:t>
                  </w:r>
                </w:p>
                <w:p w:rsidR="006458C9" w:rsidRDefault="006458C9" w:rsidP="006458C9">
                  <w:pPr>
                    <w:pStyle w:val="ListParagraph"/>
                    <w:jc w:val="both"/>
                    <w:rPr>
                      <w:rFonts w:ascii="Arial" w:hAnsi="Arial" w:cs="Arial"/>
                      <w:sz w:val="24"/>
                      <w:szCs w:val="24"/>
                    </w:rPr>
                  </w:pPr>
                </w:p>
                <w:p w:rsidR="006458C9" w:rsidRDefault="00212183" w:rsidP="006458C9">
                  <w:pPr>
                    <w:pStyle w:val="ListParagraph"/>
                    <w:numPr>
                      <w:ilvl w:val="0"/>
                      <w:numId w:val="7"/>
                    </w:numPr>
                    <w:jc w:val="both"/>
                    <w:rPr>
                      <w:rFonts w:ascii="Arial" w:hAnsi="Arial" w:cs="Arial"/>
                      <w:sz w:val="24"/>
                      <w:szCs w:val="24"/>
                    </w:rPr>
                  </w:pPr>
                  <w:r w:rsidRPr="006458C9">
                    <w:rPr>
                      <w:rFonts w:ascii="Arial" w:hAnsi="Arial" w:cs="Arial"/>
                      <w:sz w:val="24"/>
                      <w:szCs w:val="24"/>
                    </w:rPr>
                    <w:t xml:space="preserve">Please see the FAQs for more information around financial sanctions: </w:t>
                  </w:r>
                  <w:hyperlink r:id="rId13" w:history="1">
                    <w:r w:rsidR="006458C9" w:rsidRPr="00A1294E">
                      <w:rPr>
                        <w:rStyle w:val="Hyperlink"/>
                        <w:rFonts w:ascii="Arial" w:hAnsi="Arial" w:cs="Arial"/>
                        <w:sz w:val="24"/>
                        <w:szCs w:val="24"/>
                      </w:rPr>
                      <w:t>https://www.gov.uk/government/publications/financial-sanctions-faqs</w:t>
                    </w:r>
                  </w:hyperlink>
                </w:p>
                <w:p w:rsidR="006458C9" w:rsidRPr="006458C9" w:rsidRDefault="006458C9" w:rsidP="006458C9">
                  <w:pPr>
                    <w:pStyle w:val="ListParagraph"/>
                    <w:rPr>
                      <w:rFonts w:ascii="Arial" w:hAnsi="Arial" w:cs="Arial"/>
                      <w:sz w:val="24"/>
                      <w:szCs w:val="24"/>
                    </w:rPr>
                  </w:pPr>
                </w:p>
                <w:p w:rsidR="00BC1912" w:rsidRPr="006458C9" w:rsidRDefault="00BC1912" w:rsidP="00747D21">
                  <w:pPr>
                    <w:spacing w:after="0" w:line="240" w:lineRule="auto"/>
                    <w:ind w:left="-108" w:right="-90"/>
                    <w:jc w:val="both"/>
                    <w:rPr>
                      <w:rFonts w:ascii="Arial" w:hAnsi="Arial" w:cs="Arial"/>
                      <w:b/>
                      <w:sz w:val="24"/>
                      <w:szCs w:val="24"/>
                    </w:rPr>
                  </w:pPr>
                  <w:r w:rsidRPr="006458C9">
                    <w:rPr>
                      <w:rFonts w:ascii="Arial" w:hAnsi="Arial" w:cs="Arial"/>
                      <w:b/>
                      <w:sz w:val="24"/>
                      <w:szCs w:val="24"/>
                    </w:rPr>
                    <w:t>Enquiries/Contact Details</w:t>
                  </w:r>
                </w:p>
                <w:p w:rsidR="00BC1912" w:rsidRPr="006458C9" w:rsidRDefault="00BC1912" w:rsidP="00747D21">
                  <w:pPr>
                    <w:spacing w:after="0" w:line="240" w:lineRule="auto"/>
                    <w:ind w:right="-90"/>
                    <w:jc w:val="both"/>
                    <w:rPr>
                      <w:rFonts w:ascii="Arial" w:hAnsi="Arial" w:cs="Arial"/>
                      <w:sz w:val="24"/>
                      <w:szCs w:val="24"/>
                    </w:rPr>
                  </w:pPr>
                </w:p>
                <w:p w:rsidR="00BC1912" w:rsidRPr="006458C9" w:rsidRDefault="00BC1912" w:rsidP="006458C9">
                  <w:pPr>
                    <w:pStyle w:val="ListParagraph"/>
                    <w:numPr>
                      <w:ilvl w:val="0"/>
                      <w:numId w:val="7"/>
                    </w:numPr>
                    <w:spacing w:after="0" w:line="240" w:lineRule="auto"/>
                    <w:ind w:right="-90"/>
                    <w:jc w:val="both"/>
                    <w:rPr>
                      <w:rFonts w:ascii="Arial" w:hAnsi="Arial" w:cs="Arial"/>
                      <w:sz w:val="24"/>
                      <w:szCs w:val="24"/>
                    </w:rPr>
                  </w:pPr>
                  <w:r w:rsidRPr="006458C9">
                    <w:rPr>
                      <w:rFonts w:ascii="Arial" w:hAnsi="Arial" w:cs="Arial"/>
                      <w:sz w:val="24"/>
                      <w:szCs w:val="24"/>
                    </w:rPr>
                    <w:t>Non-media enquiries should be addressed to:</w:t>
                  </w:r>
                </w:p>
                <w:p w:rsidR="00BC1912" w:rsidRPr="006458C9" w:rsidRDefault="00BC1912" w:rsidP="00747D21">
                  <w:pPr>
                    <w:spacing w:after="0" w:line="240" w:lineRule="auto"/>
                    <w:ind w:right="-90"/>
                    <w:jc w:val="both"/>
                    <w:rPr>
                      <w:rFonts w:ascii="Arial" w:hAnsi="Arial" w:cs="Arial"/>
                      <w:sz w:val="24"/>
                      <w:szCs w:val="24"/>
                    </w:rPr>
                  </w:pPr>
                </w:p>
                <w:p w:rsidR="00BC1912" w:rsidRPr="006458C9" w:rsidRDefault="00BC1912" w:rsidP="00747D21">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His Excellency, the Governor</w:t>
                  </w:r>
                </w:p>
                <w:p w:rsidR="00BC1912" w:rsidRPr="006458C9" w:rsidRDefault="00BC1912" w:rsidP="00747D21">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The Governor’s Office</w:t>
                  </w:r>
                </w:p>
                <w:p w:rsidR="00BC1912" w:rsidRPr="006458C9" w:rsidRDefault="00BC1912" w:rsidP="00747D21">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#8 Farara Plaza</w:t>
                  </w:r>
                </w:p>
                <w:p w:rsidR="00BC1912" w:rsidRPr="006458C9" w:rsidRDefault="00BC1912" w:rsidP="00747D21">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Brades, MSR1110</w:t>
                  </w:r>
                </w:p>
                <w:p w:rsidR="00BC1912" w:rsidRPr="006458C9" w:rsidRDefault="00BC1912" w:rsidP="00747D21">
                  <w:pPr>
                    <w:pStyle w:val="ListParagraph"/>
                    <w:spacing w:after="0" w:line="240" w:lineRule="auto"/>
                    <w:jc w:val="both"/>
                    <w:rPr>
                      <w:rFonts w:ascii="Arial" w:hAnsi="Arial" w:cs="Arial"/>
                      <w:color w:val="000000" w:themeColor="text1"/>
                      <w:sz w:val="24"/>
                      <w:szCs w:val="24"/>
                    </w:rPr>
                  </w:pPr>
                  <w:r w:rsidRPr="006458C9">
                    <w:rPr>
                      <w:rFonts w:ascii="Arial" w:hAnsi="Arial" w:cs="Arial"/>
                      <w:color w:val="000000" w:themeColor="text1"/>
                      <w:sz w:val="24"/>
                      <w:szCs w:val="24"/>
                    </w:rPr>
                    <w:t>Montserrat</w:t>
                  </w:r>
                </w:p>
                <w:p w:rsidR="00BC1912" w:rsidRPr="006458C9" w:rsidRDefault="00BC1912" w:rsidP="00301F83">
                  <w:pPr>
                    <w:pStyle w:val="ListParagraph"/>
                    <w:spacing w:after="0" w:line="240" w:lineRule="auto"/>
                    <w:ind w:right="-90"/>
                    <w:jc w:val="both"/>
                    <w:rPr>
                      <w:rFonts w:ascii="Arial" w:hAnsi="Arial" w:cs="Arial"/>
                      <w:sz w:val="24"/>
                      <w:szCs w:val="24"/>
                    </w:rPr>
                  </w:pPr>
                  <w:r w:rsidRPr="006458C9">
                    <w:rPr>
                      <w:rFonts w:ascii="Arial" w:hAnsi="Arial" w:cs="Arial"/>
                      <w:sz w:val="24"/>
                      <w:szCs w:val="24"/>
                    </w:rPr>
                    <w:t xml:space="preserve">Email: </w:t>
                  </w:r>
                  <w:hyperlink r:id="rId14" w:history="1">
                    <w:r w:rsidR="00F55C2D" w:rsidRPr="006458C9">
                      <w:rPr>
                        <w:rStyle w:val="Hyperlink"/>
                        <w:rFonts w:ascii="Arial" w:hAnsi="Arial" w:cs="Arial"/>
                        <w:sz w:val="24"/>
                        <w:szCs w:val="24"/>
                      </w:rPr>
                      <w:t>Tony.Bates@fco.gsi.gov.uk</w:t>
                    </w:r>
                  </w:hyperlink>
                </w:p>
                <w:p w:rsidR="00F55C2D" w:rsidRPr="006458C9" w:rsidRDefault="00F55C2D" w:rsidP="00BC1912">
                  <w:pPr>
                    <w:spacing w:after="0" w:line="240" w:lineRule="auto"/>
                    <w:ind w:left="619" w:right="-90"/>
                    <w:jc w:val="both"/>
                    <w:rPr>
                      <w:rFonts w:ascii="Arial" w:hAnsi="Arial" w:cs="Arial"/>
                      <w:sz w:val="24"/>
                      <w:szCs w:val="24"/>
                    </w:rPr>
                  </w:pPr>
                </w:p>
                <w:p w:rsidR="00BC1912" w:rsidRPr="006458C9" w:rsidRDefault="00BC1912" w:rsidP="00BC1912">
                  <w:pPr>
                    <w:spacing w:after="0" w:line="240" w:lineRule="auto"/>
                    <w:ind w:left="702" w:right="-90"/>
                    <w:jc w:val="both"/>
                    <w:rPr>
                      <w:rFonts w:ascii="Arial" w:hAnsi="Arial" w:cs="Arial"/>
                      <w:sz w:val="24"/>
                      <w:szCs w:val="24"/>
                    </w:rPr>
                  </w:pPr>
                </w:p>
                <w:p w:rsidR="00BC1912" w:rsidRPr="006458C9" w:rsidRDefault="00BC1912" w:rsidP="00BC1912">
                  <w:pPr>
                    <w:spacing w:after="0" w:line="240" w:lineRule="auto"/>
                    <w:ind w:left="702" w:right="-90"/>
                    <w:jc w:val="both"/>
                    <w:rPr>
                      <w:rFonts w:ascii="Arial" w:hAnsi="Arial" w:cs="Arial"/>
                      <w:sz w:val="24"/>
                      <w:szCs w:val="24"/>
                    </w:rPr>
                  </w:pPr>
                </w:p>
                <w:p w:rsidR="00BC1912" w:rsidRPr="006458C9" w:rsidRDefault="00BC1912" w:rsidP="006E2F13">
                  <w:pPr>
                    <w:spacing w:after="0" w:line="240" w:lineRule="auto"/>
                    <w:ind w:left="-108" w:right="-90"/>
                    <w:jc w:val="both"/>
                    <w:rPr>
                      <w:rFonts w:ascii="Arial" w:hAnsi="Arial" w:cs="Arial"/>
                      <w:b/>
                      <w:sz w:val="24"/>
                      <w:szCs w:val="24"/>
                    </w:rPr>
                  </w:pPr>
                  <w:r w:rsidRPr="006458C9">
                    <w:rPr>
                      <w:rFonts w:ascii="Arial" w:hAnsi="Arial" w:cs="Arial"/>
                      <w:b/>
                      <w:sz w:val="24"/>
                      <w:szCs w:val="24"/>
                    </w:rPr>
                    <w:t>Financial Services Commission</w:t>
                  </w:r>
                </w:p>
                <w:p w:rsidR="00BC1912" w:rsidRPr="006458C9" w:rsidRDefault="008D2EC3" w:rsidP="006E2F13">
                  <w:pPr>
                    <w:spacing w:after="0" w:line="240" w:lineRule="auto"/>
                    <w:ind w:left="-108" w:right="-90"/>
                    <w:jc w:val="both"/>
                    <w:rPr>
                      <w:rFonts w:ascii="Arial" w:hAnsi="Arial" w:cs="Arial"/>
                      <w:b/>
                      <w:sz w:val="24"/>
                      <w:szCs w:val="24"/>
                    </w:rPr>
                  </w:pPr>
                  <w:r w:rsidRPr="006458C9">
                    <w:rPr>
                      <w:rFonts w:ascii="Arial" w:hAnsi="Arial" w:cs="Arial"/>
                      <w:b/>
                      <w:sz w:val="24"/>
                      <w:szCs w:val="24"/>
                    </w:rPr>
                    <w:t>03/08</w:t>
                  </w:r>
                  <w:r w:rsidR="00BC1912" w:rsidRPr="006458C9">
                    <w:rPr>
                      <w:rFonts w:ascii="Arial" w:hAnsi="Arial" w:cs="Arial"/>
                      <w:b/>
                      <w:sz w:val="24"/>
                      <w:szCs w:val="24"/>
                    </w:rPr>
                    <w:t>/2015</w:t>
                  </w:r>
                </w:p>
                <w:p w:rsidR="00BC1912" w:rsidRPr="006458C9" w:rsidRDefault="00BC1912" w:rsidP="006E2F13">
                  <w:pPr>
                    <w:spacing w:after="0" w:line="240" w:lineRule="auto"/>
                    <w:ind w:left="-108" w:right="-90"/>
                    <w:jc w:val="both"/>
                    <w:rPr>
                      <w:rFonts w:ascii="Arial" w:hAnsi="Arial" w:cs="Arial"/>
                      <w:b/>
                      <w:sz w:val="24"/>
                      <w:szCs w:val="24"/>
                    </w:rPr>
                  </w:pPr>
                </w:p>
                <w:p w:rsidR="000C2FE8" w:rsidRPr="006458C9" w:rsidRDefault="000C2FE8" w:rsidP="006E2F13">
                  <w:pPr>
                    <w:spacing w:after="0" w:line="240" w:lineRule="auto"/>
                    <w:ind w:left="-108" w:right="-90"/>
                    <w:jc w:val="both"/>
                    <w:rPr>
                      <w:rFonts w:ascii="Arial" w:hAnsi="Arial" w:cs="Arial"/>
                      <w:b/>
                      <w:sz w:val="24"/>
                      <w:szCs w:val="24"/>
                    </w:rPr>
                  </w:pPr>
                </w:p>
                <w:p w:rsidR="007F6210" w:rsidRPr="006458C9" w:rsidRDefault="007F6210" w:rsidP="006E2F13">
                  <w:pPr>
                    <w:spacing w:after="0" w:line="240" w:lineRule="auto"/>
                    <w:ind w:left="-108" w:right="-90"/>
                    <w:jc w:val="both"/>
                    <w:rPr>
                      <w:rFonts w:ascii="Arial" w:hAnsi="Arial" w:cs="Arial"/>
                      <w:b/>
                      <w:sz w:val="24"/>
                      <w:szCs w:val="24"/>
                    </w:rPr>
                  </w:pPr>
                  <w:r w:rsidRPr="006458C9">
                    <w:rPr>
                      <w:rFonts w:ascii="Arial" w:hAnsi="Arial" w:cs="Arial"/>
                      <w:b/>
                      <w:sz w:val="24"/>
                      <w:szCs w:val="24"/>
                    </w:rPr>
                    <w:t>Cc: H.E. The Governor</w:t>
                  </w:r>
                </w:p>
                <w:p w:rsidR="007F6210" w:rsidRPr="006458C9" w:rsidRDefault="007F6210" w:rsidP="006E2F13">
                  <w:pPr>
                    <w:spacing w:after="0" w:line="240" w:lineRule="auto"/>
                    <w:ind w:left="-108" w:right="-90"/>
                    <w:jc w:val="both"/>
                    <w:rPr>
                      <w:rFonts w:ascii="Arial" w:hAnsi="Arial" w:cs="Arial"/>
                      <w:b/>
                      <w:sz w:val="24"/>
                      <w:szCs w:val="24"/>
                    </w:rPr>
                  </w:pPr>
                </w:p>
                <w:p w:rsidR="007F6210" w:rsidRPr="006458C9" w:rsidRDefault="007F6210" w:rsidP="007F6210">
                  <w:pPr>
                    <w:pStyle w:val="ListParagraph"/>
                    <w:spacing w:after="0" w:line="240" w:lineRule="auto"/>
                    <w:ind w:right="-90"/>
                    <w:jc w:val="both"/>
                    <w:rPr>
                      <w:rFonts w:ascii="Arial" w:hAnsi="Arial" w:cs="Arial"/>
                      <w:sz w:val="24"/>
                      <w:szCs w:val="24"/>
                    </w:rPr>
                  </w:pPr>
                </w:p>
                <w:p w:rsidR="000C2FE8" w:rsidRPr="006458C9" w:rsidRDefault="000C2FE8" w:rsidP="00BC1912">
                  <w:pPr>
                    <w:spacing w:after="0" w:line="240" w:lineRule="auto"/>
                    <w:ind w:right="-90"/>
                    <w:jc w:val="both"/>
                    <w:rPr>
                      <w:rFonts w:ascii="Arial" w:hAnsi="Arial" w:cs="Arial"/>
                      <w:b/>
                      <w:sz w:val="24"/>
                      <w:szCs w:val="24"/>
                    </w:rPr>
                  </w:pPr>
                </w:p>
                <w:p w:rsidR="007F6210" w:rsidRPr="006458C9" w:rsidRDefault="007F6210" w:rsidP="00BC1912">
                  <w:pPr>
                    <w:spacing w:after="0" w:line="240" w:lineRule="auto"/>
                    <w:ind w:right="-90"/>
                    <w:jc w:val="both"/>
                    <w:rPr>
                      <w:rFonts w:ascii="Arial" w:hAnsi="Arial" w:cs="Arial"/>
                      <w:b/>
                      <w:sz w:val="24"/>
                      <w:szCs w:val="24"/>
                    </w:rPr>
                  </w:pPr>
                </w:p>
                <w:p w:rsidR="007F6210" w:rsidRPr="006458C9" w:rsidRDefault="007F6210" w:rsidP="00BC1912">
                  <w:pPr>
                    <w:spacing w:after="0" w:line="240" w:lineRule="auto"/>
                    <w:ind w:right="-90"/>
                    <w:jc w:val="both"/>
                    <w:rPr>
                      <w:rFonts w:ascii="Arial" w:hAnsi="Arial" w:cs="Arial"/>
                      <w:b/>
                      <w:sz w:val="24"/>
                      <w:szCs w:val="24"/>
                    </w:rPr>
                  </w:pPr>
                </w:p>
                <w:p w:rsidR="007F6210" w:rsidRPr="006458C9" w:rsidRDefault="007F6210" w:rsidP="00BC1912">
                  <w:pPr>
                    <w:spacing w:after="0" w:line="240" w:lineRule="auto"/>
                    <w:ind w:right="-90"/>
                    <w:jc w:val="both"/>
                    <w:rPr>
                      <w:rFonts w:ascii="Arial" w:hAnsi="Arial" w:cs="Arial"/>
                      <w:b/>
                      <w:sz w:val="24"/>
                      <w:szCs w:val="24"/>
                    </w:rPr>
                  </w:pPr>
                </w:p>
                <w:p w:rsidR="007F6210" w:rsidRPr="006458C9" w:rsidRDefault="007F6210"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301F83" w:rsidRPr="006458C9" w:rsidRDefault="00301F83" w:rsidP="00BC1912">
                  <w:pPr>
                    <w:spacing w:after="0" w:line="240" w:lineRule="auto"/>
                    <w:ind w:right="-90"/>
                    <w:jc w:val="both"/>
                    <w:rPr>
                      <w:rFonts w:ascii="Arial" w:hAnsi="Arial" w:cs="Arial"/>
                      <w:b/>
                      <w:sz w:val="24"/>
                      <w:szCs w:val="24"/>
                    </w:rPr>
                  </w:pPr>
                </w:p>
                <w:p w:rsidR="006458C9" w:rsidRDefault="00212183" w:rsidP="006458C9">
                  <w:pPr>
                    <w:pStyle w:val="ListParagraph"/>
                    <w:ind w:left="72"/>
                    <w:jc w:val="center"/>
                    <w:rPr>
                      <w:rFonts w:ascii="Arial" w:hAnsi="Arial" w:cs="Arial"/>
                      <w:b/>
                      <w:sz w:val="24"/>
                      <w:szCs w:val="24"/>
                    </w:rPr>
                  </w:pPr>
                  <w:r w:rsidRPr="006458C9">
                    <w:rPr>
                      <w:rFonts w:ascii="Arial" w:hAnsi="Arial" w:cs="Arial"/>
                      <w:b/>
                      <w:sz w:val="24"/>
                      <w:szCs w:val="24"/>
                    </w:rPr>
                    <w:t>ANNEX TO NOTICE</w:t>
                  </w:r>
                </w:p>
                <w:p w:rsidR="006458C9" w:rsidRPr="006458C9" w:rsidRDefault="006458C9" w:rsidP="006458C9">
                  <w:pPr>
                    <w:pStyle w:val="ListParagraph"/>
                    <w:ind w:left="72"/>
                    <w:jc w:val="center"/>
                    <w:rPr>
                      <w:rFonts w:ascii="Arial" w:hAnsi="Arial" w:cs="Arial"/>
                      <w:b/>
                      <w:sz w:val="24"/>
                      <w:szCs w:val="24"/>
                    </w:rPr>
                  </w:pPr>
                </w:p>
                <w:p w:rsidR="006458C9" w:rsidRPr="006458C9" w:rsidRDefault="006458C9" w:rsidP="006458C9">
                  <w:pPr>
                    <w:pStyle w:val="ListParagraph"/>
                    <w:ind w:left="72"/>
                    <w:jc w:val="center"/>
                    <w:rPr>
                      <w:rFonts w:ascii="Arial" w:hAnsi="Arial" w:cs="Arial"/>
                      <w:b/>
                      <w:sz w:val="24"/>
                      <w:szCs w:val="24"/>
                    </w:rPr>
                  </w:pPr>
                </w:p>
                <w:p w:rsidR="006458C9" w:rsidRPr="006458C9" w:rsidRDefault="00212183" w:rsidP="006458C9">
                  <w:pPr>
                    <w:pStyle w:val="ListParagraph"/>
                    <w:ind w:left="72"/>
                    <w:jc w:val="center"/>
                    <w:rPr>
                      <w:rFonts w:ascii="Arial" w:hAnsi="Arial" w:cs="Arial"/>
                      <w:b/>
                      <w:sz w:val="24"/>
                      <w:szCs w:val="24"/>
                    </w:rPr>
                  </w:pPr>
                  <w:r w:rsidRPr="006458C9">
                    <w:rPr>
                      <w:rFonts w:ascii="Arial" w:hAnsi="Arial" w:cs="Arial"/>
                      <w:b/>
                      <w:sz w:val="24"/>
                      <w:szCs w:val="24"/>
                    </w:rPr>
                    <w:t>FINANCIAL SANCTIONS: AL-QAIDA</w:t>
                  </w:r>
                </w:p>
                <w:p w:rsidR="006458C9" w:rsidRPr="006458C9" w:rsidRDefault="006458C9" w:rsidP="006458C9">
                  <w:pPr>
                    <w:pStyle w:val="ListParagraph"/>
                    <w:ind w:left="72"/>
                    <w:jc w:val="center"/>
                    <w:rPr>
                      <w:rFonts w:ascii="Arial" w:hAnsi="Arial" w:cs="Arial"/>
                      <w:b/>
                      <w:sz w:val="24"/>
                      <w:szCs w:val="24"/>
                    </w:rPr>
                  </w:pPr>
                </w:p>
                <w:p w:rsidR="006458C9" w:rsidRPr="006458C9" w:rsidRDefault="00212183" w:rsidP="006458C9">
                  <w:pPr>
                    <w:pStyle w:val="ListParagraph"/>
                    <w:ind w:left="72"/>
                    <w:jc w:val="center"/>
                    <w:rPr>
                      <w:rFonts w:ascii="Arial" w:hAnsi="Arial" w:cs="Arial"/>
                      <w:b/>
                      <w:sz w:val="24"/>
                      <w:szCs w:val="24"/>
                    </w:rPr>
                  </w:pPr>
                  <w:r w:rsidRPr="006458C9">
                    <w:rPr>
                      <w:rFonts w:ascii="Arial" w:hAnsi="Arial" w:cs="Arial"/>
                      <w:b/>
                      <w:sz w:val="24"/>
                      <w:szCs w:val="24"/>
                    </w:rPr>
                    <w:t>COMMISSION IMPLEMENTING REGULATION (EU) NO 2015/1330</w:t>
                  </w:r>
                </w:p>
                <w:p w:rsidR="006458C9" w:rsidRPr="006458C9" w:rsidRDefault="006458C9" w:rsidP="006458C9">
                  <w:pPr>
                    <w:pStyle w:val="ListParagraph"/>
                    <w:ind w:left="72"/>
                    <w:jc w:val="center"/>
                    <w:rPr>
                      <w:rFonts w:ascii="Arial" w:hAnsi="Arial" w:cs="Arial"/>
                      <w:b/>
                      <w:sz w:val="24"/>
                      <w:szCs w:val="24"/>
                    </w:rPr>
                  </w:pPr>
                </w:p>
                <w:p w:rsidR="006458C9" w:rsidRDefault="00212183" w:rsidP="006458C9">
                  <w:pPr>
                    <w:pStyle w:val="ListParagraph"/>
                    <w:ind w:left="72"/>
                    <w:jc w:val="center"/>
                    <w:rPr>
                      <w:rFonts w:ascii="Arial" w:hAnsi="Arial" w:cs="Arial"/>
                      <w:b/>
                      <w:sz w:val="24"/>
                      <w:szCs w:val="24"/>
                    </w:rPr>
                  </w:pPr>
                  <w:r w:rsidRPr="006458C9">
                    <w:rPr>
                      <w:rFonts w:ascii="Arial" w:hAnsi="Arial" w:cs="Arial"/>
                      <w:b/>
                      <w:sz w:val="24"/>
                      <w:szCs w:val="24"/>
                    </w:rPr>
                    <w:t>AMENDING ANNEX I TO COUNCIL REGULATION (EC) NO 881/2002</w:t>
                  </w:r>
                </w:p>
                <w:p w:rsidR="006458C9" w:rsidRDefault="006458C9" w:rsidP="006458C9">
                  <w:pPr>
                    <w:pStyle w:val="ListParagraph"/>
                    <w:ind w:left="72"/>
                    <w:jc w:val="both"/>
                    <w:rPr>
                      <w:rFonts w:ascii="Arial" w:hAnsi="Arial" w:cs="Arial"/>
                      <w:b/>
                      <w:sz w:val="24"/>
                      <w:szCs w:val="24"/>
                    </w:rPr>
                  </w:pPr>
                </w:p>
                <w:p w:rsidR="006458C9" w:rsidRDefault="006458C9" w:rsidP="006458C9">
                  <w:pPr>
                    <w:pStyle w:val="ListParagraph"/>
                    <w:ind w:left="72"/>
                    <w:jc w:val="both"/>
                    <w:rPr>
                      <w:rFonts w:ascii="Arial" w:hAnsi="Arial" w:cs="Arial"/>
                      <w:b/>
                      <w:sz w:val="24"/>
                      <w:szCs w:val="24"/>
                    </w:rPr>
                  </w:pPr>
                </w:p>
                <w:p w:rsidR="006458C9" w:rsidRPr="006458C9" w:rsidRDefault="00212183" w:rsidP="006458C9">
                  <w:pPr>
                    <w:pStyle w:val="ListParagraph"/>
                    <w:ind w:left="72"/>
                    <w:jc w:val="both"/>
                    <w:rPr>
                      <w:rFonts w:ascii="Arial" w:hAnsi="Arial" w:cs="Arial"/>
                      <w:b/>
                      <w:sz w:val="24"/>
                      <w:szCs w:val="24"/>
                      <w:u w:val="single"/>
                    </w:rPr>
                  </w:pPr>
                  <w:r w:rsidRPr="006458C9">
                    <w:rPr>
                      <w:rFonts w:ascii="Arial" w:hAnsi="Arial" w:cs="Arial"/>
                      <w:b/>
                      <w:sz w:val="24"/>
                      <w:szCs w:val="24"/>
                      <w:u w:val="single"/>
                    </w:rPr>
                    <w:t xml:space="preserve">DELISTING </w:t>
                  </w:r>
                </w:p>
                <w:p w:rsidR="006458C9" w:rsidRPr="006458C9" w:rsidRDefault="006458C9" w:rsidP="006458C9">
                  <w:pPr>
                    <w:pStyle w:val="ListParagraph"/>
                    <w:ind w:left="72"/>
                    <w:jc w:val="both"/>
                    <w:rPr>
                      <w:rFonts w:ascii="Arial" w:hAnsi="Arial" w:cs="Arial"/>
                      <w:b/>
                      <w:sz w:val="24"/>
                      <w:szCs w:val="24"/>
                    </w:rPr>
                  </w:pPr>
                </w:p>
                <w:p w:rsidR="006458C9" w:rsidRPr="006458C9" w:rsidRDefault="00212183" w:rsidP="006458C9">
                  <w:pPr>
                    <w:pStyle w:val="ListParagraph"/>
                    <w:ind w:left="72"/>
                    <w:jc w:val="both"/>
                    <w:rPr>
                      <w:rFonts w:ascii="Arial" w:hAnsi="Arial" w:cs="Arial"/>
                      <w:b/>
                      <w:sz w:val="24"/>
                      <w:szCs w:val="24"/>
                    </w:rPr>
                  </w:pPr>
                  <w:r w:rsidRPr="006458C9">
                    <w:rPr>
                      <w:rFonts w:ascii="Arial" w:hAnsi="Arial" w:cs="Arial"/>
                      <w:b/>
                      <w:sz w:val="24"/>
                      <w:szCs w:val="24"/>
                    </w:rPr>
                    <w:t xml:space="preserve">Individual </w:t>
                  </w:r>
                </w:p>
                <w:p w:rsidR="006458C9" w:rsidRDefault="006458C9" w:rsidP="006458C9">
                  <w:pPr>
                    <w:pStyle w:val="ListParagraph"/>
                    <w:ind w:left="72"/>
                    <w:jc w:val="both"/>
                    <w:rPr>
                      <w:rFonts w:ascii="Arial" w:hAnsi="Arial" w:cs="Arial"/>
                      <w:sz w:val="24"/>
                      <w:szCs w:val="24"/>
                    </w:rPr>
                  </w:pPr>
                </w:p>
                <w:p w:rsidR="006458C9" w:rsidRPr="006458C9" w:rsidRDefault="00212183" w:rsidP="006458C9">
                  <w:pPr>
                    <w:pStyle w:val="ListParagraph"/>
                    <w:numPr>
                      <w:ilvl w:val="0"/>
                      <w:numId w:val="10"/>
                    </w:numPr>
                    <w:ind w:left="702"/>
                    <w:jc w:val="both"/>
                    <w:rPr>
                      <w:rFonts w:ascii="Arial" w:hAnsi="Arial" w:cs="Arial"/>
                      <w:b/>
                      <w:sz w:val="24"/>
                      <w:szCs w:val="24"/>
                    </w:rPr>
                  </w:pPr>
                  <w:r w:rsidRPr="006458C9">
                    <w:rPr>
                      <w:rFonts w:ascii="Arial" w:hAnsi="Arial" w:cs="Arial"/>
                      <w:b/>
                      <w:sz w:val="24"/>
                      <w:szCs w:val="24"/>
                    </w:rPr>
                    <w:t xml:space="preserve">KEBEKOV, </w:t>
                  </w:r>
                  <w:proofErr w:type="spellStart"/>
                  <w:r w:rsidRPr="006458C9">
                    <w:rPr>
                      <w:rFonts w:ascii="Arial" w:hAnsi="Arial" w:cs="Arial"/>
                      <w:b/>
                      <w:sz w:val="24"/>
                      <w:szCs w:val="24"/>
                    </w:rPr>
                    <w:t>Aliaskhab</w:t>
                  </w:r>
                  <w:proofErr w:type="spellEnd"/>
                  <w:r w:rsidRPr="006458C9">
                    <w:rPr>
                      <w:rFonts w:ascii="Arial" w:hAnsi="Arial" w:cs="Arial"/>
                      <w:b/>
                      <w:sz w:val="24"/>
                      <w:szCs w:val="24"/>
                    </w:rPr>
                    <w:t xml:space="preserve">, </w:t>
                  </w:r>
                  <w:proofErr w:type="spellStart"/>
                  <w:r w:rsidRPr="006458C9">
                    <w:rPr>
                      <w:rFonts w:ascii="Arial" w:hAnsi="Arial" w:cs="Arial"/>
                      <w:b/>
                      <w:sz w:val="24"/>
                      <w:szCs w:val="24"/>
                    </w:rPr>
                    <w:t>Alibulatovich</w:t>
                  </w:r>
                  <w:proofErr w:type="spellEnd"/>
                  <w:r w:rsidRPr="006458C9">
                    <w:rPr>
                      <w:rFonts w:ascii="Arial" w:hAnsi="Arial" w:cs="Arial"/>
                      <w:b/>
                      <w:sz w:val="24"/>
                      <w:szCs w:val="24"/>
                    </w:rPr>
                    <w:t xml:space="preserve"> </w:t>
                  </w:r>
                </w:p>
                <w:p w:rsidR="006458C9" w:rsidRDefault="00212183" w:rsidP="006458C9">
                  <w:pPr>
                    <w:pStyle w:val="ListParagraph"/>
                    <w:ind w:left="702"/>
                    <w:jc w:val="both"/>
                    <w:rPr>
                      <w:rFonts w:ascii="Arial" w:hAnsi="Arial" w:cs="Arial"/>
                      <w:sz w:val="24"/>
                      <w:szCs w:val="24"/>
                    </w:rPr>
                  </w:pPr>
                  <w:r w:rsidRPr="006458C9">
                    <w:rPr>
                      <w:rFonts w:ascii="Arial" w:hAnsi="Arial" w:cs="Arial"/>
                      <w:b/>
                      <w:sz w:val="24"/>
                      <w:szCs w:val="24"/>
                    </w:rPr>
                    <w:t>DOB</w:t>
                  </w:r>
                  <w:r w:rsidRPr="006458C9">
                    <w:rPr>
                      <w:rFonts w:ascii="Arial" w:hAnsi="Arial" w:cs="Arial"/>
                      <w:sz w:val="24"/>
                      <w:szCs w:val="24"/>
                    </w:rPr>
                    <w:t xml:space="preserve">: 01/01/1972. </w:t>
                  </w:r>
                  <w:r w:rsidRPr="006458C9">
                    <w:rPr>
                      <w:rFonts w:ascii="Arial" w:hAnsi="Arial" w:cs="Arial"/>
                      <w:b/>
                      <w:sz w:val="24"/>
                      <w:szCs w:val="24"/>
                    </w:rPr>
                    <w:t>POB</w:t>
                  </w:r>
                  <w:r w:rsidRPr="006458C9">
                    <w:rPr>
                      <w:rFonts w:ascii="Arial" w:hAnsi="Arial" w:cs="Arial"/>
                      <w:sz w:val="24"/>
                      <w:szCs w:val="24"/>
                    </w:rPr>
                    <w:t xml:space="preserve">: </w:t>
                  </w:r>
                  <w:proofErr w:type="spellStart"/>
                  <w:r w:rsidRPr="006458C9">
                    <w:rPr>
                      <w:rFonts w:ascii="Arial" w:hAnsi="Arial" w:cs="Arial"/>
                      <w:sz w:val="24"/>
                      <w:szCs w:val="24"/>
                    </w:rPr>
                    <w:t>Teletl</w:t>
                  </w:r>
                  <w:proofErr w:type="spellEnd"/>
                  <w:r w:rsidRPr="006458C9">
                    <w:rPr>
                      <w:rFonts w:ascii="Arial" w:hAnsi="Arial" w:cs="Arial"/>
                      <w:sz w:val="24"/>
                      <w:szCs w:val="24"/>
                    </w:rPr>
                    <w:t xml:space="preserve"> Village, </w:t>
                  </w:r>
                  <w:proofErr w:type="spellStart"/>
                  <w:r w:rsidRPr="006458C9">
                    <w:rPr>
                      <w:rFonts w:ascii="Arial" w:hAnsi="Arial" w:cs="Arial"/>
                      <w:sz w:val="24"/>
                      <w:szCs w:val="24"/>
                    </w:rPr>
                    <w:t>Shamilskjy</w:t>
                  </w:r>
                  <w:proofErr w:type="spellEnd"/>
                  <w:r w:rsidRPr="006458C9">
                    <w:rPr>
                      <w:rFonts w:ascii="Arial" w:hAnsi="Arial" w:cs="Arial"/>
                      <w:sz w:val="24"/>
                      <w:szCs w:val="24"/>
                    </w:rPr>
                    <w:t xml:space="preserve"> District, Republic of Dagestan, Russian Federation </w:t>
                  </w:r>
                  <w:proofErr w:type="spellStart"/>
                  <w:r w:rsidRPr="006458C9">
                    <w:rPr>
                      <w:rFonts w:ascii="Arial" w:hAnsi="Arial" w:cs="Arial"/>
                      <w:sz w:val="24"/>
                      <w:szCs w:val="24"/>
                    </w:rPr>
                    <w:t>a.k.a</w:t>
                  </w:r>
                  <w:proofErr w:type="spellEnd"/>
                  <w:r w:rsidRPr="006458C9">
                    <w:rPr>
                      <w:rFonts w:ascii="Arial" w:hAnsi="Arial" w:cs="Arial"/>
                      <w:sz w:val="24"/>
                      <w:szCs w:val="24"/>
                    </w:rPr>
                    <w:t xml:space="preserve">: (1) AL-DAGESTANI, Abu, Muhammad, Ali (2) MUHAMMAD, Ali, Abu (3) MUHAMMAD, Sheikh, Abu </w:t>
                  </w:r>
                  <w:r w:rsidRPr="006458C9">
                    <w:rPr>
                      <w:rFonts w:ascii="Arial" w:hAnsi="Arial" w:cs="Arial"/>
                      <w:b/>
                      <w:sz w:val="24"/>
                      <w:szCs w:val="24"/>
                    </w:rPr>
                    <w:t>Nationality</w:t>
                  </w:r>
                  <w:r w:rsidRPr="006458C9">
                    <w:rPr>
                      <w:rFonts w:ascii="Arial" w:hAnsi="Arial" w:cs="Arial"/>
                      <w:sz w:val="24"/>
                      <w:szCs w:val="24"/>
                    </w:rPr>
                    <w:t xml:space="preserve">: Russian </w:t>
                  </w:r>
                  <w:r w:rsidRPr="006458C9">
                    <w:rPr>
                      <w:rFonts w:ascii="Arial" w:hAnsi="Arial" w:cs="Arial"/>
                      <w:b/>
                      <w:sz w:val="24"/>
                      <w:szCs w:val="24"/>
                    </w:rPr>
                    <w:t>Passport Details</w:t>
                  </w:r>
                  <w:r w:rsidRPr="006458C9">
                    <w:rPr>
                      <w:rFonts w:ascii="Arial" w:hAnsi="Arial" w:cs="Arial"/>
                      <w:sz w:val="24"/>
                      <w:szCs w:val="24"/>
                    </w:rPr>
                    <w:t xml:space="preserve">: Passport no. 628605523 Russian Foreign Travel Passport issued 4.7.2006 by Federal Migration Service, expires 16.7.2016. </w:t>
                  </w:r>
                  <w:r w:rsidRPr="006458C9">
                    <w:rPr>
                      <w:rFonts w:ascii="Arial" w:hAnsi="Arial" w:cs="Arial"/>
                      <w:b/>
                      <w:sz w:val="24"/>
                      <w:szCs w:val="24"/>
                    </w:rPr>
                    <w:t>National Identification no</w:t>
                  </w:r>
                  <w:r w:rsidRPr="006458C9">
                    <w:rPr>
                      <w:rFonts w:ascii="Arial" w:hAnsi="Arial" w:cs="Arial"/>
                      <w:sz w:val="24"/>
                      <w:szCs w:val="24"/>
                    </w:rPr>
                    <w:t xml:space="preserve">: 8203883123 Russian National Passport issued 16.7.2015 by Department of Internal </w:t>
                  </w:r>
                  <w:proofErr w:type="spellStart"/>
                  <w:r w:rsidRPr="006458C9">
                    <w:rPr>
                      <w:rFonts w:ascii="Arial" w:hAnsi="Arial" w:cs="Arial"/>
                      <w:sz w:val="24"/>
                      <w:szCs w:val="24"/>
                    </w:rPr>
                    <w:t>Affaitrs</w:t>
                  </w:r>
                  <w:proofErr w:type="spellEnd"/>
                  <w:r w:rsidRPr="006458C9">
                    <w:rPr>
                      <w:rFonts w:ascii="Arial" w:hAnsi="Arial" w:cs="Arial"/>
                      <w:sz w:val="24"/>
                      <w:szCs w:val="24"/>
                    </w:rPr>
                    <w:t xml:space="preserve">, (OVD), </w:t>
                  </w:r>
                  <w:proofErr w:type="spellStart"/>
                  <w:r w:rsidRPr="006458C9">
                    <w:rPr>
                      <w:rFonts w:ascii="Arial" w:hAnsi="Arial" w:cs="Arial"/>
                      <w:sz w:val="24"/>
                      <w:szCs w:val="24"/>
                    </w:rPr>
                    <w:t>Kirovskiy</w:t>
                  </w:r>
                  <w:proofErr w:type="spellEnd"/>
                  <w:r w:rsidRPr="006458C9">
                    <w:rPr>
                      <w:rFonts w:ascii="Arial" w:hAnsi="Arial" w:cs="Arial"/>
                      <w:sz w:val="24"/>
                      <w:szCs w:val="24"/>
                    </w:rPr>
                    <w:t xml:space="preserve"> District, Dagestan, expires 01.01.2017 Address: </w:t>
                  </w:r>
                  <w:proofErr w:type="spellStart"/>
                  <w:r w:rsidRPr="006458C9">
                    <w:rPr>
                      <w:rFonts w:ascii="Arial" w:hAnsi="Arial" w:cs="Arial"/>
                      <w:sz w:val="24"/>
                      <w:szCs w:val="24"/>
                    </w:rPr>
                    <w:t>Shosse</w:t>
                  </w:r>
                  <w:proofErr w:type="spellEnd"/>
                  <w:r w:rsidRPr="006458C9">
                    <w:rPr>
                      <w:rFonts w:ascii="Arial" w:hAnsi="Arial" w:cs="Arial"/>
                      <w:sz w:val="24"/>
                      <w:szCs w:val="24"/>
                    </w:rPr>
                    <w:t xml:space="preserve"> </w:t>
                  </w:r>
                  <w:proofErr w:type="spellStart"/>
                  <w:r w:rsidRPr="006458C9">
                    <w:rPr>
                      <w:rFonts w:ascii="Arial" w:hAnsi="Arial" w:cs="Arial"/>
                      <w:sz w:val="24"/>
                      <w:szCs w:val="24"/>
                    </w:rPr>
                    <w:t>Aeroporta</w:t>
                  </w:r>
                  <w:proofErr w:type="spellEnd"/>
                  <w:r w:rsidRPr="006458C9">
                    <w:rPr>
                      <w:rFonts w:ascii="Arial" w:hAnsi="Arial" w:cs="Arial"/>
                      <w:sz w:val="24"/>
                      <w:szCs w:val="24"/>
                    </w:rPr>
                    <w:t xml:space="preserve">, 5 </w:t>
                  </w:r>
                  <w:proofErr w:type="spellStart"/>
                  <w:r w:rsidRPr="006458C9">
                    <w:rPr>
                      <w:rFonts w:ascii="Arial" w:hAnsi="Arial" w:cs="Arial"/>
                      <w:sz w:val="24"/>
                      <w:szCs w:val="24"/>
                    </w:rPr>
                    <w:t>Ap</w:t>
                  </w:r>
                  <w:proofErr w:type="spellEnd"/>
                  <w:r w:rsidRPr="006458C9">
                    <w:rPr>
                      <w:rFonts w:ascii="Arial" w:hAnsi="Arial" w:cs="Arial"/>
                      <w:sz w:val="24"/>
                      <w:szCs w:val="24"/>
                    </w:rPr>
                    <w:t xml:space="preserve"> 7, Makhachkala, Dagestan, Russian Federation. </w:t>
                  </w:r>
                  <w:r w:rsidRPr="006458C9">
                    <w:rPr>
                      <w:rFonts w:ascii="Arial" w:hAnsi="Arial" w:cs="Arial"/>
                      <w:b/>
                      <w:sz w:val="24"/>
                      <w:szCs w:val="24"/>
                    </w:rPr>
                    <w:t>Other Information</w:t>
                  </w:r>
                  <w:r w:rsidRPr="006458C9">
                    <w:rPr>
                      <w:rFonts w:ascii="Arial" w:hAnsi="Arial" w:cs="Arial"/>
                      <w:sz w:val="24"/>
                      <w:szCs w:val="24"/>
                    </w:rPr>
                    <w:t xml:space="preserve">: Physical description, eye </w:t>
                  </w:r>
                  <w:proofErr w:type="spellStart"/>
                  <w:r w:rsidRPr="006458C9">
                    <w:rPr>
                      <w:rFonts w:ascii="Arial" w:hAnsi="Arial" w:cs="Arial"/>
                      <w:sz w:val="24"/>
                      <w:szCs w:val="24"/>
                    </w:rPr>
                    <w:t>colour</w:t>
                  </w:r>
                  <w:proofErr w:type="spellEnd"/>
                  <w:r w:rsidRPr="006458C9">
                    <w:rPr>
                      <w:rFonts w:ascii="Arial" w:hAnsi="Arial" w:cs="Arial"/>
                      <w:sz w:val="24"/>
                      <w:szCs w:val="24"/>
                    </w:rPr>
                    <w:t xml:space="preserve">. </w:t>
                  </w:r>
                  <w:proofErr w:type="gramStart"/>
                  <w:r w:rsidRPr="006458C9">
                    <w:rPr>
                      <w:rFonts w:ascii="Arial" w:hAnsi="Arial" w:cs="Arial"/>
                      <w:sz w:val="24"/>
                      <w:szCs w:val="24"/>
                    </w:rPr>
                    <w:t>brown</w:t>
                  </w:r>
                  <w:proofErr w:type="gramEnd"/>
                  <w:r w:rsidRPr="006458C9">
                    <w:rPr>
                      <w:rFonts w:ascii="Arial" w:hAnsi="Arial" w:cs="Arial"/>
                      <w:sz w:val="24"/>
                      <w:szCs w:val="24"/>
                    </w:rPr>
                    <w:t xml:space="preserve">, hair </w:t>
                  </w:r>
                  <w:proofErr w:type="spellStart"/>
                  <w:r w:rsidRPr="006458C9">
                    <w:rPr>
                      <w:rFonts w:ascii="Arial" w:hAnsi="Arial" w:cs="Arial"/>
                      <w:sz w:val="24"/>
                      <w:szCs w:val="24"/>
                    </w:rPr>
                    <w:t>colour</w:t>
                  </w:r>
                  <w:proofErr w:type="spellEnd"/>
                  <w:r w:rsidRPr="006458C9">
                    <w:rPr>
                      <w:rFonts w:ascii="Arial" w:hAnsi="Arial" w:cs="Arial"/>
                      <w:sz w:val="24"/>
                      <w:szCs w:val="24"/>
                    </w:rPr>
                    <w:t xml:space="preserve">. grey, height. 170-175 cm, build. </w:t>
                  </w:r>
                  <w:proofErr w:type="gramStart"/>
                  <w:r w:rsidRPr="006458C9">
                    <w:rPr>
                      <w:rFonts w:ascii="Arial" w:hAnsi="Arial" w:cs="Arial"/>
                      <w:sz w:val="24"/>
                      <w:szCs w:val="24"/>
                    </w:rPr>
                    <w:t>heavy</w:t>
                  </w:r>
                  <w:proofErr w:type="gramEnd"/>
                  <w:r w:rsidRPr="006458C9">
                    <w:rPr>
                      <w:rFonts w:ascii="Arial" w:hAnsi="Arial" w:cs="Arial"/>
                      <w:sz w:val="24"/>
                      <w:szCs w:val="24"/>
                    </w:rPr>
                    <w:t xml:space="preserve">, oval face, beard. Fathers name is </w:t>
                  </w:r>
                  <w:proofErr w:type="spellStart"/>
                  <w:r w:rsidRPr="006458C9">
                    <w:rPr>
                      <w:rFonts w:ascii="Arial" w:hAnsi="Arial" w:cs="Arial"/>
                      <w:sz w:val="24"/>
                      <w:szCs w:val="24"/>
                    </w:rPr>
                    <w:t>Alibulat</w:t>
                  </w:r>
                  <w:proofErr w:type="spellEnd"/>
                  <w:r w:rsidRPr="006458C9">
                    <w:rPr>
                      <w:rFonts w:ascii="Arial" w:hAnsi="Arial" w:cs="Arial"/>
                      <w:sz w:val="24"/>
                      <w:szCs w:val="24"/>
                    </w:rPr>
                    <w:t xml:space="preserve"> </w:t>
                  </w:r>
                  <w:proofErr w:type="spellStart"/>
                  <w:r w:rsidRPr="006458C9">
                    <w:rPr>
                      <w:rFonts w:ascii="Arial" w:hAnsi="Arial" w:cs="Arial"/>
                      <w:sz w:val="24"/>
                      <w:szCs w:val="24"/>
                    </w:rPr>
                    <w:t>Kebekovich</w:t>
                  </w:r>
                  <w:proofErr w:type="spellEnd"/>
                  <w:r w:rsidRPr="006458C9">
                    <w:rPr>
                      <w:rFonts w:ascii="Arial" w:hAnsi="Arial" w:cs="Arial"/>
                      <w:sz w:val="24"/>
                      <w:szCs w:val="24"/>
                    </w:rPr>
                    <w:t xml:space="preserve"> </w:t>
                  </w:r>
                  <w:proofErr w:type="spellStart"/>
                  <w:r w:rsidRPr="006458C9">
                    <w:rPr>
                      <w:rFonts w:ascii="Arial" w:hAnsi="Arial" w:cs="Arial"/>
                      <w:sz w:val="24"/>
                      <w:szCs w:val="24"/>
                    </w:rPr>
                    <w:t>Kebekov</w:t>
                  </w:r>
                  <w:proofErr w:type="spellEnd"/>
                  <w:r w:rsidRPr="006458C9">
                    <w:rPr>
                      <w:rFonts w:ascii="Arial" w:hAnsi="Arial" w:cs="Arial"/>
                      <w:sz w:val="24"/>
                      <w:szCs w:val="24"/>
                    </w:rPr>
                    <w:t xml:space="preserve">, INTERPOL - UN Security Council Special Notice has a photo available of the designated person. </w:t>
                  </w:r>
                  <w:r w:rsidRPr="006458C9">
                    <w:rPr>
                      <w:rFonts w:ascii="Arial" w:hAnsi="Arial" w:cs="Arial"/>
                      <w:b/>
                      <w:sz w:val="24"/>
                      <w:szCs w:val="24"/>
                    </w:rPr>
                    <w:t>Listed on</w:t>
                  </w:r>
                  <w:r w:rsidRPr="006458C9">
                    <w:rPr>
                      <w:rFonts w:ascii="Arial" w:hAnsi="Arial" w:cs="Arial"/>
                      <w:sz w:val="24"/>
                      <w:szCs w:val="24"/>
                    </w:rPr>
                    <w:t xml:space="preserve">: 31/03/2015 </w:t>
                  </w:r>
                  <w:r w:rsidRPr="006458C9">
                    <w:rPr>
                      <w:rFonts w:ascii="Arial" w:hAnsi="Arial" w:cs="Arial"/>
                      <w:b/>
                      <w:sz w:val="24"/>
                      <w:szCs w:val="24"/>
                    </w:rPr>
                    <w:t>Last Updated</w:t>
                  </w:r>
                  <w:r w:rsidRPr="006458C9">
                    <w:rPr>
                      <w:rFonts w:ascii="Arial" w:hAnsi="Arial" w:cs="Arial"/>
                      <w:sz w:val="24"/>
                      <w:szCs w:val="24"/>
                    </w:rPr>
                    <w:t xml:space="preserve">: 03/08/2015 </w:t>
                  </w:r>
                  <w:r w:rsidRPr="006458C9">
                    <w:rPr>
                      <w:rFonts w:ascii="Arial" w:hAnsi="Arial" w:cs="Arial"/>
                      <w:b/>
                      <w:sz w:val="24"/>
                      <w:szCs w:val="24"/>
                    </w:rPr>
                    <w:t>Group ID</w:t>
                  </w:r>
                  <w:r w:rsidRPr="006458C9">
                    <w:rPr>
                      <w:rFonts w:ascii="Arial" w:hAnsi="Arial" w:cs="Arial"/>
                      <w:sz w:val="24"/>
                      <w:szCs w:val="24"/>
                    </w:rPr>
                    <w:t xml:space="preserve">: 13245 </w:t>
                  </w:r>
                </w:p>
                <w:p w:rsidR="006458C9" w:rsidRDefault="006458C9" w:rsidP="006458C9">
                  <w:pPr>
                    <w:pStyle w:val="ListParagraph"/>
                    <w:ind w:left="702"/>
                    <w:jc w:val="both"/>
                    <w:rPr>
                      <w:rFonts w:ascii="Arial" w:hAnsi="Arial" w:cs="Arial"/>
                      <w:sz w:val="24"/>
                      <w:szCs w:val="24"/>
                    </w:rPr>
                  </w:pPr>
                </w:p>
                <w:p w:rsidR="006458C9" w:rsidRPr="006458C9" w:rsidRDefault="00212183" w:rsidP="006458C9">
                  <w:pPr>
                    <w:ind w:left="72"/>
                    <w:jc w:val="both"/>
                    <w:rPr>
                      <w:rFonts w:ascii="Arial" w:hAnsi="Arial" w:cs="Arial"/>
                      <w:b/>
                      <w:sz w:val="24"/>
                      <w:szCs w:val="24"/>
                      <w:u w:val="single"/>
                    </w:rPr>
                  </w:pPr>
                  <w:r w:rsidRPr="006458C9">
                    <w:rPr>
                      <w:rFonts w:ascii="Arial" w:hAnsi="Arial" w:cs="Arial"/>
                      <w:b/>
                      <w:sz w:val="24"/>
                      <w:szCs w:val="24"/>
                      <w:u w:val="single"/>
                    </w:rPr>
                    <w:t xml:space="preserve">AMENDMENT </w:t>
                  </w:r>
                </w:p>
                <w:p w:rsidR="006458C9" w:rsidRDefault="00212183" w:rsidP="006458C9">
                  <w:pPr>
                    <w:ind w:left="72"/>
                    <w:jc w:val="both"/>
                    <w:rPr>
                      <w:rFonts w:ascii="Arial" w:hAnsi="Arial" w:cs="Arial"/>
                      <w:sz w:val="24"/>
                      <w:szCs w:val="24"/>
                    </w:rPr>
                  </w:pPr>
                  <w:r w:rsidRPr="006458C9">
                    <w:rPr>
                      <w:rFonts w:ascii="Arial" w:hAnsi="Arial" w:cs="Arial"/>
                      <w:sz w:val="24"/>
                      <w:szCs w:val="24"/>
                    </w:rPr>
                    <w:t xml:space="preserve">Deleted information appears in strikethrough. Additional information appears in italics and is underlined. </w:t>
                  </w:r>
                </w:p>
                <w:p w:rsidR="006458C9" w:rsidRPr="006458C9" w:rsidRDefault="00212183" w:rsidP="006458C9">
                  <w:pPr>
                    <w:ind w:left="72"/>
                    <w:jc w:val="both"/>
                    <w:rPr>
                      <w:rFonts w:ascii="Arial" w:hAnsi="Arial" w:cs="Arial"/>
                      <w:b/>
                      <w:sz w:val="24"/>
                      <w:szCs w:val="24"/>
                    </w:rPr>
                  </w:pPr>
                  <w:r w:rsidRPr="006458C9">
                    <w:rPr>
                      <w:rFonts w:ascii="Arial" w:hAnsi="Arial" w:cs="Arial"/>
                      <w:b/>
                      <w:sz w:val="24"/>
                      <w:szCs w:val="24"/>
                    </w:rPr>
                    <w:t xml:space="preserve">Individual </w:t>
                  </w:r>
                </w:p>
                <w:p w:rsidR="006458C9" w:rsidRPr="006458C9" w:rsidRDefault="00212183" w:rsidP="006458C9">
                  <w:pPr>
                    <w:pStyle w:val="ListParagraph"/>
                    <w:numPr>
                      <w:ilvl w:val="0"/>
                      <w:numId w:val="11"/>
                    </w:numPr>
                    <w:ind w:left="702"/>
                    <w:jc w:val="both"/>
                    <w:rPr>
                      <w:rFonts w:ascii="Arial" w:hAnsi="Arial" w:cs="Arial"/>
                      <w:b/>
                      <w:sz w:val="24"/>
                      <w:szCs w:val="24"/>
                    </w:rPr>
                  </w:pPr>
                  <w:r w:rsidRPr="006458C9">
                    <w:rPr>
                      <w:rFonts w:ascii="Arial" w:hAnsi="Arial" w:cs="Arial"/>
                      <w:b/>
                      <w:sz w:val="24"/>
                      <w:szCs w:val="24"/>
                    </w:rPr>
                    <w:t xml:space="preserve">AL GHABRA, Mohammed </w:t>
                  </w:r>
                </w:p>
                <w:p w:rsidR="00212183" w:rsidRPr="006458C9" w:rsidRDefault="00212183" w:rsidP="006458C9">
                  <w:pPr>
                    <w:pStyle w:val="ListParagraph"/>
                    <w:ind w:left="702"/>
                    <w:jc w:val="both"/>
                    <w:rPr>
                      <w:rFonts w:ascii="Arial" w:hAnsi="Arial" w:cs="Arial"/>
                      <w:sz w:val="24"/>
                      <w:szCs w:val="24"/>
                    </w:rPr>
                  </w:pPr>
                  <w:r w:rsidRPr="006458C9">
                    <w:rPr>
                      <w:rFonts w:ascii="Arial" w:hAnsi="Arial" w:cs="Arial"/>
                      <w:b/>
                      <w:sz w:val="24"/>
                      <w:szCs w:val="24"/>
                    </w:rPr>
                    <w:t>DOB</w:t>
                  </w:r>
                  <w:r w:rsidRPr="006458C9">
                    <w:rPr>
                      <w:rFonts w:ascii="Arial" w:hAnsi="Arial" w:cs="Arial"/>
                      <w:sz w:val="24"/>
                      <w:szCs w:val="24"/>
                    </w:rPr>
                    <w:t xml:space="preserve">: 01/06/1980. </w:t>
                  </w:r>
                  <w:r w:rsidRPr="006458C9">
                    <w:rPr>
                      <w:rFonts w:ascii="Arial" w:hAnsi="Arial" w:cs="Arial"/>
                      <w:b/>
                      <w:sz w:val="24"/>
                      <w:szCs w:val="24"/>
                    </w:rPr>
                    <w:t>POB</w:t>
                  </w:r>
                  <w:r w:rsidRPr="006458C9">
                    <w:rPr>
                      <w:rFonts w:ascii="Arial" w:hAnsi="Arial" w:cs="Arial"/>
                      <w:sz w:val="24"/>
                      <w:szCs w:val="24"/>
                    </w:rPr>
                    <w:t xml:space="preserve">: Damascus, Syrian Arab Republic </w:t>
                  </w:r>
                  <w:proofErr w:type="spellStart"/>
                  <w:r w:rsidRPr="006458C9">
                    <w:rPr>
                      <w:rFonts w:ascii="Arial" w:hAnsi="Arial" w:cs="Arial"/>
                      <w:sz w:val="24"/>
                      <w:szCs w:val="24"/>
                    </w:rPr>
                    <w:t>a.k.a</w:t>
                  </w:r>
                  <w:proofErr w:type="spellEnd"/>
                  <w:r w:rsidRPr="006458C9">
                    <w:rPr>
                      <w:rFonts w:ascii="Arial" w:hAnsi="Arial" w:cs="Arial"/>
                      <w:sz w:val="24"/>
                      <w:szCs w:val="24"/>
                    </w:rPr>
                    <w:t xml:space="preserve">: (1) ADAM, </w:t>
                  </w:r>
                  <w:proofErr w:type="spellStart"/>
                  <w:r w:rsidRPr="006458C9">
                    <w:rPr>
                      <w:rFonts w:ascii="Arial" w:hAnsi="Arial" w:cs="Arial"/>
                      <w:sz w:val="24"/>
                      <w:szCs w:val="24"/>
                    </w:rPr>
                    <w:t>Danial</w:t>
                  </w:r>
                  <w:proofErr w:type="spellEnd"/>
                  <w:r w:rsidRPr="006458C9">
                    <w:rPr>
                      <w:rFonts w:ascii="Arial" w:hAnsi="Arial" w:cs="Arial"/>
                      <w:sz w:val="24"/>
                      <w:szCs w:val="24"/>
                    </w:rPr>
                    <w:t xml:space="preserve"> (2) EL' GHABRA, Mohammed </w:t>
                  </w:r>
                  <w:r w:rsidRPr="006458C9">
                    <w:rPr>
                      <w:rFonts w:ascii="Arial" w:hAnsi="Arial" w:cs="Arial"/>
                      <w:b/>
                      <w:sz w:val="24"/>
                      <w:szCs w:val="24"/>
                    </w:rPr>
                    <w:t>Nationality</w:t>
                  </w:r>
                  <w:r w:rsidRPr="006458C9">
                    <w:rPr>
                      <w:rFonts w:ascii="Arial" w:hAnsi="Arial" w:cs="Arial"/>
                      <w:sz w:val="24"/>
                      <w:szCs w:val="24"/>
                    </w:rPr>
                    <w:t xml:space="preserve">: British </w:t>
                  </w:r>
                  <w:r w:rsidRPr="006458C9">
                    <w:rPr>
                      <w:rFonts w:ascii="Arial" w:hAnsi="Arial" w:cs="Arial"/>
                      <w:b/>
                      <w:sz w:val="24"/>
                      <w:szCs w:val="24"/>
                    </w:rPr>
                    <w:t>Passport Details</w:t>
                  </w:r>
                  <w:r w:rsidRPr="006458C9">
                    <w:rPr>
                      <w:rFonts w:ascii="Arial" w:hAnsi="Arial" w:cs="Arial"/>
                      <w:sz w:val="24"/>
                      <w:szCs w:val="24"/>
                    </w:rPr>
                    <w:t xml:space="preserve">: 094629366 (British) Address: East London, United Kingdom. </w:t>
                  </w:r>
                  <w:r w:rsidRPr="006458C9">
                    <w:rPr>
                      <w:rFonts w:ascii="Arial" w:hAnsi="Arial" w:cs="Arial"/>
                      <w:b/>
                      <w:sz w:val="24"/>
                      <w:szCs w:val="24"/>
                    </w:rPr>
                    <w:t>Other Information</w:t>
                  </w:r>
                  <w:r w:rsidRPr="006458C9">
                    <w:rPr>
                      <w:rFonts w:ascii="Arial" w:hAnsi="Arial" w:cs="Arial"/>
                      <w:sz w:val="24"/>
                      <w:szCs w:val="24"/>
                    </w:rPr>
                    <w:t xml:space="preserve">: UN Ref QI.A.228.06. Father's name is Mohamed </w:t>
                  </w:r>
                  <w:proofErr w:type="spellStart"/>
                  <w:r w:rsidRPr="006458C9">
                    <w:rPr>
                      <w:rFonts w:ascii="Arial" w:hAnsi="Arial" w:cs="Arial"/>
                      <w:sz w:val="24"/>
                      <w:szCs w:val="24"/>
                    </w:rPr>
                    <w:t>Ayman</w:t>
                  </w:r>
                  <w:proofErr w:type="spellEnd"/>
                  <w:r w:rsidRPr="006458C9">
                    <w:rPr>
                      <w:rFonts w:ascii="Arial" w:hAnsi="Arial" w:cs="Arial"/>
                      <w:sz w:val="24"/>
                      <w:szCs w:val="24"/>
                    </w:rPr>
                    <w:t xml:space="preserve"> </w:t>
                  </w:r>
                  <w:proofErr w:type="spellStart"/>
                  <w:r w:rsidRPr="006458C9">
                    <w:rPr>
                      <w:rFonts w:ascii="Arial" w:hAnsi="Arial" w:cs="Arial"/>
                      <w:sz w:val="24"/>
                      <w:szCs w:val="24"/>
                    </w:rPr>
                    <w:lastRenderedPageBreak/>
                    <w:t>Ghabra</w:t>
                  </w:r>
                  <w:proofErr w:type="spellEnd"/>
                  <w:r w:rsidRPr="006458C9">
                    <w:rPr>
                      <w:rFonts w:ascii="Arial" w:hAnsi="Arial" w:cs="Arial"/>
                      <w:sz w:val="24"/>
                      <w:szCs w:val="24"/>
                    </w:rPr>
                    <w:t xml:space="preserve">. Mother's name is </w:t>
                  </w:r>
                  <w:proofErr w:type="spellStart"/>
                  <w:r w:rsidRPr="006458C9">
                    <w:rPr>
                      <w:rFonts w:ascii="Arial" w:hAnsi="Arial" w:cs="Arial"/>
                      <w:sz w:val="24"/>
                      <w:szCs w:val="24"/>
                    </w:rPr>
                    <w:t>Dalal</w:t>
                  </w:r>
                  <w:proofErr w:type="spellEnd"/>
                  <w:r w:rsidRPr="006458C9">
                    <w:rPr>
                      <w:rFonts w:ascii="Arial" w:hAnsi="Arial" w:cs="Arial"/>
                      <w:sz w:val="24"/>
                      <w:szCs w:val="24"/>
                    </w:rPr>
                    <w:t xml:space="preserve">. </w:t>
                  </w:r>
                  <w:r w:rsidRPr="006458C9">
                    <w:rPr>
                      <w:rFonts w:ascii="Arial" w:hAnsi="Arial" w:cs="Arial"/>
                      <w:b/>
                      <w:sz w:val="24"/>
                      <w:szCs w:val="24"/>
                    </w:rPr>
                    <w:t>Listed on</w:t>
                  </w:r>
                  <w:r w:rsidRPr="006458C9">
                    <w:rPr>
                      <w:rFonts w:ascii="Arial" w:hAnsi="Arial" w:cs="Arial"/>
                      <w:sz w:val="24"/>
                      <w:szCs w:val="24"/>
                    </w:rPr>
                    <w:t xml:space="preserve">: 21/12/2006 </w:t>
                  </w:r>
                  <w:r w:rsidRPr="006458C9">
                    <w:rPr>
                      <w:rFonts w:ascii="Arial" w:hAnsi="Arial" w:cs="Arial"/>
                      <w:b/>
                      <w:sz w:val="24"/>
                      <w:szCs w:val="24"/>
                    </w:rPr>
                    <w:t>Last Updated</w:t>
                  </w:r>
                  <w:r w:rsidRPr="006458C9">
                    <w:rPr>
                      <w:rFonts w:ascii="Arial" w:hAnsi="Arial" w:cs="Arial"/>
                      <w:sz w:val="24"/>
                      <w:szCs w:val="24"/>
                    </w:rPr>
                    <w:t xml:space="preserve">: 03/08/2015 Group ID: 8983. </w:t>
                  </w:r>
                </w:p>
                <w:p w:rsidR="0036402A" w:rsidRDefault="0036402A" w:rsidP="006E2F13">
                  <w:pPr>
                    <w:pStyle w:val="ListParagraph"/>
                    <w:spacing w:after="0" w:line="240" w:lineRule="auto"/>
                    <w:ind w:left="-108" w:right="-90"/>
                    <w:jc w:val="both"/>
                    <w:rPr>
                      <w:rFonts w:ascii="Arial" w:hAnsi="Arial" w:cs="Arial"/>
                      <w:sz w:val="24"/>
                      <w:szCs w:val="24"/>
                    </w:rPr>
                  </w:pPr>
                </w:p>
                <w:p w:rsidR="00C4116D" w:rsidRPr="007D36BF" w:rsidRDefault="00C4116D" w:rsidP="006E2F13">
                  <w:pPr>
                    <w:spacing w:after="0" w:line="240" w:lineRule="auto"/>
                    <w:ind w:left="-108" w:right="-90"/>
                    <w:jc w:val="both"/>
                    <w:rPr>
                      <w:rFonts w:ascii="Arial" w:hAnsi="Arial" w:cs="Arial"/>
                      <w:b/>
                      <w:sz w:val="24"/>
                      <w:szCs w:val="24"/>
                    </w:rPr>
                  </w:pPr>
                </w:p>
                <w:p w:rsidR="00C4116D" w:rsidRPr="007D36BF" w:rsidRDefault="00C4116D" w:rsidP="006E2F13">
                  <w:pPr>
                    <w:spacing w:after="0" w:line="240" w:lineRule="auto"/>
                    <w:ind w:left="-108" w:right="-90"/>
                    <w:jc w:val="both"/>
                    <w:rPr>
                      <w:rFonts w:ascii="Arial" w:hAnsi="Arial" w:cs="Arial"/>
                      <w:b/>
                      <w:sz w:val="24"/>
                      <w:szCs w:val="24"/>
                    </w:rPr>
                  </w:pPr>
                  <w:r w:rsidRPr="007D36BF">
                    <w:rPr>
                      <w:rFonts w:ascii="Arial" w:hAnsi="Arial" w:cs="Arial"/>
                      <w:b/>
                      <w:sz w:val="24"/>
                      <w:szCs w:val="24"/>
                    </w:rPr>
                    <w:t>Financial Services Commission</w:t>
                  </w:r>
                </w:p>
                <w:p w:rsidR="00C4116D" w:rsidRPr="00373A32" w:rsidRDefault="008D2EC3" w:rsidP="006E2F13">
                  <w:pPr>
                    <w:spacing w:after="0" w:line="240" w:lineRule="auto"/>
                    <w:ind w:left="-108" w:right="-90"/>
                    <w:jc w:val="both"/>
                    <w:rPr>
                      <w:rFonts w:ascii="Arial" w:hAnsi="Arial" w:cs="Arial"/>
                      <w:b/>
                      <w:sz w:val="24"/>
                      <w:szCs w:val="24"/>
                    </w:rPr>
                  </w:pPr>
                  <w:r>
                    <w:rPr>
                      <w:rFonts w:ascii="Arial" w:hAnsi="Arial" w:cs="Arial"/>
                      <w:b/>
                      <w:sz w:val="24"/>
                      <w:szCs w:val="24"/>
                    </w:rPr>
                    <w:t>03/08</w:t>
                  </w:r>
                  <w:r w:rsidR="00C4116D" w:rsidRPr="007D36B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AE3" w:rsidRDefault="005B6AE3" w:rsidP="00A214FB">
      <w:pPr>
        <w:spacing w:after="0" w:line="240" w:lineRule="auto"/>
      </w:pPr>
      <w:r>
        <w:separator/>
      </w:r>
    </w:p>
  </w:endnote>
  <w:endnote w:type="continuationSeparator" w:id="1">
    <w:p w:rsidR="005B6AE3" w:rsidRDefault="005B6AE3"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AE3" w:rsidRDefault="005B6AE3" w:rsidP="00A214FB">
      <w:pPr>
        <w:spacing w:after="0" w:line="240" w:lineRule="auto"/>
      </w:pPr>
      <w:r>
        <w:separator/>
      </w:r>
    </w:p>
  </w:footnote>
  <w:footnote w:type="continuationSeparator" w:id="1">
    <w:p w:rsidR="005B6AE3" w:rsidRDefault="005B6AE3"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E1"/>
    <w:multiLevelType w:val="hybridMultilevel"/>
    <w:tmpl w:val="C0EEFB14"/>
    <w:lvl w:ilvl="0" w:tplc="2409000F">
      <w:start w:val="1"/>
      <w:numFmt w:val="decimal"/>
      <w:lvlText w:val="%1."/>
      <w:lvlJc w:val="left"/>
      <w:pPr>
        <w:ind w:left="720" w:hanging="360"/>
      </w:pPr>
      <w:rPr>
        <w:rFonts w:hint="default"/>
      </w:rPr>
    </w:lvl>
    <w:lvl w:ilvl="1" w:tplc="E4845FD8">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25FD1D0E"/>
    <w:multiLevelType w:val="hybridMultilevel"/>
    <w:tmpl w:val="5D840D6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264A2172"/>
    <w:multiLevelType w:val="hybridMultilevel"/>
    <w:tmpl w:val="97A4ECA4"/>
    <w:lvl w:ilvl="0" w:tplc="8488F6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44890F75"/>
    <w:multiLevelType w:val="hybridMultilevel"/>
    <w:tmpl w:val="B964BBDE"/>
    <w:lvl w:ilvl="0" w:tplc="1834E3C2">
      <w:start w:val="1"/>
      <w:numFmt w:val="lowerRoman"/>
      <w:lvlText w:val="%1."/>
      <w:lvlJc w:val="left"/>
      <w:pPr>
        <w:ind w:left="1692" w:hanging="360"/>
      </w:pPr>
      <w:rPr>
        <w:rFonts w:hint="default"/>
      </w:rPr>
    </w:lvl>
    <w:lvl w:ilvl="1" w:tplc="1834E3C2">
      <w:start w:val="1"/>
      <w:numFmt w:val="lowerRoman"/>
      <w:lvlText w:val="%2."/>
      <w:lvlJc w:val="left"/>
      <w:pPr>
        <w:ind w:left="2412" w:hanging="360"/>
      </w:pPr>
      <w:rPr>
        <w:rFonts w:hint="default"/>
      </w:rPr>
    </w:lvl>
    <w:lvl w:ilvl="2" w:tplc="C5641944">
      <w:start w:val="1"/>
      <w:numFmt w:val="decimal"/>
      <w:lvlText w:val="%3."/>
      <w:lvlJc w:val="left"/>
      <w:pPr>
        <w:ind w:left="3312" w:hanging="360"/>
      </w:pPr>
      <w:rPr>
        <w:rFonts w:hint="default"/>
        <w:b w:val="0"/>
      </w:rPr>
    </w:lvl>
    <w:lvl w:ilvl="3" w:tplc="2409000F" w:tentative="1">
      <w:start w:val="1"/>
      <w:numFmt w:val="decimal"/>
      <w:lvlText w:val="%4."/>
      <w:lvlJc w:val="left"/>
      <w:pPr>
        <w:ind w:left="3852" w:hanging="360"/>
      </w:pPr>
    </w:lvl>
    <w:lvl w:ilvl="4" w:tplc="24090019" w:tentative="1">
      <w:start w:val="1"/>
      <w:numFmt w:val="lowerLetter"/>
      <w:lvlText w:val="%5."/>
      <w:lvlJc w:val="left"/>
      <w:pPr>
        <w:ind w:left="4572" w:hanging="360"/>
      </w:pPr>
    </w:lvl>
    <w:lvl w:ilvl="5" w:tplc="2409001B" w:tentative="1">
      <w:start w:val="1"/>
      <w:numFmt w:val="lowerRoman"/>
      <w:lvlText w:val="%6."/>
      <w:lvlJc w:val="right"/>
      <w:pPr>
        <w:ind w:left="5292" w:hanging="180"/>
      </w:pPr>
    </w:lvl>
    <w:lvl w:ilvl="6" w:tplc="2409000F" w:tentative="1">
      <w:start w:val="1"/>
      <w:numFmt w:val="decimal"/>
      <w:lvlText w:val="%7."/>
      <w:lvlJc w:val="left"/>
      <w:pPr>
        <w:ind w:left="6012" w:hanging="360"/>
      </w:pPr>
    </w:lvl>
    <w:lvl w:ilvl="7" w:tplc="24090019" w:tentative="1">
      <w:start w:val="1"/>
      <w:numFmt w:val="lowerLetter"/>
      <w:lvlText w:val="%8."/>
      <w:lvlJc w:val="left"/>
      <w:pPr>
        <w:ind w:left="6732" w:hanging="360"/>
      </w:pPr>
    </w:lvl>
    <w:lvl w:ilvl="8" w:tplc="2409001B" w:tentative="1">
      <w:start w:val="1"/>
      <w:numFmt w:val="lowerRoman"/>
      <w:lvlText w:val="%9."/>
      <w:lvlJc w:val="right"/>
      <w:pPr>
        <w:ind w:left="7452" w:hanging="180"/>
      </w:pPr>
    </w:lvl>
  </w:abstractNum>
  <w:abstractNum w:abstractNumId="4">
    <w:nsid w:val="472F253B"/>
    <w:multiLevelType w:val="hybridMultilevel"/>
    <w:tmpl w:val="5804ED20"/>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5">
    <w:nsid w:val="48506087"/>
    <w:multiLevelType w:val="hybridMultilevel"/>
    <w:tmpl w:val="E7CE4E6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4B25100D"/>
    <w:multiLevelType w:val="hybridMultilevel"/>
    <w:tmpl w:val="5412C5CA"/>
    <w:lvl w:ilvl="0" w:tplc="6A1AF254">
      <w:start w:val="1"/>
      <w:numFmt w:val="decimal"/>
      <w:lvlText w:val="%1."/>
      <w:lvlJc w:val="left"/>
      <w:pPr>
        <w:ind w:left="432" w:hanging="360"/>
      </w:pPr>
      <w:rPr>
        <w:rFonts w:hint="default"/>
      </w:rPr>
    </w:lvl>
    <w:lvl w:ilvl="1" w:tplc="24090019" w:tentative="1">
      <w:start w:val="1"/>
      <w:numFmt w:val="lowerLetter"/>
      <w:lvlText w:val="%2."/>
      <w:lvlJc w:val="left"/>
      <w:pPr>
        <w:ind w:left="1152" w:hanging="360"/>
      </w:pPr>
    </w:lvl>
    <w:lvl w:ilvl="2" w:tplc="2409001B" w:tentative="1">
      <w:start w:val="1"/>
      <w:numFmt w:val="lowerRoman"/>
      <w:lvlText w:val="%3."/>
      <w:lvlJc w:val="right"/>
      <w:pPr>
        <w:ind w:left="1872" w:hanging="180"/>
      </w:pPr>
    </w:lvl>
    <w:lvl w:ilvl="3" w:tplc="2409000F" w:tentative="1">
      <w:start w:val="1"/>
      <w:numFmt w:val="decimal"/>
      <w:lvlText w:val="%4."/>
      <w:lvlJc w:val="left"/>
      <w:pPr>
        <w:ind w:left="2592" w:hanging="360"/>
      </w:pPr>
    </w:lvl>
    <w:lvl w:ilvl="4" w:tplc="24090019" w:tentative="1">
      <w:start w:val="1"/>
      <w:numFmt w:val="lowerLetter"/>
      <w:lvlText w:val="%5."/>
      <w:lvlJc w:val="left"/>
      <w:pPr>
        <w:ind w:left="3312" w:hanging="360"/>
      </w:pPr>
    </w:lvl>
    <w:lvl w:ilvl="5" w:tplc="2409001B" w:tentative="1">
      <w:start w:val="1"/>
      <w:numFmt w:val="lowerRoman"/>
      <w:lvlText w:val="%6."/>
      <w:lvlJc w:val="right"/>
      <w:pPr>
        <w:ind w:left="4032" w:hanging="180"/>
      </w:pPr>
    </w:lvl>
    <w:lvl w:ilvl="6" w:tplc="2409000F" w:tentative="1">
      <w:start w:val="1"/>
      <w:numFmt w:val="decimal"/>
      <w:lvlText w:val="%7."/>
      <w:lvlJc w:val="left"/>
      <w:pPr>
        <w:ind w:left="4752" w:hanging="360"/>
      </w:pPr>
    </w:lvl>
    <w:lvl w:ilvl="7" w:tplc="24090019" w:tentative="1">
      <w:start w:val="1"/>
      <w:numFmt w:val="lowerLetter"/>
      <w:lvlText w:val="%8."/>
      <w:lvlJc w:val="left"/>
      <w:pPr>
        <w:ind w:left="5472" w:hanging="360"/>
      </w:pPr>
    </w:lvl>
    <w:lvl w:ilvl="8" w:tplc="2409001B" w:tentative="1">
      <w:start w:val="1"/>
      <w:numFmt w:val="lowerRoman"/>
      <w:lvlText w:val="%9."/>
      <w:lvlJc w:val="right"/>
      <w:pPr>
        <w:ind w:left="6192" w:hanging="180"/>
      </w:pPr>
    </w:lvl>
  </w:abstractNum>
  <w:abstractNum w:abstractNumId="7">
    <w:nsid w:val="4C477766"/>
    <w:multiLevelType w:val="hybridMultilevel"/>
    <w:tmpl w:val="7B920214"/>
    <w:lvl w:ilvl="0" w:tplc="06DA18C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556259EA"/>
    <w:multiLevelType w:val="hybridMultilevel"/>
    <w:tmpl w:val="DDB02A4A"/>
    <w:lvl w:ilvl="0" w:tplc="D9A05D3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6B252BAB"/>
    <w:multiLevelType w:val="hybridMultilevel"/>
    <w:tmpl w:val="DF7E64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75255A09"/>
    <w:multiLevelType w:val="hybridMultilevel"/>
    <w:tmpl w:val="FAE2552C"/>
    <w:lvl w:ilvl="0" w:tplc="CF8E218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7"/>
  </w:num>
  <w:num w:numId="5">
    <w:abstractNumId w:val="8"/>
  </w:num>
  <w:num w:numId="6">
    <w:abstractNumId w:val="5"/>
  </w:num>
  <w:num w:numId="7">
    <w:abstractNumId w:val="1"/>
  </w:num>
  <w:num w:numId="8">
    <w:abstractNumId w:val="9"/>
  </w:num>
  <w:num w:numId="9">
    <w:abstractNumId w:val="2"/>
  </w:num>
  <w:num w:numId="10">
    <w:abstractNumId w:val="6"/>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939A6"/>
    <w:rsid w:val="00193CCC"/>
    <w:rsid w:val="001975A7"/>
    <w:rsid w:val="001A7208"/>
    <w:rsid w:val="001C0253"/>
    <w:rsid w:val="001C13E8"/>
    <w:rsid w:val="001D55F9"/>
    <w:rsid w:val="001D72F3"/>
    <w:rsid w:val="001E187A"/>
    <w:rsid w:val="001E1DA4"/>
    <w:rsid w:val="001E1E43"/>
    <w:rsid w:val="001E2232"/>
    <w:rsid w:val="001E4907"/>
    <w:rsid w:val="001F7AC4"/>
    <w:rsid w:val="00200BC9"/>
    <w:rsid w:val="00203218"/>
    <w:rsid w:val="0021008B"/>
    <w:rsid w:val="002104A3"/>
    <w:rsid w:val="00212183"/>
    <w:rsid w:val="0021324B"/>
    <w:rsid w:val="00215E48"/>
    <w:rsid w:val="00222F81"/>
    <w:rsid w:val="00224E2E"/>
    <w:rsid w:val="00225ED1"/>
    <w:rsid w:val="00237524"/>
    <w:rsid w:val="00250218"/>
    <w:rsid w:val="0025054F"/>
    <w:rsid w:val="00250A57"/>
    <w:rsid w:val="00253878"/>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50C"/>
    <w:rsid w:val="002E2140"/>
    <w:rsid w:val="002E75EA"/>
    <w:rsid w:val="002F07E9"/>
    <w:rsid w:val="002F3883"/>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56BD"/>
    <w:rsid w:val="0036402A"/>
    <w:rsid w:val="00371B82"/>
    <w:rsid w:val="00372CC7"/>
    <w:rsid w:val="00373A32"/>
    <w:rsid w:val="00374424"/>
    <w:rsid w:val="00376FE1"/>
    <w:rsid w:val="00381D34"/>
    <w:rsid w:val="00383BFA"/>
    <w:rsid w:val="003944DD"/>
    <w:rsid w:val="003A0A7C"/>
    <w:rsid w:val="003A3A9C"/>
    <w:rsid w:val="003A6C90"/>
    <w:rsid w:val="003B5286"/>
    <w:rsid w:val="003B5954"/>
    <w:rsid w:val="003C2609"/>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7ADE"/>
    <w:rsid w:val="006316D1"/>
    <w:rsid w:val="00637112"/>
    <w:rsid w:val="006458C9"/>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71B9"/>
    <w:rsid w:val="00747D21"/>
    <w:rsid w:val="00752C6A"/>
    <w:rsid w:val="00755D80"/>
    <w:rsid w:val="00764CEB"/>
    <w:rsid w:val="00764FB0"/>
    <w:rsid w:val="0076616B"/>
    <w:rsid w:val="00766CB2"/>
    <w:rsid w:val="00787E3D"/>
    <w:rsid w:val="00794955"/>
    <w:rsid w:val="00794DEC"/>
    <w:rsid w:val="00796EA8"/>
    <w:rsid w:val="007A0964"/>
    <w:rsid w:val="007A23CF"/>
    <w:rsid w:val="007A4548"/>
    <w:rsid w:val="007A4B0F"/>
    <w:rsid w:val="007B16B9"/>
    <w:rsid w:val="007B1B41"/>
    <w:rsid w:val="007C3F0D"/>
    <w:rsid w:val="007C5F64"/>
    <w:rsid w:val="007D0208"/>
    <w:rsid w:val="007D36BF"/>
    <w:rsid w:val="007D37FB"/>
    <w:rsid w:val="007D5234"/>
    <w:rsid w:val="007D5FA7"/>
    <w:rsid w:val="007E2819"/>
    <w:rsid w:val="007E467B"/>
    <w:rsid w:val="007E6FE5"/>
    <w:rsid w:val="007E76C8"/>
    <w:rsid w:val="007F1CCA"/>
    <w:rsid w:val="007F3885"/>
    <w:rsid w:val="007F6210"/>
    <w:rsid w:val="007F625D"/>
    <w:rsid w:val="007F723A"/>
    <w:rsid w:val="0080040D"/>
    <w:rsid w:val="00801FA7"/>
    <w:rsid w:val="008040B1"/>
    <w:rsid w:val="0080586A"/>
    <w:rsid w:val="00810736"/>
    <w:rsid w:val="0081378B"/>
    <w:rsid w:val="0081666D"/>
    <w:rsid w:val="0081678B"/>
    <w:rsid w:val="0082712A"/>
    <w:rsid w:val="008276A0"/>
    <w:rsid w:val="00836297"/>
    <w:rsid w:val="00836CCA"/>
    <w:rsid w:val="00842DC0"/>
    <w:rsid w:val="00844380"/>
    <w:rsid w:val="00851853"/>
    <w:rsid w:val="00851E4F"/>
    <w:rsid w:val="008534E8"/>
    <w:rsid w:val="00854C09"/>
    <w:rsid w:val="008615CB"/>
    <w:rsid w:val="00864502"/>
    <w:rsid w:val="00866044"/>
    <w:rsid w:val="00882917"/>
    <w:rsid w:val="0088443B"/>
    <w:rsid w:val="00890F51"/>
    <w:rsid w:val="008915BD"/>
    <w:rsid w:val="008923E8"/>
    <w:rsid w:val="008A3322"/>
    <w:rsid w:val="008B175E"/>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1912"/>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73B5"/>
    <w:rsid w:val="00DF0036"/>
    <w:rsid w:val="00DF082F"/>
    <w:rsid w:val="00DF2EDF"/>
    <w:rsid w:val="00DF3AD8"/>
    <w:rsid w:val="00DF4810"/>
    <w:rsid w:val="00DF670E"/>
    <w:rsid w:val="00E01F2F"/>
    <w:rsid w:val="00E03A0F"/>
    <w:rsid w:val="00E07765"/>
    <w:rsid w:val="00E104FE"/>
    <w:rsid w:val="00E10EDF"/>
    <w:rsid w:val="00E138C8"/>
    <w:rsid w:val="00E15DC9"/>
    <w:rsid w:val="00E21282"/>
    <w:rsid w:val="00E216D8"/>
    <w:rsid w:val="00E33A54"/>
    <w:rsid w:val="00E36330"/>
    <w:rsid w:val="00E36711"/>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29C3"/>
    <w:rsid w:val="00ED5B99"/>
    <w:rsid w:val="00ED7EC7"/>
    <w:rsid w:val="00ED7FAE"/>
    <w:rsid w:val="00EE4D5D"/>
    <w:rsid w:val="00EE72DC"/>
    <w:rsid w:val="00EE7366"/>
    <w:rsid w:val="00EE7B04"/>
    <w:rsid w:val="00EE7E7F"/>
    <w:rsid w:val="00EF0E14"/>
    <w:rsid w:val="00EF2944"/>
    <w:rsid w:val="00EF36C6"/>
    <w:rsid w:val="00EF6299"/>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645F"/>
    <w:rsid w:val="00FA1900"/>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JOL_2015_206_R_0009&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2015-08-07T18:54:00Z</cp:lastPrinted>
  <dcterms:created xsi:type="dcterms:W3CDTF">2015-08-07T19:25:00Z</dcterms:created>
  <dcterms:modified xsi:type="dcterms:W3CDTF">2015-08-07T19:34:00Z</dcterms:modified>
</cp:coreProperties>
</file>