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712BEF" w:rsidTr="005149C4">
              <w:trPr>
                <w:trHeight w:val="13860"/>
              </w:trPr>
              <w:tc>
                <w:tcPr>
                  <w:tcW w:w="9270" w:type="dxa"/>
                </w:tcPr>
                <w:p w:rsidR="00DB11A7" w:rsidRPr="006458C9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D1536" w:rsidRPr="003F2AC2" w:rsidRDefault="001A0DB2" w:rsidP="00782A90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</w:t>
                  </w:r>
                  <w:r w:rsidR="00217D7E" w:rsidRPr="003F2AC2">
                    <w:rPr>
                      <w:rFonts w:ascii="Arial" w:hAnsi="Arial" w:cs="Arial"/>
                    </w:rPr>
                    <w:t xml:space="preserve"> September</w:t>
                  </w:r>
                  <w:r w:rsidR="00C4116D" w:rsidRPr="003F2AC2">
                    <w:rPr>
                      <w:rFonts w:ascii="Arial" w:hAnsi="Arial" w:cs="Arial"/>
                    </w:rPr>
                    <w:t xml:space="preserve"> </w:t>
                  </w:r>
                  <w:r w:rsidR="00FD1536" w:rsidRPr="003F2AC2">
                    <w:rPr>
                      <w:rFonts w:ascii="Arial" w:hAnsi="Arial" w:cs="Arial"/>
                    </w:rPr>
                    <w:t>2015</w:t>
                  </w:r>
                </w:p>
                <w:p w:rsidR="00FD1536" w:rsidRPr="003F2AC2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5149C4" w:rsidRPr="003F2AC2" w:rsidRDefault="005149C4" w:rsidP="00747D21">
                  <w:pPr>
                    <w:spacing w:after="0" w:line="240" w:lineRule="auto"/>
                    <w:ind w:left="-1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spacing w:after="0" w:line="240" w:lineRule="auto"/>
                    <w:ind w:left="-1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F52F1B" w:rsidRPr="00F52F1B" w:rsidRDefault="00F52F1B" w:rsidP="00822EFC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An asset freeze no longer applies to the person listed in the Annex to this Notice.</w:t>
                  </w:r>
                </w:p>
                <w:p w:rsidR="00F52F1B" w:rsidRPr="00F52F1B" w:rsidRDefault="00F52F1B" w:rsidP="00F52F1B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Notice summary (Full details are provided in the Annex to this Notice). </w:t>
                  </w:r>
                </w:p>
                <w:p w:rsidR="00F52F1B" w:rsidRPr="00F52F1B" w:rsidRDefault="00F52F1B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entry has been annulled:  </w:t>
                  </w:r>
                </w:p>
                <w:p w:rsidR="00F52F1B" w:rsidRPr="00F52F1B" w:rsidRDefault="00F52F1B" w:rsidP="00F52F1B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AL-SHAAR, Mohammad,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(Group ID: 12413)</w:t>
                  </w:r>
                </w:p>
                <w:p w:rsidR="00F52F1B" w:rsidRPr="00F52F1B" w:rsidRDefault="00F52F1B" w:rsidP="00F52F1B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F52F1B" w:rsidRPr="00F52F1B" w:rsidRDefault="00F52F1B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On 25 August 2014 a judgment of the General Court of the European Union of 3 July 2014 in regard to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Alchaar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vs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Council (Case T-203/12) (“the Judgment”) was published in the Official Journal of the European Union (O.J. C 282, 25.8.2014, p.28). </w:t>
                  </w:r>
                </w:p>
                <w:p w:rsidR="00F52F1B" w:rsidRPr="00F52F1B" w:rsidRDefault="00F52F1B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The judgment annulled Council Implementing Regulation (EU) No 363/2013 of 22 April 2013 implementing Regulation (EU) No 36/2012 concerning restrictive measures in view of the situation in Syria, in so far as it concerns Mohammad AL-SHAAR. </w:t>
                  </w:r>
                </w:p>
                <w:p w:rsidR="00F52F1B" w:rsidRPr="00F52F1B" w:rsidRDefault="00F52F1B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The judgment was not appealed with 2 months and 10 days and so it has now come into force.</w:t>
                  </w:r>
                </w:p>
                <w:p w:rsidR="00F52F1B" w:rsidRPr="00F52F1B" w:rsidRDefault="00F52F1B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As a consequence of the judgment Mohammad AL-SHAAR is no longer subject to the asset freeze imposed by Council Regulation (EU) 36/2012. </w:t>
                  </w:r>
                </w:p>
                <w:p w:rsidR="00F52F1B" w:rsidRPr="00F52F1B" w:rsidRDefault="00F52F1B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Further Information </w:t>
                  </w:r>
                </w:p>
                <w:p w:rsidR="00F52F1B" w:rsidRPr="00F52F1B" w:rsidRDefault="00F52F1B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A copy of the judgement can be obtained from the Official Journal of the European Union website:</w:t>
                  </w:r>
                </w:p>
                <w:p w:rsidR="00F52F1B" w:rsidRPr="00F52F1B" w:rsidRDefault="00D319A5" w:rsidP="00F52F1B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="00F52F1B" w:rsidRPr="00F52F1B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http://eur-lex.europa.eu/legal-content/EN/TXT/PDF/?uri=CELEX:62012TA0203&amp;rid=1</w:t>
                    </w:r>
                  </w:hyperlink>
                </w:p>
                <w:p w:rsidR="00F52F1B" w:rsidRPr="00F52F1B" w:rsidRDefault="00F52F1B" w:rsidP="00F52F1B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Copies of relevant Releases, certain EU Regulations, and UK legislation can be obtained from the Syria Financial Sanctions page on the GOV.UK website:</w:t>
                  </w:r>
                </w:p>
                <w:p w:rsidR="00F52F1B" w:rsidRPr="00F52F1B" w:rsidRDefault="00D319A5" w:rsidP="00F52F1B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="00F52F1B" w:rsidRPr="00F52F1B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F52F1B" w:rsidRPr="00F52F1B" w:rsidRDefault="00F52F1B" w:rsidP="00F52F1B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Please see the FAQs for more information around financial sanctions:</w:t>
                  </w:r>
                </w:p>
                <w:p w:rsidR="00F52F1B" w:rsidRPr="00F52F1B" w:rsidRDefault="00D319A5" w:rsidP="00F52F1B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="00F52F1B" w:rsidRPr="00F52F1B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F52F1B" w:rsidRPr="00F52F1B" w:rsidRDefault="00F52F1B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2EFC" w:rsidRPr="00F52F1B" w:rsidRDefault="008573D6" w:rsidP="00822EFC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22EFC"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>Enquiries/Contact Details</w:t>
                  </w:r>
                </w:p>
                <w:p w:rsidR="00822EFC" w:rsidRPr="00F52F1B" w:rsidRDefault="00822EFC" w:rsidP="00822E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2EFC" w:rsidRPr="00F52F1B" w:rsidRDefault="00822EFC" w:rsidP="00F52F1B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822EFC" w:rsidRPr="00F52F1B" w:rsidRDefault="00822EFC" w:rsidP="00822E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2EFC" w:rsidRPr="00F52F1B" w:rsidRDefault="00183CA9" w:rsidP="00586459">
                  <w:pPr>
                    <w:pStyle w:val="ListParagraph"/>
                    <w:tabs>
                      <w:tab w:val="left" w:pos="252"/>
                    </w:tabs>
                    <w:spacing w:after="0" w:line="240" w:lineRule="auto"/>
                    <w:ind w:left="252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</w:t>
                  </w:r>
                  <w:r w:rsidR="00822EFC" w:rsidRPr="00F52F1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Excellency, the Governor</w:t>
                  </w:r>
                </w:p>
                <w:p w:rsidR="00822EFC" w:rsidRPr="00F52F1B" w:rsidRDefault="00822EFC" w:rsidP="00586459">
                  <w:pPr>
                    <w:pStyle w:val="ListParagraph"/>
                    <w:tabs>
                      <w:tab w:val="left" w:pos="252"/>
                    </w:tabs>
                    <w:spacing w:after="0" w:line="240" w:lineRule="auto"/>
                    <w:ind w:left="252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822EFC" w:rsidRPr="00F52F1B" w:rsidRDefault="00822EFC" w:rsidP="00586459">
                  <w:pPr>
                    <w:pStyle w:val="ListParagraph"/>
                    <w:tabs>
                      <w:tab w:val="left" w:pos="252"/>
                    </w:tabs>
                    <w:spacing w:after="0" w:line="240" w:lineRule="auto"/>
                    <w:ind w:left="252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822EFC" w:rsidRPr="00F52F1B" w:rsidRDefault="00822EFC" w:rsidP="00586459">
                  <w:pPr>
                    <w:pStyle w:val="ListParagraph"/>
                    <w:tabs>
                      <w:tab w:val="left" w:pos="252"/>
                    </w:tabs>
                    <w:spacing w:after="0" w:line="240" w:lineRule="auto"/>
                    <w:ind w:left="252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822EFC" w:rsidRPr="00F52F1B" w:rsidRDefault="00822EFC" w:rsidP="00586459">
                  <w:pPr>
                    <w:pStyle w:val="ListParagraph"/>
                    <w:tabs>
                      <w:tab w:val="left" w:pos="252"/>
                    </w:tabs>
                    <w:spacing w:after="0" w:line="240" w:lineRule="auto"/>
                    <w:ind w:left="252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822EFC" w:rsidRPr="00F52F1B" w:rsidRDefault="00822EFC" w:rsidP="00586459">
                  <w:pPr>
                    <w:pStyle w:val="ListParagraph"/>
                    <w:tabs>
                      <w:tab w:val="left" w:pos="252"/>
                    </w:tabs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3" w:history="1">
                    <w:r w:rsidRPr="00F52F1B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8573D6" w:rsidRPr="00F52F1B" w:rsidRDefault="008573D6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F52F1B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BC1912" w:rsidRPr="00F52F1B" w:rsidRDefault="00F52F1B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>29</w:t>
                  </w:r>
                  <w:r w:rsidR="00217D7E"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>/09</w:t>
                  </w:r>
                  <w:r w:rsidR="00BC1912"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Pr="00F52F1B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52F1B" w:rsidRPr="00F52F1B" w:rsidRDefault="00F52F1B" w:rsidP="00F52F1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>ANNEX TO NOTICE</w:t>
                  </w:r>
                </w:p>
                <w:p w:rsidR="00F52F1B" w:rsidRPr="00F52F1B" w:rsidRDefault="00F52F1B" w:rsidP="00F52F1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SYRIA</w:t>
                  </w:r>
                </w:p>
                <w:p w:rsidR="00F52F1B" w:rsidRPr="00F52F1B" w:rsidRDefault="00F52F1B" w:rsidP="00F52F1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>JUDGMENT OF THE GENERAL COURT</w:t>
                  </w:r>
                </w:p>
                <w:p w:rsidR="00F52F1B" w:rsidRDefault="00F52F1B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F52F1B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Annulment </w:t>
                  </w:r>
                </w:p>
                <w:p w:rsidR="00F52F1B" w:rsidRDefault="00F52F1B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52F1B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AL-SHAAR, Mohammad,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F16AFB" w:rsidRPr="00F52F1B" w:rsidRDefault="00F52F1B" w:rsidP="00F52F1B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2A90">
                    <w:rPr>
                      <w:rFonts w:ascii="Arial" w:hAnsi="Arial" w:cs="Arial"/>
                      <w:b/>
                      <w:sz w:val="24"/>
                      <w:szCs w:val="24"/>
                    </w:rPr>
                    <w:t>Title</w:t>
                  </w: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: Dr </w:t>
                  </w:r>
                  <w:r w:rsidRPr="00782A90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: --/--/1956. </w:t>
                  </w:r>
                  <w:r w:rsidRPr="00782A90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: Aleppo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: (1) AL CHA'AR, Mohamed,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(2) AL CHA'AR, Mohammad,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(3) AL CHA'AR, Mohammed,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(4) AL CHA'AR, Muhammad,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(5) AL SHA'AR, Mohamed,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(6) AL SHA'AR, Mohammad,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(7) AL SHA'AR, Mohammed,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(8) AL SHA'AR, Muhammad,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(9) ALCHAAR, Mohamed,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(10) AL-CHAAR, Mohammad,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(11) AL-CHAAR, Mohammed,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(12) AL-CHAAR, Muhammad,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(13) AL-SHAAR, Mohamed,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(14) AL-SHAAR, Mohammed,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(15) AL-SHAAR, Muhammad, </w:t>
                  </w:r>
                  <w:proofErr w:type="spellStart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>Nidal</w:t>
                  </w:r>
                  <w:proofErr w:type="spellEnd"/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82A90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: Former Minister of Economy and Trade </w:t>
                  </w:r>
                  <w:r w:rsidRPr="00782A90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: 02/12/2011 </w:t>
                  </w:r>
                  <w:r w:rsidRPr="00782A90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: 28/09/2015 </w:t>
                  </w:r>
                  <w:r w:rsidRPr="00782A90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F52F1B">
                    <w:rPr>
                      <w:rFonts w:ascii="Arial" w:hAnsi="Arial" w:cs="Arial"/>
                      <w:sz w:val="24"/>
                      <w:szCs w:val="24"/>
                    </w:rPr>
                    <w:t xml:space="preserve">: 12413 </w:t>
                  </w:r>
                </w:p>
                <w:p w:rsidR="00BA61A1" w:rsidRDefault="00BA61A1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F52F1B" w:rsidRDefault="00F52F1B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16AFB" w:rsidRPr="00F52F1B" w:rsidRDefault="00F16AFB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F16AFB" w:rsidRPr="003F2AC2" w:rsidRDefault="00F16AFB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F2AC2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="00F52F1B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3F2AC2">
                    <w:rPr>
                      <w:rFonts w:ascii="Arial" w:hAnsi="Arial" w:cs="Arial"/>
                      <w:b/>
                      <w:sz w:val="24"/>
                      <w:szCs w:val="24"/>
                    </w:rPr>
                    <w:t>/09/2015</w:t>
                  </w:r>
                </w:p>
                <w:p w:rsidR="00F16AFB" w:rsidRDefault="00F16AFB" w:rsidP="00CA0734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10CCB" w:rsidRPr="00C9520F" w:rsidRDefault="00E10CCB" w:rsidP="00E10CC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10CCB" w:rsidRPr="00C9520F" w:rsidRDefault="00E10CCB" w:rsidP="00E10CC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520F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Governor</w:t>
                  </w:r>
                </w:p>
                <w:p w:rsidR="00E10CCB" w:rsidRPr="00CA0734" w:rsidRDefault="00E10CCB" w:rsidP="00CA0734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3089A" w:rsidRPr="009A4A8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9A4A89" w:rsidRDefault="0051414A" w:rsidP="002E75EA"/>
    <w:sectPr w:rsidR="0051414A" w:rsidRPr="009A4A89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F1B" w:rsidRDefault="00F52F1B" w:rsidP="00A214FB">
      <w:pPr>
        <w:spacing w:after="0" w:line="240" w:lineRule="auto"/>
      </w:pPr>
      <w:r>
        <w:separator/>
      </w:r>
    </w:p>
  </w:endnote>
  <w:endnote w:type="continuationSeparator" w:id="1">
    <w:p w:rsidR="00F52F1B" w:rsidRDefault="00F52F1B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F1B" w:rsidRDefault="00F52F1B" w:rsidP="00A214FB">
      <w:pPr>
        <w:spacing w:after="0" w:line="240" w:lineRule="auto"/>
      </w:pPr>
      <w:r>
        <w:separator/>
      </w:r>
    </w:p>
  </w:footnote>
  <w:footnote w:type="continuationSeparator" w:id="1">
    <w:p w:rsidR="00F52F1B" w:rsidRDefault="00F52F1B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718"/>
    <w:multiLevelType w:val="hybridMultilevel"/>
    <w:tmpl w:val="70BC364A"/>
    <w:lvl w:ilvl="0" w:tplc="0AD63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1F3B"/>
    <w:multiLevelType w:val="hybridMultilevel"/>
    <w:tmpl w:val="31A6320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DC2"/>
    <w:multiLevelType w:val="hybridMultilevel"/>
    <w:tmpl w:val="B5923C98"/>
    <w:lvl w:ilvl="0" w:tplc="2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12057585"/>
    <w:multiLevelType w:val="hybridMultilevel"/>
    <w:tmpl w:val="C96476F6"/>
    <w:lvl w:ilvl="0" w:tplc="211A38A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724045E"/>
    <w:multiLevelType w:val="hybridMultilevel"/>
    <w:tmpl w:val="11C86D9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C66DE"/>
    <w:multiLevelType w:val="hybridMultilevel"/>
    <w:tmpl w:val="ADB45FF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83D55"/>
    <w:multiLevelType w:val="hybridMultilevel"/>
    <w:tmpl w:val="383EFE26"/>
    <w:lvl w:ilvl="0" w:tplc="2409000F">
      <w:start w:val="1"/>
      <w:numFmt w:val="decimal"/>
      <w:lvlText w:val="%1."/>
      <w:lvlJc w:val="left"/>
      <w:pPr>
        <w:ind w:left="612" w:hanging="360"/>
      </w:pPr>
    </w:lvl>
    <w:lvl w:ilvl="1" w:tplc="24090019" w:tentative="1">
      <w:start w:val="1"/>
      <w:numFmt w:val="lowerLetter"/>
      <w:lvlText w:val="%2."/>
      <w:lvlJc w:val="left"/>
      <w:pPr>
        <w:ind w:left="1332" w:hanging="360"/>
      </w:pPr>
    </w:lvl>
    <w:lvl w:ilvl="2" w:tplc="2409001B" w:tentative="1">
      <w:start w:val="1"/>
      <w:numFmt w:val="lowerRoman"/>
      <w:lvlText w:val="%3."/>
      <w:lvlJc w:val="right"/>
      <w:pPr>
        <w:ind w:left="2052" w:hanging="180"/>
      </w:pPr>
    </w:lvl>
    <w:lvl w:ilvl="3" w:tplc="2409000F" w:tentative="1">
      <w:start w:val="1"/>
      <w:numFmt w:val="decimal"/>
      <w:lvlText w:val="%4."/>
      <w:lvlJc w:val="left"/>
      <w:pPr>
        <w:ind w:left="2772" w:hanging="360"/>
      </w:pPr>
    </w:lvl>
    <w:lvl w:ilvl="4" w:tplc="24090019" w:tentative="1">
      <w:start w:val="1"/>
      <w:numFmt w:val="lowerLetter"/>
      <w:lvlText w:val="%5."/>
      <w:lvlJc w:val="left"/>
      <w:pPr>
        <w:ind w:left="3492" w:hanging="360"/>
      </w:pPr>
    </w:lvl>
    <w:lvl w:ilvl="5" w:tplc="2409001B" w:tentative="1">
      <w:start w:val="1"/>
      <w:numFmt w:val="lowerRoman"/>
      <w:lvlText w:val="%6."/>
      <w:lvlJc w:val="right"/>
      <w:pPr>
        <w:ind w:left="4212" w:hanging="180"/>
      </w:pPr>
    </w:lvl>
    <w:lvl w:ilvl="6" w:tplc="2409000F" w:tentative="1">
      <w:start w:val="1"/>
      <w:numFmt w:val="decimal"/>
      <w:lvlText w:val="%7."/>
      <w:lvlJc w:val="left"/>
      <w:pPr>
        <w:ind w:left="4932" w:hanging="360"/>
      </w:pPr>
    </w:lvl>
    <w:lvl w:ilvl="7" w:tplc="24090019" w:tentative="1">
      <w:start w:val="1"/>
      <w:numFmt w:val="lowerLetter"/>
      <w:lvlText w:val="%8."/>
      <w:lvlJc w:val="left"/>
      <w:pPr>
        <w:ind w:left="5652" w:hanging="360"/>
      </w:pPr>
    </w:lvl>
    <w:lvl w:ilvl="8" w:tplc="2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6927AED"/>
    <w:multiLevelType w:val="hybridMultilevel"/>
    <w:tmpl w:val="BB065192"/>
    <w:lvl w:ilvl="0" w:tplc="CCB029C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2C586D42"/>
    <w:multiLevelType w:val="hybridMultilevel"/>
    <w:tmpl w:val="E52C88F0"/>
    <w:lvl w:ilvl="0" w:tplc="CCB029C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01E2623"/>
    <w:multiLevelType w:val="hybridMultilevel"/>
    <w:tmpl w:val="8B68965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0797A"/>
    <w:multiLevelType w:val="hybridMultilevel"/>
    <w:tmpl w:val="416C43F2"/>
    <w:lvl w:ilvl="0" w:tplc="0AD63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B7E06"/>
    <w:multiLevelType w:val="hybridMultilevel"/>
    <w:tmpl w:val="5EC6648C"/>
    <w:lvl w:ilvl="0" w:tplc="ED06A178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42FD3665"/>
    <w:multiLevelType w:val="hybridMultilevel"/>
    <w:tmpl w:val="D856D3A2"/>
    <w:lvl w:ilvl="0" w:tplc="2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4090019" w:tentative="1">
      <w:start w:val="1"/>
      <w:numFmt w:val="lowerLetter"/>
      <w:lvlText w:val="%2."/>
      <w:lvlJc w:val="left"/>
      <w:pPr>
        <w:ind w:left="1332" w:hanging="360"/>
      </w:pPr>
    </w:lvl>
    <w:lvl w:ilvl="2" w:tplc="2409001B" w:tentative="1">
      <w:start w:val="1"/>
      <w:numFmt w:val="lowerRoman"/>
      <w:lvlText w:val="%3."/>
      <w:lvlJc w:val="right"/>
      <w:pPr>
        <w:ind w:left="2052" w:hanging="180"/>
      </w:pPr>
    </w:lvl>
    <w:lvl w:ilvl="3" w:tplc="2409000F" w:tentative="1">
      <w:start w:val="1"/>
      <w:numFmt w:val="decimal"/>
      <w:lvlText w:val="%4."/>
      <w:lvlJc w:val="left"/>
      <w:pPr>
        <w:ind w:left="2772" w:hanging="360"/>
      </w:pPr>
    </w:lvl>
    <w:lvl w:ilvl="4" w:tplc="24090019" w:tentative="1">
      <w:start w:val="1"/>
      <w:numFmt w:val="lowerLetter"/>
      <w:lvlText w:val="%5."/>
      <w:lvlJc w:val="left"/>
      <w:pPr>
        <w:ind w:left="3492" w:hanging="360"/>
      </w:pPr>
    </w:lvl>
    <w:lvl w:ilvl="5" w:tplc="2409001B" w:tentative="1">
      <w:start w:val="1"/>
      <w:numFmt w:val="lowerRoman"/>
      <w:lvlText w:val="%6."/>
      <w:lvlJc w:val="right"/>
      <w:pPr>
        <w:ind w:left="4212" w:hanging="180"/>
      </w:pPr>
    </w:lvl>
    <w:lvl w:ilvl="6" w:tplc="2409000F" w:tentative="1">
      <w:start w:val="1"/>
      <w:numFmt w:val="decimal"/>
      <w:lvlText w:val="%7."/>
      <w:lvlJc w:val="left"/>
      <w:pPr>
        <w:ind w:left="4932" w:hanging="360"/>
      </w:pPr>
    </w:lvl>
    <w:lvl w:ilvl="7" w:tplc="24090019" w:tentative="1">
      <w:start w:val="1"/>
      <w:numFmt w:val="lowerLetter"/>
      <w:lvlText w:val="%8."/>
      <w:lvlJc w:val="left"/>
      <w:pPr>
        <w:ind w:left="5652" w:hanging="360"/>
      </w:pPr>
    </w:lvl>
    <w:lvl w:ilvl="8" w:tplc="2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62907F56"/>
    <w:multiLevelType w:val="hybridMultilevel"/>
    <w:tmpl w:val="BDA28730"/>
    <w:lvl w:ilvl="0" w:tplc="CCB029C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25EB6"/>
    <w:multiLevelType w:val="hybridMultilevel"/>
    <w:tmpl w:val="5006870A"/>
    <w:lvl w:ilvl="0" w:tplc="CCB029C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1030C"/>
    <w:multiLevelType w:val="hybridMultilevel"/>
    <w:tmpl w:val="0EBE03B2"/>
    <w:lvl w:ilvl="0" w:tplc="C5643EF0">
      <w:start w:val="1"/>
      <w:numFmt w:val="lowerRoman"/>
      <w:lvlText w:val="%1."/>
      <w:lvlJc w:val="left"/>
      <w:pPr>
        <w:ind w:left="612" w:hanging="720"/>
      </w:pPr>
      <w:rPr>
        <w:rFonts w:hint="default"/>
      </w:rPr>
    </w:lvl>
    <w:lvl w:ilvl="1" w:tplc="0C465868">
      <w:start w:val="1"/>
      <w:numFmt w:val="decimal"/>
      <w:lvlText w:val="%2."/>
      <w:lvlJc w:val="left"/>
      <w:pPr>
        <w:ind w:left="972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7CAF0E05"/>
    <w:multiLevelType w:val="hybridMultilevel"/>
    <w:tmpl w:val="B50653B6"/>
    <w:lvl w:ilvl="0" w:tplc="440264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448A0"/>
    <w:multiLevelType w:val="hybridMultilevel"/>
    <w:tmpl w:val="E05CD2F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15"/>
  </w:num>
  <w:num w:numId="9">
    <w:abstractNumId w:val="14"/>
  </w:num>
  <w:num w:numId="10">
    <w:abstractNumId w:val="13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  <w:num w:numId="16">
    <w:abstractNumId w:val="3"/>
  </w:num>
  <w:num w:numId="17">
    <w:abstractNumId w:val="2"/>
  </w:num>
  <w:num w:numId="18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0C58"/>
    <w:rsid w:val="00052D60"/>
    <w:rsid w:val="00056988"/>
    <w:rsid w:val="00057C2A"/>
    <w:rsid w:val="00057D74"/>
    <w:rsid w:val="00067694"/>
    <w:rsid w:val="00067C0A"/>
    <w:rsid w:val="000701D8"/>
    <w:rsid w:val="00071616"/>
    <w:rsid w:val="00073543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38C0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C47F0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6768"/>
    <w:rsid w:val="00323264"/>
    <w:rsid w:val="00340524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6FE1"/>
    <w:rsid w:val="00381D34"/>
    <w:rsid w:val="00383BFA"/>
    <w:rsid w:val="003944DD"/>
    <w:rsid w:val="003A0A7C"/>
    <w:rsid w:val="003A3A9C"/>
    <w:rsid w:val="003A6C90"/>
    <w:rsid w:val="003B5286"/>
    <w:rsid w:val="003B5954"/>
    <w:rsid w:val="003C2609"/>
    <w:rsid w:val="003D1BB7"/>
    <w:rsid w:val="003D2BBA"/>
    <w:rsid w:val="003D66AE"/>
    <w:rsid w:val="003D6FDE"/>
    <w:rsid w:val="003D7B68"/>
    <w:rsid w:val="003E604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44F5"/>
    <w:rsid w:val="00445816"/>
    <w:rsid w:val="00446DDC"/>
    <w:rsid w:val="004477C9"/>
    <w:rsid w:val="00451F88"/>
    <w:rsid w:val="00457489"/>
    <w:rsid w:val="0046057D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5D7C"/>
    <w:rsid w:val="00530DB9"/>
    <w:rsid w:val="00531799"/>
    <w:rsid w:val="00534AD1"/>
    <w:rsid w:val="00535B5E"/>
    <w:rsid w:val="00536D70"/>
    <w:rsid w:val="00541C34"/>
    <w:rsid w:val="005438EC"/>
    <w:rsid w:val="00550C9D"/>
    <w:rsid w:val="00551EFB"/>
    <w:rsid w:val="0055287E"/>
    <w:rsid w:val="00554081"/>
    <w:rsid w:val="00554F1D"/>
    <w:rsid w:val="005551D9"/>
    <w:rsid w:val="005675B7"/>
    <w:rsid w:val="005705A9"/>
    <w:rsid w:val="0058072A"/>
    <w:rsid w:val="00581B89"/>
    <w:rsid w:val="00583B2F"/>
    <w:rsid w:val="00584247"/>
    <w:rsid w:val="005848EA"/>
    <w:rsid w:val="00586459"/>
    <w:rsid w:val="00590254"/>
    <w:rsid w:val="005935D2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7ADE"/>
    <w:rsid w:val="006316D1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9209E"/>
    <w:rsid w:val="00697397"/>
    <w:rsid w:val="006A47ED"/>
    <w:rsid w:val="006A4AF3"/>
    <w:rsid w:val="006A6707"/>
    <w:rsid w:val="006A6DF1"/>
    <w:rsid w:val="006B14D8"/>
    <w:rsid w:val="006B202F"/>
    <w:rsid w:val="006B488B"/>
    <w:rsid w:val="006B4B16"/>
    <w:rsid w:val="006C2C03"/>
    <w:rsid w:val="006C6406"/>
    <w:rsid w:val="006C74A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12BEF"/>
    <w:rsid w:val="007135BB"/>
    <w:rsid w:val="00720DA3"/>
    <w:rsid w:val="00723706"/>
    <w:rsid w:val="00730B57"/>
    <w:rsid w:val="007311D0"/>
    <w:rsid w:val="00731A0E"/>
    <w:rsid w:val="00734CD9"/>
    <w:rsid w:val="00735520"/>
    <w:rsid w:val="007371B9"/>
    <w:rsid w:val="00747D21"/>
    <w:rsid w:val="00752C6A"/>
    <w:rsid w:val="00755D80"/>
    <w:rsid w:val="00764CEB"/>
    <w:rsid w:val="00764FB0"/>
    <w:rsid w:val="0076616B"/>
    <w:rsid w:val="00766CB2"/>
    <w:rsid w:val="00782A90"/>
    <w:rsid w:val="00787E3D"/>
    <w:rsid w:val="00790C4D"/>
    <w:rsid w:val="00794955"/>
    <w:rsid w:val="00794DEC"/>
    <w:rsid w:val="00796EA8"/>
    <w:rsid w:val="007A0964"/>
    <w:rsid w:val="007A23CF"/>
    <w:rsid w:val="007A4548"/>
    <w:rsid w:val="007A4B0F"/>
    <w:rsid w:val="007B16B9"/>
    <w:rsid w:val="007B1B41"/>
    <w:rsid w:val="007B2D84"/>
    <w:rsid w:val="007C3F0D"/>
    <w:rsid w:val="007C5F64"/>
    <w:rsid w:val="007D0208"/>
    <w:rsid w:val="007D36BF"/>
    <w:rsid w:val="007D37FB"/>
    <w:rsid w:val="007D5234"/>
    <w:rsid w:val="007D5FA7"/>
    <w:rsid w:val="007E2819"/>
    <w:rsid w:val="007E467B"/>
    <w:rsid w:val="007E6FE5"/>
    <w:rsid w:val="007E76C8"/>
    <w:rsid w:val="007F1CCA"/>
    <w:rsid w:val="007F3885"/>
    <w:rsid w:val="007F41DC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573D6"/>
    <w:rsid w:val="008615CB"/>
    <w:rsid w:val="00864502"/>
    <w:rsid w:val="00866044"/>
    <w:rsid w:val="00882917"/>
    <w:rsid w:val="0088443B"/>
    <w:rsid w:val="00890F51"/>
    <w:rsid w:val="008915BD"/>
    <w:rsid w:val="008923E8"/>
    <w:rsid w:val="008A3322"/>
    <w:rsid w:val="008B175E"/>
    <w:rsid w:val="008B225F"/>
    <w:rsid w:val="008D2EC3"/>
    <w:rsid w:val="008D786D"/>
    <w:rsid w:val="008E4FAA"/>
    <w:rsid w:val="008E57F7"/>
    <w:rsid w:val="008E7556"/>
    <w:rsid w:val="008E75FE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65E2"/>
    <w:rsid w:val="00957F65"/>
    <w:rsid w:val="00964197"/>
    <w:rsid w:val="009675F1"/>
    <w:rsid w:val="00970DC3"/>
    <w:rsid w:val="00984ABE"/>
    <w:rsid w:val="009877CE"/>
    <w:rsid w:val="00992F74"/>
    <w:rsid w:val="0099708A"/>
    <w:rsid w:val="009A3F84"/>
    <w:rsid w:val="009A4A89"/>
    <w:rsid w:val="009A7DB3"/>
    <w:rsid w:val="009B0A74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90BE3"/>
    <w:rsid w:val="00A95BEB"/>
    <w:rsid w:val="00AA2B6B"/>
    <w:rsid w:val="00AB0C45"/>
    <w:rsid w:val="00AB6B36"/>
    <w:rsid w:val="00AC06F2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120FF"/>
    <w:rsid w:val="00B245AA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94696"/>
    <w:rsid w:val="00BA0FFF"/>
    <w:rsid w:val="00BA454A"/>
    <w:rsid w:val="00BA4B3E"/>
    <w:rsid w:val="00BA61A1"/>
    <w:rsid w:val="00BB1CBE"/>
    <w:rsid w:val="00BB55CD"/>
    <w:rsid w:val="00BC1912"/>
    <w:rsid w:val="00BC3CD3"/>
    <w:rsid w:val="00BC614F"/>
    <w:rsid w:val="00BD1951"/>
    <w:rsid w:val="00BD20AC"/>
    <w:rsid w:val="00BD2E30"/>
    <w:rsid w:val="00BD30DF"/>
    <w:rsid w:val="00BE5AFA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246C"/>
    <w:rsid w:val="00C766F4"/>
    <w:rsid w:val="00C85853"/>
    <w:rsid w:val="00C8788B"/>
    <w:rsid w:val="00C90C6F"/>
    <w:rsid w:val="00C9520F"/>
    <w:rsid w:val="00CA0734"/>
    <w:rsid w:val="00CA2A91"/>
    <w:rsid w:val="00CA3D1B"/>
    <w:rsid w:val="00CA585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30528"/>
    <w:rsid w:val="00D30AC0"/>
    <w:rsid w:val="00D319A5"/>
    <w:rsid w:val="00D32089"/>
    <w:rsid w:val="00D35279"/>
    <w:rsid w:val="00D40D31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A5060"/>
    <w:rsid w:val="00DB11A7"/>
    <w:rsid w:val="00DB2022"/>
    <w:rsid w:val="00DB7841"/>
    <w:rsid w:val="00DC203B"/>
    <w:rsid w:val="00DC45F2"/>
    <w:rsid w:val="00DD22B0"/>
    <w:rsid w:val="00DD4EAF"/>
    <w:rsid w:val="00DD7CD5"/>
    <w:rsid w:val="00DE18CD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5DC9"/>
    <w:rsid w:val="00E21282"/>
    <w:rsid w:val="00E216D8"/>
    <w:rsid w:val="00E33A54"/>
    <w:rsid w:val="00E353BC"/>
    <w:rsid w:val="00E36330"/>
    <w:rsid w:val="00E36711"/>
    <w:rsid w:val="00E41B37"/>
    <w:rsid w:val="00E432E6"/>
    <w:rsid w:val="00E56A18"/>
    <w:rsid w:val="00E74714"/>
    <w:rsid w:val="00E769D8"/>
    <w:rsid w:val="00E823B6"/>
    <w:rsid w:val="00E8393C"/>
    <w:rsid w:val="00E86488"/>
    <w:rsid w:val="00E95C1C"/>
    <w:rsid w:val="00E9601A"/>
    <w:rsid w:val="00EA0923"/>
    <w:rsid w:val="00EB0393"/>
    <w:rsid w:val="00EB49B1"/>
    <w:rsid w:val="00EC39F2"/>
    <w:rsid w:val="00ED05DA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6299"/>
    <w:rsid w:val="00F16AFB"/>
    <w:rsid w:val="00F26443"/>
    <w:rsid w:val="00F31F85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C2D"/>
    <w:rsid w:val="00F55CF3"/>
    <w:rsid w:val="00F642A9"/>
    <w:rsid w:val="00F66849"/>
    <w:rsid w:val="00F77B17"/>
    <w:rsid w:val="00F80CAD"/>
    <w:rsid w:val="00F84536"/>
    <w:rsid w:val="00F87328"/>
    <w:rsid w:val="00F949BF"/>
    <w:rsid w:val="00F9645F"/>
    <w:rsid w:val="00FA1900"/>
    <w:rsid w:val="00FA4679"/>
    <w:rsid w:val="00FA677E"/>
    <w:rsid w:val="00FB0F1B"/>
    <w:rsid w:val="00FB1385"/>
    <w:rsid w:val="00FB515F"/>
    <w:rsid w:val="00FD1536"/>
    <w:rsid w:val="00FD3707"/>
    <w:rsid w:val="00FD3996"/>
    <w:rsid w:val="00FD746D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Tony.Bates@fco.gs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EN/TXT/PDF/?uri=CELEX:62012TA0203&amp;rid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C1C6-5A01-4DB9-A290-0247C01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6</cp:revision>
  <cp:lastPrinted>2015-08-28T16:15:00Z</cp:lastPrinted>
  <dcterms:created xsi:type="dcterms:W3CDTF">2015-09-30T19:13:00Z</dcterms:created>
  <dcterms:modified xsi:type="dcterms:W3CDTF">2015-10-05T19:41:00Z</dcterms:modified>
</cp:coreProperties>
</file>