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0" w:type="auto"/>
        <w:tblBorders>
          <w:top w:val="nil"/>
          <w:left w:val="nil"/>
          <w:bottom w:val="nil"/>
          <w:right w:val="nil"/>
        </w:tblBorders>
        <w:tblLayout w:type="fixed"/>
        <w:tblLook w:val="0000"/>
      </w:tblPr>
      <w:tblGrid>
        <w:gridCol w:w="9648"/>
      </w:tblGrid>
      <w:tr w:rsidR="001D55F9" w:rsidRPr="00EF0E14" w:rsidTr="0048062F">
        <w:trPr>
          <w:trHeight w:val="10422"/>
        </w:trPr>
        <w:tc>
          <w:tcPr>
            <w:tcW w:w="9648" w:type="dxa"/>
          </w:tcPr>
          <w:tbl>
            <w:tblPr>
              <w:tblW w:w="0" w:type="auto"/>
              <w:tblBorders>
                <w:top w:val="nil"/>
                <w:left w:val="nil"/>
                <w:bottom w:val="nil"/>
                <w:right w:val="nil"/>
              </w:tblBorders>
              <w:tblLayout w:type="fixed"/>
              <w:tblLook w:val="0000"/>
            </w:tblPr>
            <w:tblGrid>
              <w:gridCol w:w="9378"/>
            </w:tblGrid>
            <w:tr w:rsidR="00102FED" w:rsidRPr="00EF0E14" w:rsidTr="006C74AF">
              <w:trPr>
                <w:trHeight w:val="1152"/>
              </w:trPr>
              <w:tc>
                <w:tcPr>
                  <w:tcW w:w="9378" w:type="dxa"/>
                </w:tcPr>
                <w:p w:rsidR="00102FED" w:rsidRPr="00EF0E14" w:rsidRDefault="00102FED" w:rsidP="006B488B">
                  <w:pPr>
                    <w:pStyle w:val="Default"/>
                    <w:ind w:left="-90" w:right="-90"/>
                    <w:jc w:val="both"/>
                    <w:rPr>
                      <w:rFonts w:ascii="Arial" w:hAnsi="Arial" w:cs="Arial"/>
                    </w:rPr>
                  </w:pPr>
                </w:p>
                <w:p w:rsidR="00102FED" w:rsidRPr="00EF0E14" w:rsidRDefault="00102FED" w:rsidP="006B488B">
                  <w:pPr>
                    <w:pStyle w:val="Default"/>
                    <w:ind w:left="-90" w:right="-90"/>
                    <w:jc w:val="both"/>
                    <w:rPr>
                      <w:rFonts w:ascii="Arial" w:hAnsi="Arial" w:cs="Arial"/>
                    </w:rPr>
                  </w:pPr>
                </w:p>
                <w:p w:rsidR="00381D34" w:rsidRPr="00EF0E14" w:rsidRDefault="004A2A88" w:rsidP="006B488B">
                  <w:pPr>
                    <w:pStyle w:val="Default"/>
                    <w:ind w:left="-108" w:right="-90"/>
                    <w:jc w:val="both"/>
                    <w:rPr>
                      <w:rFonts w:ascii="Arial" w:hAnsi="Arial" w:cs="Arial"/>
                    </w:rPr>
                  </w:pPr>
                  <w:r>
                    <w:rPr>
                      <w:rFonts w:ascii="Arial" w:hAnsi="Arial" w:cs="Arial"/>
                    </w:rPr>
                    <w:t>22</w:t>
                  </w:r>
                  <w:r w:rsidR="00810736">
                    <w:rPr>
                      <w:rFonts w:ascii="Arial" w:hAnsi="Arial" w:cs="Arial"/>
                    </w:rPr>
                    <w:t xml:space="preserve"> December</w:t>
                  </w:r>
                  <w:r w:rsidR="00102FED" w:rsidRPr="00EF0E14">
                    <w:rPr>
                      <w:rFonts w:ascii="Arial" w:hAnsi="Arial" w:cs="Arial"/>
                    </w:rPr>
                    <w:t xml:space="preserve"> 2014</w:t>
                  </w:r>
                  <w:r w:rsidR="002C128A">
                    <w:rPr>
                      <w:rFonts w:ascii="Arial" w:hAnsi="Arial" w:cs="Arial"/>
                    </w:rPr>
                    <w:t xml:space="preserve"> </w:t>
                  </w:r>
                </w:p>
                <w:p w:rsidR="00DB11A7" w:rsidRPr="00EF0E14" w:rsidRDefault="00DB11A7" w:rsidP="008923E8">
                  <w:pPr>
                    <w:pStyle w:val="Default"/>
                    <w:ind w:right="-90"/>
                    <w:jc w:val="both"/>
                    <w:rPr>
                      <w:rFonts w:ascii="Arial" w:hAnsi="Arial" w:cs="Arial"/>
                    </w:rPr>
                  </w:pPr>
                </w:p>
              </w:tc>
            </w:tr>
          </w:tbl>
          <w:p w:rsidR="006C74AF" w:rsidRPr="00EF0E14" w:rsidRDefault="006C74AF" w:rsidP="008923E8">
            <w:pPr>
              <w:spacing w:after="0" w:line="240" w:lineRule="auto"/>
              <w:ind w:right="-90"/>
              <w:jc w:val="center"/>
              <w:rPr>
                <w:rFonts w:ascii="Arial" w:hAnsi="Arial" w:cs="Arial"/>
                <w:sz w:val="24"/>
                <w:szCs w:val="24"/>
              </w:rPr>
            </w:pPr>
          </w:p>
          <w:p w:rsidR="00C54BDF" w:rsidRDefault="009D5BD0" w:rsidP="008915BD">
            <w:pPr>
              <w:spacing w:after="0" w:line="240" w:lineRule="auto"/>
              <w:ind w:right="-90"/>
              <w:jc w:val="center"/>
              <w:rPr>
                <w:rFonts w:ascii="Arial" w:hAnsi="Arial" w:cs="Arial"/>
                <w:b/>
                <w:sz w:val="28"/>
                <w:szCs w:val="28"/>
              </w:rPr>
            </w:pPr>
            <w:r>
              <w:rPr>
                <w:rFonts w:ascii="Arial" w:hAnsi="Arial" w:cs="Arial"/>
                <w:b/>
                <w:sz w:val="28"/>
                <w:szCs w:val="28"/>
              </w:rPr>
              <w:t>Libya and Yemen</w:t>
            </w:r>
          </w:p>
          <w:p w:rsidR="009D5BD0" w:rsidRDefault="009D5BD0" w:rsidP="009D5BD0">
            <w:pPr>
              <w:spacing w:after="0" w:line="240" w:lineRule="auto"/>
              <w:ind w:right="-90"/>
              <w:jc w:val="both"/>
              <w:rPr>
                <w:rFonts w:ascii="Arial" w:hAnsi="Arial" w:cs="Arial"/>
                <w:b/>
                <w:sz w:val="28"/>
                <w:szCs w:val="28"/>
              </w:rPr>
            </w:pPr>
          </w:p>
          <w:p w:rsidR="009D5BD0" w:rsidRPr="009D5BD0" w:rsidRDefault="009D5BD0" w:rsidP="009D5BD0">
            <w:pPr>
              <w:spacing w:after="0" w:line="240" w:lineRule="auto"/>
              <w:ind w:right="-90"/>
              <w:jc w:val="both"/>
              <w:rPr>
                <w:rFonts w:ascii="Arial" w:hAnsi="Arial" w:cs="Arial"/>
                <w:b/>
                <w:sz w:val="24"/>
                <w:szCs w:val="24"/>
              </w:rPr>
            </w:pPr>
          </w:p>
          <w:p w:rsidR="009D5BD0" w:rsidRPr="009D5BD0" w:rsidRDefault="009D5BD0" w:rsidP="009D5BD0">
            <w:pPr>
              <w:spacing w:after="0" w:line="240" w:lineRule="auto"/>
              <w:ind w:right="-90"/>
              <w:jc w:val="both"/>
              <w:rPr>
                <w:rFonts w:ascii="Arial" w:hAnsi="Arial" w:cs="Arial"/>
                <w:b/>
                <w:sz w:val="24"/>
                <w:szCs w:val="24"/>
              </w:rPr>
            </w:pPr>
            <w:r w:rsidRPr="009D5BD0">
              <w:rPr>
                <w:rFonts w:ascii="Arial" w:hAnsi="Arial" w:cs="Arial"/>
                <w:b/>
                <w:sz w:val="24"/>
                <w:szCs w:val="24"/>
              </w:rPr>
              <w:t>Introduction</w:t>
            </w:r>
          </w:p>
          <w:p w:rsidR="009D5BD0" w:rsidRPr="009D5BD0" w:rsidRDefault="009D5BD0" w:rsidP="009D5BD0">
            <w:pPr>
              <w:spacing w:after="0" w:line="240" w:lineRule="auto"/>
              <w:ind w:right="-90"/>
              <w:jc w:val="both"/>
              <w:rPr>
                <w:rFonts w:ascii="Arial" w:hAnsi="Arial" w:cs="Arial"/>
                <w:b/>
                <w:sz w:val="24"/>
                <w:szCs w:val="24"/>
              </w:rPr>
            </w:pPr>
          </w:p>
          <w:p w:rsidR="009D5BD0" w:rsidRPr="009D5BD0" w:rsidRDefault="009D5BD0" w:rsidP="009D5BD0">
            <w:pPr>
              <w:pStyle w:val="ListParagraph"/>
              <w:numPr>
                <w:ilvl w:val="0"/>
                <w:numId w:val="44"/>
              </w:numPr>
              <w:spacing w:after="0" w:line="240" w:lineRule="auto"/>
              <w:ind w:right="-90"/>
              <w:jc w:val="both"/>
              <w:rPr>
                <w:rFonts w:ascii="Arial" w:hAnsi="Arial" w:cs="Arial"/>
                <w:sz w:val="24"/>
                <w:szCs w:val="24"/>
              </w:rPr>
            </w:pPr>
            <w:r w:rsidRPr="009D5BD0">
              <w:rPr>
                <w:rFonts w:ascii="Arial" w:hAnsi="Arial" w:cs="Arial"/>
                <w:sz w:val="24"/>
                <w:szCs w:val="24"/>
              </w:rPr>
              <w:t>An asset freeze no longer applies to the individual listed in the Annex to this Notice.</w:t>
            </w:r>
          </w:p>
          <w:p w:rsidR="009D5BD0" w:rsidRDefault="009D5BD0" w:rsidP="009D5BD0">
            <w:pPr>
              <w:spacing w:after="0" w:line="240" w:lineRule="auto"/>
              <w:ind w:right="-90"/>
              <w:jc w:val="both"/>
              <w:rPr>
                <w:rFonts w:ascii="Arial" w:hAnsi="Arial" w:cs="Arial"/>
                <w:sz w:val="24"/>
                <w:szCs w:val="24"/>
              </w:rPr>
            </w:pPr>
          </w:p>
          <w:p w:rsidR="009D5BD0" w:rsidRPr="009D5BD0" w:rsidRDefault="009D5BD0" w:rsidP="009D5BD0">
            <w:pPr>
              <w:spacing w:after="0" w:line="240" w:lineRule="auto"/>
              <w:ind w:right="-90"/>
              <w:jc w:val="both"/>
              <w:rPr>
                <w:rFonts w:ascii="Arial" w:hAnsi="Arial" w:cs="Arial"/>
                <w:b/>
                <w:sz w:val="24"/>
                <w:szCs w:val="24"/>
              </w:rPr>
            </w:pPr>
            <w:r w:rsidRPr="009D5BD0">
              <w:rPr>
                <w:rFonts w:ascii="Arial" w:hAnsi="Arial" w:cs="Arial"/>
                <w:b/>
                <w:sz w:val="24"/>
                <w:szCs w:val="24"/>
              </w:rPr>
              <w:t>Notice summary (full details are provided in the Annex to this Notice).</w:t>
            </w:r>
          </w:p>
          <w:p w:rsidR="009D5BD0" w:rsidRPr="009D5BD0" w:rsidRDefault="009D5BD0" w:rsidP="009D5BD0">
            <w:pPr>
              <w:spacing w:after="0" w:line="240" w:lineRule="auto"/>
              <w:ind w:right="-90"/>
              <w:jc w:val="both"/>
              <w:rPr>
                <w:rFonts w:ascii="Arial" w:hAnsi="Arial" w:cs="Arial"/>
                <w:sz w:val="24"/>
                <w:szCs w:val="24"/>
              </w:rPr>
            </w:pPr>
          </w:p>
          <w:p w:rsidR="009D5BD0" w:rsidRPr="009D5BD0" w:rsidRDefault="009D5BD0" w:rsidP="009D5BD0">
            <w:pPr>
              <w:pStyle w:val="ListParagraph"/>
              <w:numPr>
                <w:ilvl w:val="0"/>
                <w:numId w:val="44"/>
              </w:numPr>
              <w:spacing w:after="0" w:line="240" w:lineRule="auto"/>
              <w:ind w:right="-90"/>
              <w:jc w:val="both"/>
              <w:rPr>
                <w:rFonts w:ascii="Arial" w:hAnsi="Arial" w:cs="Arial"/>
                <w:sz w:val="24"/>
                <w:szCs w:val="24"/>
              </w:rPr>
            </w:pPr>
            <w:r w:rsidRPr="009D5BD0">
              <w:rPr>
                <w:rFonts w:ascii="Arial" w:hAnsi="Arial" w:cs="Arial"/>
                <w:sz w:val="24"/>
                <w:szCs w:val="24"/>
              </w:rPr>
              <w:t>The following entry has been annulled:</w:t>
            </w:r>
          </w:p>
          <w:p w:rsidR="009D5BD0" w:rsidRPr="009D5BD0" w:rsidRDefault="009D5BD0" w:rsidP="009D5BD0">
            <w:pPr>
              <w:pStyle w:val="ListParagraph"/>
              <w:spacing w:after="0" w:line="240" w:lineRule="auto"/>
              <w:ind w:right="-90"/>
              <w:jc w:val="both"/>
              <w:rPr>
                <w:rFonts w:ascii="Arial" w:hAnsi="Arial" w:cs="Arial"/>
                <w:sz w:val="24"/>
                <w:szCs w:val="24"/>
              </w:rPr>
            </w:pPr>
          </w:p>
          <w:p w:rsidR="009D5BD0" w:rsidRDefault="009D5BD0" w:rsidP="009D5BD0">
            <w:pPr>
              <w:spacing w:after="0" w:line="240" w:lineRule="auto"/>
              <w:ind w:right="-90"/>
              <w:jc w:val="center"/>
              <w:rPr>
                <w:rFonts w:ascii="Arial" w:hAnsi="Arial" w:cs="Arial"/>
                <w:sz w:val="24"/>
                <w:szCs w:val="24"/>
              </w:rPr>
            </w:pPr>
            <w:r w:rsidRPr="009D5BD0">
              <w:rPr>
                <w:rFonts w:ascii="Arial" w:hAnsi="Arial" w:cs="Arial"/>
                <w:sz w:val="24"/>
                <w:szCs w:val="24"/>
              </w:rPr>
              <w:t>QADHAF AL-DAM, Ahmed, Mohammed (Group ID: 11660)</w:t>
            </w:r>
          </w:p>
          <w:p w:rsidR="009D5BD0" w:rsidRPr="009D5BD0" w:rsidRDefault="009D5BD0" w:rsidP="009D5BD0">
            <w:pPr>
              <w:spacing w:after="0" w:line="240" w:lineRule="auto"/>
              <w:ind w:right="-90"/>
              <w:jc w:val="both"/>
              <w:rPr>
                <w:rFonts w:ascii="Arial" w:hAnsi="Arial" w:cs="Arial"/>
                <w:sz w:val="24"/>
                <w:szCs w:val="24"/>
              </w:rPr>
            </w:pPr>
          </w:p>
          <w:p w:rsidR="009D5BD0" w:rsidRPr="009D5BD0" w:rsidRDefault="009D5BD0" w:rsidP="009D5BD0">
            <w:pPr>
              <w:spacing w:after="0" w:line="240" w:lineRule="auto"/>
              <w:ind w:right="-90"/>
              <w:jc w:val="both"/>
              <w:rPr>
                <w:rFonts w:ascii="Arial" w:hAnsi="Arial" w:cs="Arial"/>
                <w:b/>
                <w:sz w:val="24"/>
                <w:szCs w:val="24"/>
              </w:rPr>
            </w:pPr>
            <w:r w:rsidRPr="009D5BD0">
              <w:rPr>
                <w:rFonts w:ascii="Arial" w:hAnsi="Arial" w:cs="Arial"/>
                <w:b/>
                <w:sz w:val="24"/>
                <w:szCs w:val="24"/>
              </w:rPr>
              <w:t>What you must do</w:t>
            </w:r>
          </w:p>
          <w:p w:rsidR="009D5BD0" w:rsidRPr="009D5BD0" w:rsidRDefault="009D5BD0" w:rsidP="009D5BD0">
            <w:pPr>
              <w:spacing w:after="0" w:line="240" w:lineRule="auto"/>
              <w:ind w:right="-90"/>
              <w:jc w:val="both"/>
              <w:rPr>
                <w:rFonts w:ascii="Arial" w:hAnsi="Arial" w:cs="Arial"/>
                <w:sz w:val="24"/>
                <w:szCs w:val="24"/>
              </w:rPr>
            </w:pPr>
          </w:p>
          <w:p w:rsidR="009D5BD0" w:rsidRPr="009D5BD0" w:rsidRDefault="009D5BD0" w:rsidP="009D5BD0">
            <w:pPr>
              <w:pStyle w:val="ListParagraph"/>
              <w:numPr>
                <w:ilvl w:val="0"/>
                <w:numId w:val="44"/>
              </w:numPr>
              <w:spacing w:after="0" w:line="240" w:lineRule="auto"/>
              <w:ind w:right="-90"/>
              <w:jc w:val="both"/>
              <w:rPr>
                <w:rFonts w:ascii="Arial" w:hAnsi="Arial" w:cs="Arial"/>
                <w:sz w:val="24"/>
                <w:szCs w:val="24"/>
              </w:rPr>
            </w:pPr>
            <w:r w:rsidRPr="009D5BD0">
              <w:rPr>
                <w:rFonts w:ascii="Arial" w:hAnsi="Arial" w:cs="Arial"/>
                <w:sz w:val="24"/>
                <w:szCs w:val="24"/>
              </w:rPr>
              <w:t>Note that the individual in the Annex to this Notice is no longer subject to an asset freeze.</w:t>
            </w:r>
          </w:p>
          <w:p w:rsidR="009D5BD0" w:rsidRPr="009D5BD0" w:rsidRDefault="009D5BD0" w:rsidP="009D5BD0">
            <w:pPr>
              <w:pStyle w:val="ListParagraph"/>
              <w:spacing w:after="0" w:line="240" w:lineRule="auto"/>
              <w:ind w:right="-90"/>
              <w:jc w:val="both"/>
              <w:rPr>
                <w:rFonts w:ascii="Arial" w:hAnsi="Arial" w:cs="Arial"/>
                <w:sz w:val="24"/>
                <w:szCs w:val="24"/>
              </w:rPr>
            </w:pPr>
          </w:p>
          <w:p w:rsidR="009D5BD0" w:rsidRPr="009D5BD0" w:rsidRDefault="009D5BD0" w:rsidP="009D5BD0">
            <w:pPr>
              <w:spacing w:after="0" w:line="240" w:lineRule="auto"/>
              <w:ind w:right="-90"/>
              <w:jc w:val="both"/>
              <w:rPr>
                <w:rFonts w:ascii="Arial" w:hAnsi="Arial" w:cs="Arial"/>
                <w:b/>
                <w:sz w:val="24"/>
                <w:szCs w:val="24"/>
              </w:rPr>
            </w:pPr>
            <w:r w:rsidRPr="009D5BD0">
              <w:rPr>
                <w:rFonts w:ascii="Arial" w:hAnsi="Arial" w:cs="Arial"/>
                <w:b/>
                <w:sz w:val="24"/>
                <w:szCs w:val="24"/>
              </w:rPr>
              <w:t>Legislative details</w:t>
            </w:r>
          </w:p>
          <w:p w:rsidR="009D5BD0" w:rsidRPr="009D5BD0" w:rsidRDefault="009D5BD0" w:rsidP="009D5BD0">
            <w:pPr>
              <w:spacing w:after="0" w:line="240" w:lineRule="auto"/>
              <w:ind w:right="-90"/>
              <w:jc w:val="both"/>
              <w:rPr>
                <w:rFonts w:ascii="Arial" w:hAnsi="Arial" w:cs="Arial"/>
                <w:sz w:val="24"/>
                <w:szCs w:val="24"/>
              </w:rPr>
            </w:pPr>
          </w:p>
          <w:p w:rsidR="009D5BD0" w:rsidRDefault="009D5BD0" w:rsidP="009D5BD0">
            <w:pPr>
              <w:pStyle w:val="ListParagraph"/>
              <w:numPr>
                <w:ilvl w:val="0"/>
                <w:numId w:val="44"/>
              </w:numPr>
              <w:spacing w:after="0" w:line="240" w:lineRule="auto"/>
              <w:ind w:right="-90"/>
              <w:jc w:val="both"/>
              <w:rPr>
                <w:rFonts w:ascii="Arial" w:hAnsi="Arial" w:cs="Arial"/>
                <w:sz w:val="24"/>
                <w:szCs w:val="24"/>
              </w:rPr>
            </w:pPr>
            <w:r w:rsidRPr="009D5BD0">
              <w:rPr>
                <w:rFonts w:ascii="Arial" w:hAnsi="Arial" w:cs="Arial"/>
                <w:sz w:val="24"/>
                <w:szCs w:val="24"/>
              </w:rPr>
              <w:t>On 24 September 2014 the General Court of the European Union, in its judgement in case T-348/13, annulled those parts of various Council Decisions and Regulations which add Ahmed Mohammed QADAF AL DAM to the list of persons subject to restrictive measures in view of the situation in Libya.</w:t>
            </w:r>
          </w:p>
          <w:p w:rsidR="009D5BD0" w:rsidRDefault="009D5BD0" w:rsidP="009D5BD0">
            <w:pPr>
              <w:pStyle w:val="ListParagraph"/>
              <w:spacing w:after="0" w:line="240" w:lineRule="auto"/>
              <w:ind w:right="-90"/>
              <w:jc w:val="both"/>
              <w:rPr>
                <w:rFonts w:ascii="Arial" w:hAnsi="Arial" w:cs="Arial"/>
                <w:sz w:val="24"/>
                <w:szCs w:val="24"/>
              </w:rPr>
            </w:pPr>
          </w:p>
          <w:p w:rsidR="009D5BD0" w:rsidRPr="009D5BD0" w:rsidRDefault="009D5BD0" w:rsidP="009D5BD0">
            <w:pPr>
              <w:pStyle w:val="ListParagraph"/>
              <w:numPr>
                <w:ilvl w:val="0"/>
                <w:numId w:val="44"/>
              </w:numPr>
              <w:spacing w:after="0" w:line="240" w:lineRule="auto"/>
              <w:ind w:right="-90"/>
              <w:jc w:val="both"/>
              <w:rPr>
                <w:rFonts w:ascii="Arial" w:hAnsi="Arial" w:cs="Arial"/>
                <w:sz w:val="24"/>
                <w:szCs w:val="24"/>
              </w:rPr>
            </w:pPr>
            <w:r w:rsidRPr="009D5BD0">
              <w:rPr>
                <w:rFonts w:ascii="Arial" w:hAnsi="Arial" w:cs="Arial"/>
                <w:sz w:val="24"/>
                <w:szCs w:val="24"/>
              </w:rPr>
              <w:t>The judgment was not appealed within two months and has now come into effect. As a</w:t>
            </w:r>
            <w:r>
              <w:rPr>
                <w:rFonts w:ascii="Arial" w:hAnsi="Arial" w:cs="Arial"/>
                <w:sz w:val="24"/>
                <w:szCs w:val="24"/>
              </w:rPr>
              <w:t xml:space="preserve"> </w:t>
            </w:r>
            <w:r w:rsidRPr="009D5BD0">
              <w:rPr>
                <w:rFonts w:ascii="Arial" w:hAnsi="Arial" w:cs="Arial"/>
                <w:sz w:val="24"/>
                <w:szCs w:val="24"/>
              </w:rPr>
              <w:t>consequence of the judgment the individual referred to above is no longer subject to an</w:t>
            </w:r>
            <w:r>
              <w:rPr>
                <w:rFonts w:ascii="Arial" w:hAnsi="Arial" w:cs="Arial"/>
                <w:sz w:val="24"/>
                <w:szCs w:val="24"/>
              </w:rPr>
              <w:t xml:space="preserve"> </w:t>
            </w:r>
            <w:r w:rsidRPr="009D5BD0">
              <w:rPr>
                <w:rFonts w:ascii="Arial" w:hAnsi="Arial" w:cs="Arial"/>
                <w:sz w:val="24"/>
                <w:szCs w:val="24"/>
              </w:rPr>
              <w:t>asset freeze.</w:t>
            </w:r>
          </w:p>
          <w:p w:rsidR="009D5BD0" w:rsidRDefault="009D5BD0" w:rsidP="009D5BD0">
            <w:pPr>
              <w:spacing w:after="0" w:line="240" w:lineRule="auto"/>
              <w:ind w:right="-90"/>
              <w:jc w:val="both"/>
              <w:rPr>
                <w:rFonts w:ascii="Arial" w:hAnsi="Arial" w:cs="Arial"/>
                <w:sz w:val="24"/>
                <w:szCs w:val="24"/>
              </w:rPr>
            </w:pPr>
          </w:p>
          <w:p w:rsidR="009D5BD0" w:rsidRPr="009D5BD0" w:rsidRDefault="009D5BD0" w:rsidP="009D5BD0">
            <w:pPr>
              <w:spacing w:after="0" w:line="240" w:lineRule="auto"/>
              <w:ind w:right="-90"/>
              <w:jc w:val="both"/>
              <w:rPr>
                <w:rFonts w:ascii="Arial" w:hAnsi="Arial" w:cs="Arial"/>
                <w:b/>
                <w:sz w:val="24"/>
                <w:szCs w:val="24"/>
              </w:rPr>
            </w:pPr>
            <w:r w:rsidRPr="009D5BD0">
              <w:rPr>
                <w:rFonts w:ascii="Arial" w:hAnsi="Arial" w:cs="Arial"/>
                <w:b/>
                <w:sz w:val="24"/>
                <w:szCs w:val="24"/>
              </w:rPr>
              <w:t>Further information</w:t>
            </w:r>
          </w:p>
          <w:p w:rsidR="009D5BD0" w:rsidRPr="009D5BD0" w:rsidRDefault="009D5BD0" w:rsidP="009D5BD0">
            <w:pPr>
              <w:spacing w:after="0" w:line="240" w:lineRule="auto"/>
              <w:ind w:right="-90"/>
              <w:jc w:val="both"/>
              <w:rPr>
                <w:rFonts w:ascii="Arial" w:hAnsi="Arial" w:cs="Arial"/>
                <w:sz w:val="24"/>
                <w:szCs w:val="24"/>
              </w:rPr>
            </w:pPr>
          </w:p>
          <w:p w:rsidR="009D5BD0" w:rsidRDefault="009D5BD0" w:rsidP="009D5BD0">
            <w:pPr>
              <w:pStyle w:val="ListParagraph"/>
              <w:numPr>
                <w:ilvl w:val="0"/>
                <w:numId w:val="44"/>
              </w:numPr>
              <w:spacing w:after="0" w:line="240" w:lineRule="auto"/>
              <w:ind w:right="-90"/>
              <w:jc w:val="both"/>
              <w:rPr>
                <w:rFonts w:ascii="Arial" w:hAnsi="Arial" w:cs="Arial"/>
                <w:sz w:val="24"/>
                <w:szCs w:val="24"/>
              </w:rPr>
            </w:pPr>
            <w:r w:rsidRPr="009D5BD0">
              <w:rPr>
                <w:rFonts w:ascii="Arial" w:hAnsi="Arial" w:cs="Arial"/>
                <w:sz w:val="24"/>
                <w:szCs w:val="24"/>
              </w:rPr>
              <w:t>A copy of a summary of the court judgement can be obtained from the website of the</w:t>
            </w:r>
            <w:r>
              <w:rPr>
                <w:rFonts w:ascii="Arial" w:hAnsi="Arial" w:cs="Arial"/>
                <w:sz w:val="24"/>
                <w:szCs w:val="24"/>
              </w:rPr>
              <w:t xml:space="preserve"> </w:t>
            </w:r>
            <w:r w:rsidRPr="009D5BD0">
              <w:rPr>
                <w:rFonts w:ascii="Arial" w:hAnsi="Arial" w:cs="Arial"/>
                <w:sz w:val="24"/>
                <w:szCs w:val="24"/>
              </w:rPr>
              <w:t>Official Journal of the European Union:</w:t>
            </w:r>
          </w:p>
          <w:p w:rsidR="009D5BD0" w:rsidRPr="009D5BD0" w:rsidRDefault="009D5BD0" w:rsidP="009D5BD0">
            <w:pPr>
              <w:pStyle w:val="ListParagraph"/>
              <w:spacing w:after="0" w:line="240" w:lineRule="auto"/>
              <w:ind w:right="-90"/>
              <w:jc w:val="both"/>
              <w:rPr>
                <w:rFonts w:ascii="Arial" w:hAnsi="Arial" w:cs="Arial"/>
                <w:sz w:val="24"/>
                <w:szCs w:val="24"/>
              </w:rPr>
            </w:pPr>
          </w:p>
          <w:p w:rsidR="009D5BD0" w:rsidRPr="009D5BD0" w:rsidRDefault="009D5BD0" w:rsidP="009D5BD0">
            <w:pPr>
              <w:pStyle w:val="ListParagraph"/>
              <w:spacing w:after="0" w:line="240" w:lineRule="auto"/>
              <w:ind w:right="-90"/>
              <w:jc w:val="both"/>
              <w:rPr>
                <w:rFonts w:ascii="Arial" w:hAnsi="Arial" w:cs="Arial"/>
                <w:sz w:val="24"/>
                <w:szCs w:val="24"/>
              </w:rPr>
            </w:pPr>
            <w:hyperlink r:id="rId8" w:history="1">
              <w:r w:rsidRPr="009D5BD0">
                <w:rPr>
                  <w:rStyle w:val="Hyperlink"/>
                  <w:rFonts w:ascii="Arial" w:hAnsi="Arial" w:cs="Arial"/>
                  <w:sz w:val="24"/>
                  <w:szCs w:val="24"/>
                </w:rPr>
                <w:t>http://eur-lex.europa.eu/legal-content/EN/TXT/PDF/?uri=CELEX:62013TA0348&amp;rid=2</w:t>
              </w:r>
            </w:hyperlink>
          </w:p>
          <w:p w:rsidR="009D5BD0" w:rsidRDefault="009D5BD0" w:rsidP="009D5BD0">
            <w:pPr>
              <w:spacing w:after="0" w:line="240" w:lineRule="auto"/>
              <w:ind w:right="-90"/>
              <w:jc w:val="both"/>
              <w:rPr>
                <w:rFonts w:ascii="Arial" w:hAnsi="Arial" w:cs="Arial"/>
                <w:sz w:val="24"/>
                <w:szCs w:val="24"/>
              </w:rPr>
            </w:pPr>
          </w:p>
          <w:p w:rsidR="009D5BD0" w:rsidRDefault="009D5BD0" w:rsidP="009D5BD0">
            <w:pPr>
              <w:spacing w:after="0" w:line="240" w:lineRule="auto"/>
              <w:ind w:right="-90"/>
              <w:jc w:val="both"/>
              <w:rPr>
                <w:rFonts w:ascii="Arial" w:hAnsi="Arial" w:cs="Arial"/>
                <w:sz w:val="24"/>
                <w:szCs w:val="24"/>
              </w:rPr>
            </w:pPr>
          </w:p>
          <w:p w:rsidR="009D5BD0" w:rsidRPr="009D5BD0" w:rsidRDefault="009D5BD0" w:rsidP="009D5BD0">
            <w:pPr>
              <w:spacing w:after="0" w:line="240" w:lineRule="auto"/>
              <w:ind w:right="-90"/>
              <w:jc w:val="both"/>
              <w:rPr>
                <w:rFonts w:ascii="Arial" w:hAnsi="Arial" w:cs="Arial"/>
                <w:sz w:val="24"/>
                <w:szCs w:val="24"/>
              </w:rPr>
            </w:pPr>
          </w:p>
          <w:p w:rsidR="009D5BD0" w:rsidRPr="009D5BD0" w:rsidRDefault="009D5BD0" w:rsidP="009D5BD0">
            <w:pPr>
              <w:pStyle w:val="ListParagraph"/>
              <w:numPr>
                <w:ilvl w:val="0"/>
                <w:numId w:val="44"/>
              </w:numPr>
              <w:spacing w:after="0" w:line="240" w:lineRule="auto"/>
              <w:ind w:right="-90"/>
              <w:jc w:val="both"/>
              <w:rPr>
                <w:rFonts w:ascii="Arial" w:hAnsi="Arial" w:cs="Arial"/>
                <w:sz w:val="24"/>
                <w:szCs w:val="24"/>
              </w:rPr>
            </w:pPr>
            <w:r w:rsidRPr="009D5BD0">
              <w:rPr>
                <w:rFonts w:ascii="Arial" w:hAnsi="Arial" w:cs="Arial"/>
                <w:sz w:val="24"/>
                <w:szCs w:val="24"/>
              </w:rPr>
              <w:lastRenderedPageBreak/>
              <w:t>Please see the FAQs for more information around financial sanctions:</w:t>
            </w:r>
          </w:p>
          <w:p w:rsidR="009D5BD0" w:rsidRPr="009D5BD0" w:rsidRDefault="009D5BD0" w:rsidP="009D5BD0">
            <w:pPr>
              <w:pStyle w:val="ListParagraph"/>
              <w:spacing w:after="0" w:line="240" w:lineRule="auto"/>
              <w:ind w:right="-90"/>
              <w:jc w:val="both"/>
              <w:rPr>
                <w:rFonts w:ascii="Arial" w:hAnsi="Arial" w:cs="Arial"/>
                <w:sz w:val="24"/>
                <w:szCs w:val="24"/>
              </w:rPr>
            </w:pPr>
          </w:p>
          <w:p w:rsidR="009D5BD0" w:rsidRDefault="009D5BD0" w:rsidP="009D5BD0">
            <w:pPr>
              <w:spacing w:after="0" w:line="240" w:lineRule="auto"/>
              <w:ind w:left="720" w:right="-90"/>
              <w:jc w:val="both"/>
              <w:rPr>
                <w:rFonts w:ascii="Arial" w:hAnsi="Arial" w:cs="Arial"/>
                <w:sz w:val="24"/>
                <w:szCs w:val="24"/>
              </w:rPr>
            </w:pPr>
            <w:hyperlink r:id="rId9" w:history="1">
              <w:r w:rsidRPr="00915806">
                <w:rPr>
                  <w:rStyle w:val="Hyperlink"/>
                  <w:rFonts w:ascii="Arial" w:hAnsi="Arial" w:cs="Arial"/>
                  <w:sz w:val="24"/>
                  <w:szCs w:val="24"/>
                </w:rPr>
                <w:t>https://www.gov.uk/government/publications/financial-sanctions-faqs</w:t>
              </w:r>
            </w:hyperlink>
          </w:p>
          <w:p w:rsidR="009D5BD0" w:rsidRPr="009D5BD0" w:rsidRDefault="009D5BD0" w:rsidP="009D5BD0">
            <w:pPr>
              <w:spacing w:after="0" w:line="240" w:lineRule="auto"/>
              <w:ind w:right="-90"/>
              <w:jc w:val="both"/>
              <w:rPr>
                <w:rFonts w:ascii="Arial" w:hAnsi="Arial" w:cs="Arial"/>
                <w:sz w:val="24"/>
                <w:szCs w:val="24"/>
              </w:rPr>
            </w:pPr>
          </w:p>
          <w:p w:rsidR="009D5BD0" w:rsidRPr="009D5BD0" w:rsidRDefault="009D5BD0" w:rsidP="009D5BD0">
            <w:pPr>
              <w:spacing w:after="0" w:line="240" w:lineRule="auto"/>
              <w:ind w:right="-90"/>
              <w:jc w:val="both"/>
              <w:rPr>
                <w:rFonts w:ascii="Arial" w:hAnsi="Arial" w:cs="Arial"/>
                <w:b/>
                <w:sz w:val="24"/>
                <w:szCs w:val="24"/>
              </w:rPr>
            </w:pPr>
            <w:r w:rsidRPr="009D5BD0">
              <w:rPr>
                <w:rFonts w:ascii="Arial" w:hAnsi="Arial" w:cs="Arial"/>
                <w:b/>
                <w:sz w:val="24"/>
                <w:szCs w:val="24"/>
              </w:rPr>
              <w:t>Enquiries/Contact Details</w:t>
            </w:r>
          </w:p>
          <w:p w:rsidR="009D5BD0" w:rsidRPr="009D5BD0" w:rsidRDefault="009D5BD0" w:rsidP="009D5BD0">
            <w:pPr>
              <w:spacing w:after="0" w:line="240" w:lineRule="auto"/>
              <w:ind w:right="-90"/>
              <w:jc w:val="both"/>
              <w:rPr>
                <w:rFonts w:ascii="Arial" w:hAnsi="Arial" w:cs="Arial"/>
                <w:sz w:val="24"/>
                <w:szCs w:val="24"/>
              </w:rPr>
            </w:pPr>
          </w:p>
          <w:p w:rsidR="009D5BD0" w:rsidRPr="009D5BD0" w:rsidRDefault="009D5BD0" w:rsidP="009D5BD0">
            <w:pPr>
              <w:pStyle w:val="ListParagraph"/>
              <w:numPr>
                <w:ilvl w:val="0"/>
                <w:numId w:val="44"/>
              </w:numPr>
              <w:spacing w:after="0" w:line="240" w:lineRule="auto"/>
              <w:ind w:right="-90"/>
              <w:jc w:val="both"/>
              <w:rPr>
                <w:rFonts w:ascii="Arial" w:hAnsi="Arial" w:cs="Arial"/>
                <w:sz w:val="24"/>
                <w:szCs w:val="24"/>
              </w:rPr>
            </w:pPr>
            <w:r w:rsidRPr="009D5BD0">
              <w:rPr>
                <w:rFonts w:ascii="Arial" w:hAnsi="Arial" w:cs="Arial"/>
                <w:sz w:val="24"/>
                <w:szCs w:val="24"/>
              </w:rPr>
              <w:t>Non-media enquiries should be addressed to:</w:t>
            </w:r>
          </w:p>
          <w:p w:rsidR="009D5BD0" w:rsidRPr="009D5BD0" w:rsidRDefault="009D5BD0" w:rsidP="009D5BD0">
            <w:pPr>
              <w:spacing w:after="0" w:line="240" w:lineRule="auto"/>
              <w:ind w:right="-90"/>
              <w:jc w:val="both"/>
              <w:rPr>
                <w:rFonts w:ascii="Arial" w:hAnsi="Arial" w:cs="Arial"/>
                <w:sz w:val="24"/>
                <w:szCs w:val="24"/>
              </w:rPr>
            </w:pPr>
          </w:p>
          <w:p w:rsidR="009D5BD0" w:rsidRPr="009D5BD0" w:rsidRDefault="009D5BD0" w:rsidP="009D5BD0">
            <w:pPr>
              <w:spacing w:after="0" w:line="240" w:lineRule="auto"/>
              <w:ind w:left="702" w:right="-90"/>
              <w:jc w:val="both"/>
              <w:rPr>
                <w:rFonts w:ascii="Arial" w:hAnsi="Arial" w:cs="Arial"/>
                <w:sz w:val="24"/>
                <w:szCs w:val="24"/>
              </w:rPr>
            </w:pPr>
            <w:r w:rsidRPr="009D5BD0">
              <w:rPr>
                <w:rFonts w:ascii="Arial" w:hAnsi="Arial" w:cs="Arial"/>
                <w:sz w:val="24"/>
                <w:szCs w:val="24"/>
              </w:rPr>
              <w:t>The Commissioner</w:t>
            </w:r>
          </w:p>
          <w:p w:rsidR="009D5BD0" w:rsidRPr="009D5BD0" w:rsidRDefault="009D5BD0" w:rsidP="009D5BD0">
            <w:pPr>
              <w:spacing w:after="0" w:line="240" w:lineRule="auto"/>
              <w:ind w:left="702" w:right="-90"/>
              <w:jc w:val="both"/>
              <w:rPr>
                <w:rFonts w:ascii="Arial" w:hAnsi="Arial" w:cs="Arial"/>
                <w:sz w:val="24"/>
                <w:szCs w:val="24"/>
              </w:rPr>
            </w:pPr>
            <w:r w:rsidRPr="009D5BD0">
              <w:rPr>
                <w:rFonts w:ascii="Arial" w:hAnsi="Arial" w:cs="Arial"/>
                <w:sz w:val="24"/>
                <w:szCs w:val="24"/>
              </w:rPr>
              <w:t>Financial Services Commission</w:t>
            </w:r>
          </w:p>
          <w:p w:rsidR="009D5BD0" w:rsidRPr="009D5BD0" w:rsidRDefault="009D5BD0" w:rsidP="009D5BD0">
            <w:pPr>
              <w:spacing w:after="0" w:line="240" w:lineRule="auto"/>
              <w:ind w:left="702" w:right="-90"/>
              <w:jc w:val="both"/>
              <w:rPr>
                <w:rFonts w:ascii="Arial" w:hAnsi="Arial" w:cs="Arial"/>
                <w:sz w:val="24"/>
                <w:szCs w:val="24"/>
              </w:rPr>
            </w:pPr>
            <w:proofErr w:type="spellStart"/>
            <w:r w:rsidRPr="009D5BD0">
              <w:rPr>
                <w:rFonts w:ascii="Arial" w:hAnsi="Arial" w:cs="Arial"/>
                <w:sz w:val="24"/>
                <w:szCs w:val="24"/>
              </w:rPr>
              <w:t>Brades</w:t>
            </w:r>
            <w:proofErr w:type="spellEnd"/>
          </w:p>
          <w:p w:rsidR="009D5BD0" w:rsidRDefault="009D5BD0" w:rsidP="009D5BD0">
            <w:pPr>
              <w:spacing w:after="0" w:line="240" w:lineRule="auto"/>
              <w:ind w:left="702" w:right="-90"/>
              <w:jc w:val="both"/>
              <w:rPr>
                <w:rFonts w:ascii="Arial" w:hAnsi="Arial" w:cs="Arial"/>
                <w:sz w:val="24"/>
                <w:szCs w:val="24"/>
              </w:rPr>
            </w:pPr>
            <w:r w:rsidRPr="009D5BD0">
              <w:rPr>
                <w:rFonts w:ascii="Arial" w:hAnsi="Arial" w:cs="Arial"/>
                <w:sz w:val="24"/>
                <w:szCs w:val="24"/>
              </w:rPr>
              <w:t>Montserrat</w:t>
            </w: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Pr="00E41B37" w:rsidRDefault="009D5BD0" w:rsidP="009D5BD0">
            <w:pPr>
              <w:spacing w:after="0" w:line="240" w:lineRule="auto"/>
              <w:ind w:right="-90"/>
              <w:jc w:val="both"/>
              <w:rPr>
                <w:rFonts w:ascii="Arial" w:hAnsi="Arial" w:cs="Arial"/>
                <w:b/>
                <w:sz w:val="24"/>
                <w:szCs w:val="24"/>
              </w:rPr>
            </w:pPr>
            <w:r w:rsidRPr="00E41B37">
              <w:rPr>
                <w:rFonts w:ascii="Arial" w:hAnsi="Arial" w:cs="Arial"/>
                <w:b/>
                <w:sz w:val="24"/>
                <w:szCs w:val="24"/>
              </w:rPr>
              <w:t>Financial Services Commission</w:t>
            </w:r>
          </w:p>
          <w:p w:rsidR="009D5BD0" w:rsidRDefault="009D5BD0" w:rsidP="009D5BD0">
            <w:pPr>
              <w:spacing w:after="0" w:line="240" w:lineRule="auto"/>
              <w:ind w:right="-90"/>
              <w:jc w:val="both"/>
              <w:rPr>
                <w:rFonts w:ascii="Arial" w:hAnsi="Arial" w:cs="Arial"/>
                <w:sz w:val="24"/>
                <w:szCs w:val="24"/>
              </w:rPr>
            </w:pPr>
            <w:r>
              <w:rPr>
                <w:rFonts w:ascii="Arial" w:hAnsi="Arial" w:cs="Arial"/>
                <w:b/>
                <w:sz w:val="24"/>
                <w:szCs w:val="24"/>
              </w:rPr>
              <w:t>22/12</w:t>
            </w:r>
            <w:r w:rsidRPr="00E41B37">
              <w:rPr>
                <w:rFonts w:ascii="Arial" w:hAnsi="Arial" w:cs="Arial"/>
                <w:b/>
                <w:sz w:val="24"/>
                <w:szCs w:val="24"/>
              </w:rPr>
              <w:t>/2014</w:t>
            </w: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Default="009D5BD0" w:rsidP="009D5BD0">
            <w:pPr>
              <w:spacing w:after="0" w:line="240" w:lineRule="auto"/>
              <w:ind w:left="702" w:right="-90"/>
              <w:jc w:val="both"/>
              <w:rPr>
                <w:rFonts w:ascii="Arial" w:hAnsi="Arial" w:cs="Arial"/>
                <w:sz w:val="24"/>
                <w:szCs w:val="24"/>
              </w:rPr>
            </w:pPr>
          </w:p>
          <w:p w:rsidR="009D5BD0" w:rsidRPr="009D5BD0" w:rsidRDefault="009D5BD0" w:rsidP="009D5BD0">
            <w:pPr>
              <w:spacing w:after="0" w:line="240" w:lineRule="auto"/>
              <w:ind w:right="-90"/>
              <w:jc w:val="both"/>
              <w:rPr>
                <w:rFonts w:ascii="Arial" w:hAnsi="Arial" w:cs="Arial"/>
                <w:sz w:val="24"/>
                <w:szCs w:val="24"/>
              </w:rPr>
            </w:pPr>
            <w:r w:rsidRPr="009D5BD0">
              <w:rPr>
                <w:rFonts w:ascii="Arial" w:hAnsi="Arial" w:cs="Arial"/>
                <w:sz w:val="24"/>
                <w:szCs w:val="24"/>
              </w:rPr>
              <w:t xml:space="preserve">   </w:t>
            </w:r>
          </w:p>
          <w:p w:rsidR="009D5BD0" w:rsidRPr="009D5BD0" w:rsidRDefault="009D5BD0" w:rsidP="009D5BD0">
            <w:pPr>
              <w:spacing w:after="0" w:line="240" w:lineRule="auto"/>
              <w:ind w:right="-90"/>
              <w:jc w:val="center"/>
              <w:rPr>
                <w:rFonts w:ascii="Arial" w:hAnsi="Arial" w:cs="Arial"/>
                <w:b/>
                <w:sz w:val="24"/>
                <w:szCs w:val="24"/>
              </w:rPr>
            </w:pPr>
            <w:r w:rsidRPr="009D5BD0">
              <w:rPr>
                <w:rFonts w:ascii="Arial" w:hAnsi="Arial" w:cs="Arial"/>
                <w:b/>
                <w:sz w:val="24"/>
                <w:szCs w:val="24"/>
              </w:rPr>
              <w:lastRenderedPageBreak/>
              <w:t>ANNEX TO NOTICE</w:t>
            </w:r>
          </w:p>
          <w:p w:rsidR="009D5BD0" w:rsidRPr="009D5BD0" w:rsidRDefault="009D5BD0" w:rsidP="009D5BD0">
            <w:pPr>
              <w:spacing w:after="0" w:line="240" w:lineRule="auto"/>
              <w:ind w:right="-90"/>
              <w:jc w:val="center"/>
              <w:rPr>
                <w:rFonts w:ascii="Arial" w:hAnsi="Arial" w:cs="Arial"/>
                <w:b/>
                <w:sz w:val="24"/>
                <w:szCs w:val="24"/>
              </w:rPr>
            </w:pPr>
          </w:p>
          <w:p w:rsidR="009D5BD0" w:rsidRDefault="009D5BD0" w:rsidP="009D5BD0">
            <w:pPr>
              <w:spacing w:after="0" w:line="240" w:lineRule="auto"/>
              <w:ind w:right="-90"/>
              <w:jc w:val="center"/>
              <w:rPr>
                <w:rFonts w:ascii="Arial" w:hAnsi="Arial" w:cs="Arial"/>
                <w:b/>
                <w:sz w:val="24"/>
                <w:szCs w:val="24"/>
              </w:rPr>
            </w:pPr>
            <w:r w:rsidRPr="009D5BD0">
              <w:rPr>
                <w:rFonts w:ascii="Arial" w:hAnsi="Arial" w:cs="Arial"/>
                <w:b/>
                <w:sz w:val="24"/>
                <w:szCs w:val="24"/>
              </w:rPr>
              <w:t>FINANCIAL SANCTIONS: LIBYA</w:t>
            </w:r>
          </w:p>
          <w:p w:rsidR="009D5BD0" w:rsidRPr="009D5BD0" w:rsidRDefault="009D5BD0" w:rsidP="009D5BD0">
            <w:pPr>
              <w:spacing w:after="0" w:line="240" w:lineRule="auto"/>
              <w:ind w:right="-90"/>
              <w:jc w:val="center"/>
              <w:rPr>
                <w:rFonts w:ascii="Arial" w:hAnsi="Arial" w:cs="Arial"/>
                <w:b/>
                <w:sz w:val="24"/>
                <w:szCs w:val="24"/>
              </w:rPr>
            </w:pPr>
          </w:p>
          <w:p w:rsidR="009D5BD0" w:rsidRPr="009D5BD0" w:rsidRDefault="009D5BD0" w:rsidP="009D5BD0">
            <w:pPr>
              <w:spacing w:after="0" w:line="240" w:lineRule="auto"/>
              <w:ind w:right="-90"/>
              <w:jc w:val="center"/>
              <w:rPr>
                <w:rFonts w:ascii="Arial" w:hAnsi="Arial" w:cs="Arial"/>
                <w:b/>
                <w:sz w:val="24"/>
                <w:szCs w:val="24"/>
              </w:rPr>
            </w:pPr>
          </w:p>
          <w:p w:rsidR="009D5BD0" w:rsidRDefault="009D5BD0" w:rsidP="009D5BD0">
            <w:pPr>
              <w:spacing w:after="0" w:line="240" w:lineRule="auto"/>
              <w:ind w:right="-90"/>
              <w:rPr>
                <w:rFonts w:ascii="Arial" w:hAnsi="Arial" w:cs="Arial"/>
                <w:b/>
                <w:sz w:val="24"/>
                <w:szCs w:val="24"/>
              </w:rPr>
            </w:pPr>
            <w:r w:rsidRPr="009D5BD0">
              <w:rPr>
                <w:rFonts w:ascii="Arial" w:hAnsi="Arial" w:cs="Arial"/>
                <w:b/>
                <w:sz w:val="24"/>
                <w:szCs w:val="24"/>
              </w:rPr>
              <w:t>DELISTING</w:t>
            </w:r>
          </w:p>
          <w:p w:rsidR="009D5BD0" w:rsidRPr="009D5BD0" w:rsidRDefault="009D5BD0" w:rsidP="009D5BD0">
            <w:pPr>
              <w:spacing w:after="0" w:line="240" w:lineRule="auto"/>
              <w:ind w:right="-90"/>
              <w:jc w:val="both"/>
              <w:rPr>
                <w:rFonts w:ascii="Arial" w:hAnsi="Arial" w:cs="Arial"/>
                <w:sz w:val="24"/>
                <w:szCs w:val="24"/>
              </w:rPr>
            </w:pPr>
          </w:p>
          <w:p w:rsidR="009D5BD0" w:rsidRPr="009D5BD0" w:rsidRDefault="009D5BD0" w:rsidP="009D5BD0">
            <w:pPr>
              <w:spacing w:after="0" w:line="240" w:lineRule="auto"/>
              <w:ind w:right="-90"/>
              <w:jc w:val="both"/>
              <w:rPr>
                <w:rFonts w:ascii="Arial" w:hAnsi="Arial" w:cs="Arial"/>
                <w:b/>
                <w:sz w:val="24"/>
                <w:szCs w:val="24"/>
                <w:u w:val="single"/>
              </w:rPr>
            </w:pPr>
            <w:r w:rsidRPr="009D5BD0">
              <w:rPr>
                <w:rFonts w:ascii="Arial" w:hAnsi="Arial" w:cs="Arial"/>
                <w:b/>
                <w:sz w:val="24"/>
                <w:szCs w:val="24"/>
                <w:u w:val="single"/>
              </w:rPr>
              <w:t>Individual</w:t>
            </w:r>
          </w:p>
          <w:p w:rsidR="009D5BD0" w:rsidRPr="009D5BD0" w:rsidRDefault="009D5BD0" w:rsidP="009D5BD0">
            <w:pPr>
              <w:spacing w:after="0" w:line="240" w:lineRule="auto"/>
              <w:ind w:right="-90"/>
              <w:jc w:val="both"/>
              <w:rPr>
                <w:rFonts w:ascii="Arial" w:hAnsi="Arial" w:cs="Arial"/>
                <w:sz w:val="24"/>
                <w:szCs w:val="24"/>
              </w:rPr>
            </w:pPr>
          </w:p>
          <w:p w:rsidR="009D5BD0" w:rsidRPr="009D5BD0" w:rsidRDefault="009D5BD0" w:rsidP="009D5BD0">
            <w:pPr>
              <w:pStyle w:val="ListParagraph"/>
              <w:numPr>
                <w:ilvl w:val="0"/>
                <w:numId w:val="46"/>
              </w:numPr>
              <w:spacing w:after="0" w:line="240" w:lineRule="auto"/>
              <w:ind w:right="-90"/>
              <w:jc w:val="both"/>
              <w:rPr>
                <w:rFonts w:ascii="Arial" w:hAnsi="Arial" w:cs="Arial"/>
                <w:b/>
                <w:sz w:val="24"/>
                <w:szCs w:val="24"/>
              </w:rPr>
            </w:pPr>
            <w:r w:rsidRPr="009D5BD0">
              <w:rPr>
                <w:rFonts w:ascii="Arial" w:hAnsi="Arial" w:cs="Arial"/>
                <w:b/>
                <w:sz w:val="24"/>
                <w:szCs w:val="24"/>
              </w:rPr>
              <w:t>QADHAF AL-DAM, Ahmed, Mohammed</w:t>
            </w:r>
          </w:p>
          <w:p w:rsidR="009D5BD0" w:rsidRPr="009D5BD0" w:rsidRDefault="009D5BD0" w:rsidP="009D5BD0">
            <w:pPr>
              <w:spacing w:after="0" w:line="240" w:lineRule="auto"/>
              <w:ind w:left="720" w:right="-90"/>
              <w:jc w:val="both"/>
              <w:rPr>
                <w:rFonts w:ascii="Arial" w:hAnsi="Arial" w:cs="Arial"/>
                <w:sz w:val="24"/>
                <w:szCs w:val="24"/>
              </w:rPr>
            </w:pPr>
            <w:r w:rsidRPr="009D5BD0">
              <w:rPr>
                <w:rFonts w:ascii="Arial" w:hAnsi="Arial" w:cs="Arial"/>
                <w:sz w:val="24"/>
                <w:szCs w:val="24"/>
              </w:rPr>
              <w:t>DOB: --/--/1952.</w:t>
            </w:r>
          </w:p>
          <w:p w:rsidR="009D5BD0" w:rsidRPr="009D5BD0" w:rsidRDefault="009D5BD0" w:rsidP="009D5BD0">
            <w:pPr>
              <w:spacing w:after="0" w:line="240" w:lineRule="auto"/>
              <w:ind w:left="720" w:right="-90"/>
              <w:jc w:val="both"/>
              <w:rPr>
                <w:rFonts w:ascii="Arial" w:hAnsi="Arial" w:cs="Arial"/>
                <w:sz w:val="24"/>
                <w:szCs w:val="24"/>
              </w:rPr>
            </w:pPr>
            <w:r w:rsidRPr="009D5BD0">
              <w:rPr>
                <w:rFonts w:ascii="Arial" w:hAnsi="Arial" w:cs="Arial"/>
                <w:sz w:val="24"/>
                <w:szCs w:val="24"/>
              </w:rPr>
              <w:t>POB: Egypt</w:t>
            </w:r>
          </w:p>
          <w:p w:rsidR="009D5BD0" w:rsidRPr="009D5BD0" w:rsidRDefault="009D5BD0" w:rsidP="009D5BD0">
            <w:pPr>
              <w:spacing w:after="0" w:line="240" w:lineRule="auto"/>
              <w:ind w:left="720" w:right="-90"/>
              <w:jc w:val="both"/>
              <w:rPr>
                <w:rFonts w:ascii="Arial" w:hAnsi="Arial" w:cs="Arial"/>
                <w:sz w:val="24"/>
                <w:szCs w:val="24"/>
              </w:rPr>
            </w:pPr>
            <w:r w:rsidRPr="009D5BD0">
              <w:rPr>
                <w:rFonts w:ascii="Arial" w:hAnsi="Arial" w:cs="Arial"/>
                <w:sz w:val="24"/>
                <w:szCs w:val="24"/>
              </w:rPr>
              <w:t xml:space="preserve">Other Information: EU listing. Not UN. Cousin of Muammar </w:t>
            </w:r>
            <w:proofErr w:type="spellStart"/>
            <w:r w:rsidRPr="009D5BD0">
              <w:rPr>
                <w:rFonts w:ascii="Arial" w:hAnsi="Arial" w:cs="Arial"/>
                <w:sz w:val="24"/>
                <w:szCs w:val="24"/>
              </w:rPr>
              <w:t>Qadhafi</w:t>
            </w:r>
            <w:proofErr w:type="spellEnd"/>
            <w:r w:rsidRPr="009D5BD0">
              <w:rPr>
                <w:rFonts w:ascii="Arial" w:hAnsi="Arial" w:cs="Arial"/>
                <w:sz w:val="24"/>
                <w:szCs w:val="24"/>
              </w:rPr>
              <w:t>. Since 1995, he is</w:t>
            </w:r>
            <w:r>
              <w:rPr>
                <w:rFonts w:ascii="Arial" w:hAnsi="Arial" w:cs="Arial"/>
                <w:sz w:val="24"/>
                <w:szCs w:val="24"/>
              </w:rPr>
              <w:t xml:space="preserve"> </w:t>
            </w:r>
            <w:r w:rsidRPr="009D5BD0">
              <w:rPr>
                <w:rFonts w:ascii="Arial" w:hAnsi="Arial" w:cs="Arial"/>
                <w:sz w:val="24"/>
                <w:szCs w:val="24"/>
              </w:rPr>
              <w:t xml:space="preserve">believed to have had command of an elite army battalion in charge of </w:t>
            </w:r>
            <w:proofErr w:type="spellStart"/>
            <w:r w:rsidRPr="009D5BD0">
              <w:rPr>
                <w:rFonts w:ascii="Arial" w:hAnsi="Arial" w:cs="Arial"/>
                <w:sz w:val="24"/>
                <w:szCs w:val="24"/>
              </w:rPr>
              <w:t>Qadhafi's</w:t>
            </w:r>
            <w:proofErr w:type="spellEnd"/>
            <w:r>
              <w:rPr>
                <w:rFonts w:ascii="Arial" w:hAnsi="Arial" w:cs="Arial"/>
                <w:sz w:val="24"/>
                <w:szCs w:val="24"/>
              </w:rPr>
              <w:t xml:space="preserve"> </w:t>
            </w:r>
            <w:r w:rsidRPr="009D5BD0">
              <w:rPr>
                <w:rFonts w:ascii="Arial" w:hAnsi="Arial" w:cs="Arial"/>
                <w:sz w:val="24"/>
                <w:szCs w:val="24"/>
              </w:rPr>
              <w:t>personal security and to have a key role in External Security Organisation. He has been</w:t>
            </w:r>
            <w:r>
              <w:rPr>
                <w:rFonts w:ascii="Arial" w:hAnsi="Arial" w:cs="Arial"/>
                <w:sz w:val="24"/>
                <w:szCs w:val="24"/>
              </w:rPr>
              <w:t xml:space="preserve"> </w:t>
            </w:r>
            <w:r w:rsidRPr="009D5BD0">
              <w:rPr>
                <w:rFonts w:ascii="Arial" w:hAnsi="Arial" w:cs="Arial"/>
                <w:sz w:val="24"/>
                <w:szCs w:val="24"/>
              </w:rPr>
              <w:t>involved in planning operations against Libyan dissidents abroad and was directly</w:t>
            </w:r>
            <w:r>
              <w:rPr>
                <w:rFonts w:ascii="Arial" w:hAnsi="Arial" w:cs="Arial"/>
                <w:sz w:val="24"/>
                <w:szCs w:val="24"/>
              </w:rPr>
              <w:t xml:space="preserve"> </w:t>
            </w:r>
            <w:r w:rsidRPr="009D5BD0">
              <w:rPr>
                <w:rFonts w:ascii="Arial" w:hAnsi="Arial" w:cs="Arial"/>
                <w:sz w:val="24"/>
                <w:szCs w:val="24"/>
              </w:rPr>
              <w:t>involved in terrorist activity.</w:t>
            </w:r>
          </w:p>
          <w:p w:rsidR="009D5BD0" w:rsidRPr="009D5BD0" w:rsidRDefault="009D5BD0" w:rsidP="009D5BD0">
            <w:pPr>
              <w:spacing w:after="0" w:line="240" w:lineRule="auto"/>
              <w:ind w:left="720" w:right="-90"/>
              <w:jc w:val="both"/>
              <w:rPr>
                <w:rFonts w:ascii="Arial" w:hAnsi="Arial" w:cs="Arial"/>
                <w:sz w:val="24"/>
                <w:szCs w:val="24"/>
              </w:rPr>
            </w:pPr>
            <w:r w:rsidRPr="009D5BD0">
              <w:rPr>
                <w:rFonts w:ascii="Arial" w:hAnsi="Arial" w:cs="Arial"/>
                <w:sz w:val="24"/>
                <w:szCs w:val="24"/>
              </w:rPr>
              <w:t>Group ID: 11660.</w:t>
            </w:r>
          </w:p>
          <w:p w:rsidR="009D5BD0" w:rsidRPr="009D5BD0" w:rsidRDefault="009D5BD0" w:rsidP="009D5BD0">
            <w:pPr>
              <w:spacing w:after="0" w:line="240" w:lineRule="auto"/>
              <w:ind w:right="-90"/>
              <w:jc w:val="both"/>
              <w:rPr>
                <w:rFonts w:ascii="Arial" w:hAnsi="Arial" w:cs="Arial"/>
                <w:sz w:val="24"/>
                <w:szCs w:val="24"/>
              </w:rPr>
            </w:pPr>
          </w:p>
          <w:p w:rsidR="009D5BD0" w:rsidRPr="009D5BD0" w:rsidRDefault="009D5BD0" w:rsidP="009D5BD0">
            <w:pPr>
              <w:pStyle w:val="ListParagraph"/>
              <w:spacing w:after="0" w:line="240" w:lineRule="auto"/>
              <w:ind w:right="-90"/>
              <w:jc w:val="both"/>
              <w:rPr>
                <w:rFonts w:ascii="Arial" w:hAnsi="Arial" w:cs="Arial"/>
                <w:sz w:val="24"/>
                <w:szCs w:val="24"/>
              </w:rPr>
            </w:pPr>
          </w:p>
          <w:p w:rsidR="009D5BD0" w:rsidRPr="009D5BD0" w:rsidRDefault="009D5BD0" w:rsidP="009D5BD0">
            <w:pPr>
              <w:pStyle w:val="ListParagraph"/>
              <w:spacing w:after="0" w:line="240" w:lineRule="auto"/>
              <w:ind w:right="-90"/>
              <w:jc w:val="both"/>
              <w:rPr>
                <w:rFonts w:ascii="Arial" w:hAnsi="Arial" w:cs="Arial"/>
                <w:sz w:val="24"/>
                <w:szCs w:val="24"/>
              </w:rPr>
            </w:pPr>
          </w:p>
          <w:p w:rsidR="003F73D0" w:rsidRPr="009D5BD0" w:rsidRDefault="003F73D0" w:rsidP="00C23E37">
            <w:pPr>
              <w:spacing w:after="0" w:line="240" w:lineRule="auto"/>
              <w:ind w:right="-90"/>
              <w:jc w:val="both"/>
              <w:rPr>
                <w:rFonts w:ascii="Arial" w:hAnsi="Arial" w:cs="Arial"/>
                <w:sz w:val="24"/>
                <w:szCs w:val="24"/>
              </w:rPr>
            </w:pPr>
          </w:p>
          <w:p w:rsidR="00C23E37" w:rsidRPr="009D5BD0" w:rsidRDefault="00C23E37" w:rsidP="00C23E37">
            <w:pPr>
              <w:spacing w:after="0" w:line="240" w:lineRule="auto"/>
              <w:ind w:right="-90"/>
              <w:jc w:val="both"/>
              <w:rPr>
                <w:rFonts w:ascii="Arial" w:hAnsi="Arial" w:cs="Arial"/>
                <w:sz w:val="24"/>
                <w:szCs w:val="24"/>
              </w:rPr>
            </w:pPr>
          </w:p>
          <w:p w:rsidR="00C23E37" w:rsidRPr="009D5BD0" w:rsidRDefault="00C23E37" w:rsidP="00C23E37">
            <w:pPr>
              <w:spacing w:after="0" w:line="240" w:lineRule="auto"/>
              <w:ind w:right="-90"/>
              <w:jc w:val="both"/>
              <w:rPr>
                <w:rFonts w:ascii="Arial" w:hAnsi="Arial" w:cs="Arial"/>
                <w:b/>
                <w:sz w:val="24"/>
                <w:szCs w:val="24"/>
              </w:rPr>
            </w:pPr>
            <w:r w:rsidRPr="009D5BD0">
              <w:rPr>
                <w:rFonts w:ascii="Arial" w:hAnsi="Arial" w:cs="Arial"/>
                <w:b/>
                <w:sz w:val="24"/>
                <w:szCs w:val="24"/>
              </w:rPr>
              <w:t>Financial Services Commission</w:t>
            </w:r>
          </w:p>
          <w:p w:rsidR="00250A57" w:rsidRPr="009D5BD0" w:rsidRDefault="009D5BD0" w:rsidP="003F73D0">
            <w:pPr>
              <w:spacing w:after="0" w:line="240" w:lineRule="auto"/>
              <w:ind w:right="-90"/>
              <w:jc w:val="both"/>
              <w:rPr>
                <w:rFonts w:ascii="Arial" w:hAnsi="Arial" w:cs="Arial"/>
                <w:b/>
                <w:sz w:val="24"/>
                <w:szCs w:val="24"/>
              </w:rPr>
            </w:pPr>
            <w:r w:rsidRPr="009D5BD0">
              <w:rPr>
                <w:rFonts w:ascii="Arial" w:hAnsi="Arial" w:cs="Arial"/>
                <w:b/>
                <w:sz w:val="24"/>
                <w:szCs w:val="24"/>
              </w:rPr>
              <w:t>22</w:t>
            </w:r>
            <w:r w:rsidR="007055C9" w:rsidRPr="009D5BD0">
              <w:rPr>
                <w:rFonts w:ascii="Arial" w:hAnsi="Arial" w:cs="Arial"/>
                <w:b/>
                <w:sz w:val="24"/>
                <w:szCs w:val="24"/>
              </w:rPr>
              <w:t>/12</w:t>
            </w:r>
            <w:r w:rsidR="00C23E37" w:rsidRPr="009D5BD0">
              <w:rPr>
                <w:rFonts w:ascii="Arial" w:hAnsi="Arial" w:cs="Arial"/>
                <w:b/>
                <w:sz w:val="24"/>
                <w:szCs w:val="24"/>
              </w:rPr>
              <w:t>/2014</w:t>
            </w: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Default="000958E3" w:rsidP="003F73D0">
            <w:pPr>
              <w:spacing w:after="0" w:line="240" w:lineRule="auto"/>
              <w:ind w:right="-90"/>
              <w:jc w:val="both"/>
              <w:rPr>
                <w:rFonts w:ascii="Arial" w:hAnsi="Arial" w:cs="Arial"/>
                <w:b/>
                <w:sz w:val="24"/>
                <w:szCs w:val="24"/>
              </w:rPr>
            </w:pPr>
          </w:p>
          <w:p w:rsidR="000958E3" w:rsidRPr="0012275B" w:rsidRDefault="000958E3" w:rsidP="009D5BD0">
            <w:pPr>
              <w:spacing w:after="0" w:line="240" w:lineRule="auto"/>
              <w:ind w:right="-90"/>
              <w:jc w:val="both"/>
              <w:rPr>
                <w:rFonts w:ascii="Arial" w:hAnsi="Arial" w:cs="Arial"/>
                <w:b/>
                <w:sz w:val="24"/>
                <w:szCs w:val="24"/>
              </w:rPr>
            </w:pPr>
          </w:p>
        </w:tc>
      </w:tr>
    </w:tbl>
    <w:p w:rsidR="000466A6" w:rsidRPr="009D5BD0" w:rsidRDefault="000466A6" w:rsidP="009D5BD0">
      <w:pPr>
        <w:spacing w:after="0" w:line="240" w:lineRule="auto"/>
        <w:jc w:val="both"/>
        <w:rPr>
          <w:rFonts w:ascii="Arial" w:hAnsi="Arial" w:cs="Arial"/>
          <w:sz w:val="24"/>
          <w:szCs w:val="24"/>
        </w:rPr>
      </w:pPr>
    </w:p>
    <w:sectPr w:rsidR="000466A6" w:rsidRPr="009D5BD0" w:rsidSect="007C3F0D">
      <w:pgSz w:w="12240" w:h="15840"/>
      <w:pgMar w:top="126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39A3"/>
    <w:multiLevelType w:val="hybridMultilevel"/>
    <w:tmpl w:val="CE1A71E6"/>
    <w:lvl w:ilvl="0" w:tplc="2409000F">
      <w:start w:val="1"/>
      <w:numFmt w:val="decimal"/>
      <w:lvlText w:val="%1."/>
      <w:lvlJc w:val="left"/>
      <w:pPr>
        <w:ind w:left="720" w:hanging="360"/>
      </w:pPr>
      <w:rPr>
        <w:rFonts w:hint="default"/>
      </w:rPr>
    </w:lvl>
    <w:lvl w:ilvl="1" w:tplc="EFC27F56">
      <w:start w:val="2"/>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6866678"/>
    <w:multiLevelType w:val="hybridMultilevel"/>
    <w:tmpl w:val="3B1C012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07B13E39"/>
    <w:multiLevelType w:val="hybridMultilevel"/>
    <w:tmpl w:val="BC34B9D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0F48011C"/>
    <w:multiLevelType w:val="hybridMultilevel"/>
    <w:tmpl w:val="9BBAA6D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F696144"/>
    <w:multiLevelType w:val="hybridMultilevel"/>
    <w:tmpl w:val="8EEC7B66"/>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5">
    <w:nsid w:val="13387115"/>
    <w:multiLevelType w:val="hybridMultilevel"/>
    <w:tmpl w:val="184EC3A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171A6F3A"/>
    <w:multiLevelType w:val="hybridMultilevel"/>
    <w:tmpl w:val="01AEB78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18FF3744"/>
    <w:multiLevelType w:val="hybridMultilevel"/>
    <w:tmpl w:val="69E4BC82"/>
    <w:lvl w:ilvl="0" w:tplc="2409000F">
      <w:start w:val="1"/>
      <w:numFmt w:val="decimal"/>
      <w:lvlText w:val="%1."/>
      <w:lvlJc w:val="left"/>
      <w:pPr>
        <w:ind w:left="720" w:hanging="360"/>
      </w:pPr>
      <w:rPr>
        <w:rFonts w:hint="default"/>
      </w:rPr>
    </w:lvl>
    <w:lvl w:ilvl="1" w:tplc="98AEBA04">
      <w:start w:val="1"/>
      <w:numFmt w:val="lowerRoman"/>
      <w:lvlText w:val="%2."/>
      <w:lvlJc w:val="left"/>
      <w:pPr>
        <w:ind w:left="1800" w:hanging="720"/>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2177080F"/>
    <w:multiLevelType w:val="hybridMultilevel"/>
    <w:tmpl w:val="9C6678E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250317F1"/>
    <w:multiLevelType w:val="hybridMultilevel"/>
    <w:tmpl w:val="5A56E79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2F657FE6"/>
    <w:multiLevelType w:val="hybridMultilevel"/>
    <w:tmpl w:val="C34E2A0A"/>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307B2052"/>
    <w:multiLevelType w:val="hybridMultilevel"/>
    <w:tmpl w:val="616AAC1A"/>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311D66D1"/>
    <w:multiLevelType w:val="hybridMultilevel"/>
    <w:tmpl w:val="EFAEB0D4"/>
    <w:lvl w:ilvl="0" w:tplc="2409000F">
      <w:start w:val="1"/>
      <w:numFmt w:val="decimal"/>
      <w:lvlText w:val="%1."/>
      <w:lvlJc w:val="left"/>
      <w:pPr>
        <w:ind w:left="720" w:hanging="360"/>
      </w:pPr>
      <w:rPr>
        <w:rFonts w:hint="default"/>
      </w:rPr>
    </w:lvl>
    <w:lvl w:ilvl="1" w:tplc="EFC27F56">
      <w:start w:val="2"/>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327B59B5"/>
    <w:multiLevelType w:val="hybridMultilevel"/>
    <w:tmpl w:val="643A64E2"/>
    <w:lvl w:ilvl="0" w:tplc="2409000F">
      <w:start w:val="1"/>
      <w:numFmt w:val="decimal"/>
      <w:lvlText w:val="%1."/>
      <w:lvlJc w:val="left"/>
      <w:pPr>
        <w:ind w:left="720" w:hanging="360"/>
      </w:pPr>
      <w:rPr>
        <w:rFonts w:hint="default"/>
      </w:rPr>
    </w:lvl>
    <w:lvl w:ilvl="1" w:tplc="24090019">
      <w:start w:val="1"/>
      <w:numFmt w:val="lowerLetter"/>
      <w:lvlText w:val="%2."/>
      <w:lvlJc w:val="left"/>
      <w:pPr>
        <w:ind w:left="1440" w:hanging="360"/>
      </w:pPr>
    </w:lvl>
    <w:lvl w:ilvl="2" w:tplc="2409001B">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33101AAD"/>
    <w:multiLevelType w:val="hybridMultilevel"/>
    <w:tmpl w:val="A74ED504"/>
    <w:lvl w:ilvl="0" w:tplc="2409000F">
      <w:start w:val="1"/>
      <w:numFmt w:val="decimal"/>
      <w:lvlText w:val="%1."/>
      <w:lvlJc w:val="left"/>
      <w:pPr>
        <w:ind w:left="1800" w:hanging="360"/>
      </w:pPr>
      <w:rPr>
        <w:rFonts w:hint="default"/>
      </w:rPr>
    </w:lvl>
    <w:lvl w:ilvl="1" w:tplc="24090019" w:tentative="1">
      <w:start w:val="1"/>
      <w:numFmt w:val="lowerLetter"/>
      <w:lvlText w:val="%2."/>
      <w:lvlJc w:val="left"/>
      <w:pPr>
        <w:ind w:left="2520" w:hanging="360"/>
      </w:pPr>
    </w:lvl>
    <w:lvl w:ilvl="2" w:tplc="2409001B" w:tentative="1">
      <w:start w:val="1"/>
      <w:numFmt w:val="lowerRoman"/>
      <w:lvlText w:val="%3."/>
      <w:lvlJc w:val="right"/>
      <w:pPr>
        <w:ind w:left="3240" w:hanging="180"/>
      </w:pPr>
    </w:lvl>
    <w:lvl w:ilvl="3" w:tplc="2409000F" w:tentative="1">
      <w:start w:val="1"/>
      <w:numFmt w:val="decimal"/>
      <w:lvlText w:val="%4."/>
      <w:lvlJc w:val="left"/>
      <w:pPr>
        <w:ind w:left="3960" w:hanging="360"/>
      </w:pPr>
    </w:lvl>
    <w:lvl w:ilvl="4" w:tplc="24090019" w:tentative="1">
      <w:start w:val="1"/>
      <w:numFmt w:val="lowerLetter"/>
      <w:lvlText w:val="%5."/>
      <w:lvlJc w:val="left"/>
      <w:pPr>
        <w:ind w:left="4680" w:hanging="360"/>
      </w:pPr>
    </w:lvl>
    <w:lvl w:ilvl="5" w:tplc="2409001B" w:tentative="1">
      <w:start w:val="1"/>
      <w:numFmt w:val="lowerRoman"/>
      <w:lvlText w:val="%6."/>
      <w:lvlJc w:val="right"/>
      <w:pPr>
        <w:ind w:left="5400" w:hanging="180"/>
      </w:pPr>
    </w:lvl>
    <w:lvl w:ilvl="6" w:tplc="2409000F" w:tentative="1">
      <w:start w:val="1"/>
      <w:numFmt w:val="decimal"/>
      <w:lvlText w:val="%7."/>
      <w:lvlJc w:val="left"/>
      <w:pPr>
        <w:ind w:left="6120" w:hanging="360"/>
      </w:pPr>
    </w:lvl>
    <w:lvl w:ilvl="7" w:tplc="24090019" w:tentative="1">
      <w:start w:val="1"/>
      <w:numFmt w:val="lowerLetter"/>
      <w:lvlText w:val="%8."/>
      <w:lvlJc w:val="left"/>
      <w:pPr>
        <w:ind w:left="6840" w:hanging="360"/>
      </w:pPr>
    </w:lvl>
    <w:lvl w:ilvl="8" w:tplc="2409001B" w:tentative="1">
      <w:start w:val="1"/>
      <w:numFmt w:val="lowerRoman"/>
      <w:lvlText w:val="%9."/>
      <w:lvlJc w:val="right"/>
      <w:pPr>
        <w:ind w:left="7560" w:hanging="180"/>
      </w:pPr>
    </w:lvl>
  </w:abstractNum>
  <w:abstractNum w:abstractNumId="15">
    <w:nsid w:val="33B678D5"/>
    <w:multiLevelType w:val="hybridMultilevel"/>
    <w:tmpl w:val="B31487B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345A1E1D"/>
    <w:multiLevelType w:val="hybridMultilevel"/>
    <w:tmpl w:val="013A7F8E"/>
    <w:lvl w:ilvl="0" w:tplc="2409000F">
      <w:start w:val="1"/>
      <w:numFmt w:val="decimal"/>
      <w:lvlText w:val="%1."/>
      <w:lvlJc w:val="left"/>
      <w:pPr>
        <w:ind w:left="720" w:hanging="360"/>
      </w:pPr>
      <w:rPr>
        <w:rFonts w:hint="default"/>
      </w:rPr>
    </w:lvl>
    <w:lvl w:ilvl="1" w:tplc="6540D9E2">
      <w:start w:val="4"/>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3A633ACE"/>
    <w:multiLevelType w:val="hybridMultilevel"/>
    <w:tmpl w:val="3C6EADDC"/>
    <w:lvl w:ilvl="0" w:tplc="24090013">
      <w:start w:val="1"/>
      <w:numFmt w:val="upperRoman"/>
      <w:lvlText w:val="%1."/>
      <w:lvlJc w:val="right"/>
      <w:pPr>
        <w:ind w:left="720" w:hanging="360"/>
      </w:pPr>
    </w:lvl>
    <w:lvl w:ilvl="1" w:tplc="24090019">
      <w:start w:val="1"/>
      <w:numFmt w:val="lowerLetter"/>
      <w:lvlText w:val="%2."/>
      <w:lvlJc w:val="left"/>
      <w:pPr>
        <w:ind w:left="1440" w:hanging="360"/>
      </w:pPr>
    </w:lvl>
    <w:lvl w:ilvl="2" w:tplc="2409001B">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3AE365EE"/>
    <w:multiLevelType w:val="hybridMultilevel"/>
    <w:tmpl w:val="4724AD8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3B724143"/>
    <w:multiLevelType w:val="hybridMultilevel"/>
    <w:tmpl w:val="D4E4BDA4"/>
    <w:lvl w:ilvl="0" w:tplc="E1D071B8">
      <w:start w:val="1"/>
      <w:numFmt w:val="decimal"/>
      <w:lvlText w:val="%1."/>
      <w:lvlJc w:val="left"/>
      <w:pPr>
        <w:ind w:left="720" w:hanging="360"/>
      </w:pPr>
      <w:rPr>
        <w:rFonts w:hint="default"/>
        <w:b/>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3E8E1B66"/>
    <w:multiLevelType w:val="hybridMultilevel"/>
    <w:tmpl w:val="ADB6942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1">
    <w:nsid w:val="3EAB7A4E"/>
    <w:multiLevelType w:val="hybridMultilevel"/>
    <w:tmpl w:val="214E299C"/>
    <w:lvl w:ilvl="0" w:tplc="90905E88">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40327F48"/>
    <w:multiLevelType w:val="hybridMultilevel"/>
    <w:tmpl w:val="6D18A76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41B4476C"/>
    <w:multiLevelType w:val="hybridMultilevel"/>
    <w:tmpl w:val="654EC652"/>
    <w:lvl w:ilvl="0" w:tplc="A8CC459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
    <w:nsid w:val="42991F4C"/>
    <w:multiLevelType w:val="hybridMultilevel"/>
    <w:tmpl w:val="4CA277E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nsid w:val="44B17757"/>
    <w:multiLevelType w:val="hybridMultilevel"/>
    <w:tmpl w:val="0FDCE742"/>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464B6C0E"/>
    <w:multiLevelType w:val="hybridMultilevel"/>
    <w:tmpl w:val="F858D72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4B67017C"/>
    <w:multiLevelType w:val="hybridMultilevel"/>
    <w:tmpl w:val="2CCC147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8">
    <w:nsid w:val="4EEB4663"/>
    <w:multiLevelType w:val="hybridMultilevel"/>
    <w:tmpl w:val="82D8062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9">
    <w:nsid w:val="53EA735A"/>
    <w:multiLevelType w:val="hybridMultilevel"/>
    <w:tmpl w:val="208A9412"/>
    <w:lvl w:ilvl="0" w:tplc="24090013">
      <w:start w:val="1"/>
      <w:numFmt w:val="upperRoman"/>
      <w:lvlText w:val="%1."/>
      <w:lvlJc w:val="right"/>
      <w:pPr>
        <w:ind w:left="720" w:hanging="18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0">
    <w:nsid w:val="55475816"/>
    <w:multiLevelType w:val="hybridMultilevel"/>
    <w:tmpl w:val="BDECBD90"/>
    <w:lvl w:ilvl="0" w:tplc="65FA99AC">
      <w:start w:val="1"/>
      <w:numFmt w:val="lowerRoman"/>
      <w:lvlText w:val="%1."/>
      <w:lvlJc w:val="left"/>
      <w:pPr>
        <w:ind w:left="1080" w:hanging="720"/>
      </w:pPr>
      <w:rPr>
        <w:rFonts w:hint="default"/>
      </w:rPr>
    </w:lvl>
    <w:lvl w:ilvl="1" w:tplc="CC822DE6">
      <w:start w:val="1"/>
      <w:numFmt w:val="decimal"/>
      <w:lvlText w:val="%2."/>
      <w:lvlJc w:val="left"/>
      <w:pPr>
        <w:ind w:left="1485" w:hanging="405"/>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1">
    <w:nsid w:val="566F28B1"/>
    <w:multiLevelType w:val="hybridMultilevel"/>
    <w:tmpl w:val="233891C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2">
    <w:nsid w:val="59071834"/>
    <w:multiLevelType w:val="hybridMultilevel"/>
    <w:tmpl w:val="7F1AAFA8"/>
    <w:lvl w:ilvl="0" w:tplc="2409000F">
      <w:start w:val="1"/>
      <w:numFmt w:val="decimal"/>
      <w:lvlText w:val="%1."/>
      <w:lvlJc w:val="left"/>
      <w:pPr>
        <w:ind w:left="720" w:hanging="360"/>
      </w:pPr>
      <w:rPr>
        <w:rFonts w:hint="default"/>
      </w:rPr>
    </w:lvl>
    <w:lvl w:ilvl="1" w:tplc="6540D9E2">
      <w:start w:val="4"/>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3">
    <w:nsid w:val="5B3F4F00"/>
    <w:multiLevelType w:val="hybridMultilevel"/>
    <w:tmpl w:val="B1187F18"/>
    <w:lvl w:ilvl="0" w:tplc="4038FA4A">
      <w:start w:val="1"/>
      <w:numFmt w:val="bullet"/>
      <w:lvlText w:val=""/>
      <w:lvlJc w:val="left"/>
      <w:pPr>
        <w:ind w:left="720" w:hanging="360"/>
      </w:pPr>
      <w:rPr>
        <w:rFonts w:ascii="Arial" w:eastAsiaTheme="minorHAnsi" w:hAnsi="Arial" w:cs="Aria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4">
    <w:nsid w:val="5B406CEE"/>
    <w:multiLevelType w:val="hybridMultilevel"/>
    <w:tmpl w:val="988E1358"/>
    <w:lvl w:ilvl="0" w:tplc="24090013">
      <w:start w:val="1"/>
      <w:numFmt w:val="upperRoman"/>
      <w:lvlText w:val="%1."/>
      <w:lvlJc w:val="right"/>
      <w:pPr>
        <w:ind w:left="720" w:hanging="360"/>
      </w:pPr>
    </w:lvl>
    <w:lvl w:ilvl="1" w:tplc="ED4E66EC">
      <w:start w:val="1"/>
      <w:numFmt w:val="decimal"/>
      <w:lvlText w:val="%2."/>
      <w:lvlJc w:val="left"/>
      <w:pPr>
        <w:ind w:left="1440" w:hanging="360"/>
      </w:pPr>
      <w:rPr>
        <w:rFonts w:hint="default"/>
      </w:rPr>
    </w:lvl>
    <w:lvl w:ilvl="2" w:tplc="9F46A8EA">
      <w:start w:val="1"/>
      <w:numFmt w:val="lowerRoman"/>
      <w:lvlText w:val="%3."/>
      <w:lvlJc w:val="left"/>
      <w:pPr>
        <w:ind w:left="2700" w:hanging="720"/>
      </w:pPr>
      <w:rPr>
        <w:rFonts w:hint="default"/>
      </w:r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5">
    <w:nsid w:val="65570F4C"/>
    <w:multiLevelType w:val="hybridMultilevel"/>
    <w:tmpl w:val="00ECA9F6"/>
    <w:lvl w:ilvl="0" w:tplc="DC7E6AFA">
      <w:start w:val="1"/>
      <w:numFmt w:val="decimal"/>
      <w:lvlText w:val="%1."/>
      <w:lvlJc w:val="left"/>
      <w:pPr>
        <w:ind w:left="720" w:hanging="360"/>
      </w:pPr>
      <w:rPr>
        <w:rFonts w:hint="default"/>
        <w:b/>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6">
    <w:nsid w:val="66A51A48"/>
    <w:multiLevelType w:val="hybridMultilevel"/>
    <w:tmpl w:val="B9DE2698"/>
    <w:lvl w:ilvl="0" w:tplc="A8CC459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7">
    <w:nsid w:val="6C6B1E9F"/>
    <w:multiLevelType w:val="hybridMultilevel"/>
    <w:tmpl w:val="E70C4616"/>
    <w:lvl w:ilvl="0" w:tplc="A8CC459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8">
    <w:nsid w:val="6EB722FA"/>
    <w:multiLevelType w:val="hybridMultilevel"/>
    <w:tmpl w:val="51DA9DD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9">
    <w:nsid w:val="71EB109F"/>
    <w:multiLevelType w:val="hybridMultilevel"/>
    <w:tmpl w:val="B33EE618"/>
    <w:lvl w:ilvl="0" w:tplc="2409000F">
      <w:start w:val="1"/>
      <w:numFmt w:val="decimal"/>
      <w:lvlText w:val="%1."/>
      <w:lvlJc w:val="left"/>
      <w:pPr>
        <w:ind w:left="720" w:hanging="360"/>
      </w:pPr>
    </w:lvl>
    <w:lvl w:ilvl="1" w:tplc="E01ACC08">
      <w:start w:val="3"/>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0">
    <w:nsid w:val="71FB0A3F"/>
    <w:multiLevelType w:val="hybridMultilevel"/>
    <w:tmpl w:val="563829C2"/>
    <w:lvl w:ilvl="0" w:tplc="24090013">
      <w:start w:val="1"/>
      <w:numFmt w:val="upperRoman"/>
      <w:lvlText w:val="%1."/>
      <w:lvlJc w:val="right"/>
      <w:pPr>
        <w:ind w:left="720" w:hanging="360"/>
      </w:pPr>
    </w:lvl>
    <w:lvl w:ilvl="1" w:tplc="435CA070">
      <w:start w:val="1"/>
      <w:numFmt w:val="decimal"/>
      <w:lvlText w:val="%2."/>
      <w:lvlJc w:val="left"/>
      <w:pPr>
        <w:ind w:left="1440" w:hanging="360"/>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1">
    <w:nsid w:val="76CF2D4E"/>
    <w:multiLevelType w:val="hybridMultilevel"/>
    <w:tmpl w:val="9E9E86A8"/>
    <w:lvl w:ilvl="0" w:tplc="2409000F">
      <w:start w:val="1"/>
      <w:numFmt w:val="decimal"/>
      <w:lvlText w:val="%1."/>
      <w:lvlJc w:val="left"/>
      <w:pPr>
        <w:ind w:left="720" w:hanging="360"/>
      </w:pPr>
      <w:rPr>
        <w:rFonts w:hint="default"/>
      </w:rPr>
    </w:lvl>
    <w:lvl w:ilvl="1" w:tplc="EFC27F56">
      <w:start w:val="2"/>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2">
    <w:nsid w:val="77967DCF"/>
    <w:multiLevelType w:val="hybridMultilevel"/>
    <w:tmpl w:val="D13227F2"/>
    <w:lvl w:ilvl="0" w:tplc="2409000F">
      <w:start w:val="1"/>
      <w:numFmt w:val="decimal"/>
      <w:lvlText w:val="%1."/>
      <w:lvlJc w:val="left"/>
      <w:pPr>
        <w:ind w:left="720" w:hanging="360"/>
      </w:pPr>
      <w:rPr>
        <w:rFonts w:hint="default"/>
      </w:rPr>
    </w:lvl>
    <w:lvl w:ilvl="1" w:tplc="6540D9E2">
      <w:start w:val="4"/>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3">
    <w:nsid w:val="796F740A"/>
    <w:multiLevelType w:val="hybridMultilevel"/>
    <w:tmpl w:val="331AC0F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4">
    <w:nsid w:val="7A08474A"/>
    <w:multiLevelType w:val="hybridMultilevel"/>
    <w:tmpl w:val="C8001B7E"/>
    <w:lvl w:ilvl="0" w:tplc="BEBCD618">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5">
    <w:nsid w:val="7E1B337E"/>
    <w:multiLevelType w:val="hybridMultilevel"/>
    <w:tmpl w:val="8788F6A2"/>
    <w:lvl w:ilvl="0" w:tplc="24090001">
      <w:start w:val="1"/>
      <w:numFmt w:val="bullet"/>
      <w:lvlText w:val=""/>
      <w:lvlJc w:val="left"/>
      <w:pPr>
        <w:ind w:left="1800" w:hanging="360"/>
      </w:pPr>
      <w:rPr>
        <w:rFonts w:ascii="Symbol" w:hAnsi="Symbol" w:hint="default"/>
      </w:rPr>
    </w:lvl>
    <w:lvl w:ilvl="1" w:tplc="24090003" w:tentative="1">
      <w:start w:val="1"/>
      <w:numFmt w:val="bullet"/>
      <w:lvlText w:val="o"/>
      <w:lvlJc w:val="left"/>
      <w:pPr>
        <w:ind w:left="2520" w:hanging="360"/>
      </w:pPr>
      <w:rPr>
        <w:rFonts w:ascii="Courier New" w:hAnsi="Courier New" w:cs="Courier New" w:hint="default"/>
      </w:rPr>
    </w:lvl>
    <w:lvl w:ilvl="2" w:tplc="24090005" w:tentative="1">
      <w:start w:val="1"/>
      <w:numFmt w:val="bullet"/>
      <w:lvlText w:val=""/>
      <w:lvlJc w:val="left"/>
      <w:pPr>
        <w:ind w:left="3240" w:hanging="360"/>
      </w:pPr>
      <w:rPr>
        <w:rFonts w:ascii="Wingdings" w:hAnsi="Wingdings" w:hint="default"/>
      </w:rPr>
    </w:lvl>
    <w:lvl w:ilvl="3" w:tplc="24090001" w:tentative="1">
      <w:start w:val="1"/>
      <w:numFmt w:val="bullet"/>
      <w:lvlText w:val=""/>
      <w:lvlJc w:val="left"/>
      <w:pPr>
        <w:ind w:left="3960" w:hanging="360"/>
      </w:pPr>
      <w:rPr>
        <w:rFonts w:ascii="Symbol" w:hAnsi="Symbol" w:hint="default"/>
      </w:rPr>
    </w:lvl>
    <w:lvl w:ilvl="4" w:tplc="24090003" w:tentative="1">
      <w:start w:val="1"/>
      <w:numFmt w:val="bullet"/>
      <w:lvlText w:val="o"/>
      <w:lvlJc w:val="left"/>
      <w:pPr>
        <w:ind w:left="4680" w:hanging="360"/>
      </w:pPr>
      <w:rPr>
        <w:rFonts w:ascii="Courier New" w:hAnsi="Courier New" w:cs="Courier New" w:hint="default"/>
      </w:rPr>
    </w:lvl>
    <w:lvl w:ilvl="5" w:tplc="24090005" w:tentative="1">
      <w:start w:val="1"/>
      <w:numFmt w:val="bullet"/>
      <w:lvlText w:val=""/>
      <w:lvlJc w:val="left"/>
      <w:pPr>
        <w:ind w:left="5400" w:hanging="360"/>
      </w:pPr>
      <w:rPr>
        <w:rFonts w:ascii="Wingdings" w:hAnsi="Wingdings" w:hint="default"/>
      </w:rPr>
    </w:lvl>
    <w:lvl w:ilvl="6" w:tplc="24090001" w:tentative="1">
      <w:start w:val="1"/>
      <w:numFmt w:val="bullet"/>
      <w:lvlText w:val=""/>
      <w:lvlJc w:val="left"/>
      <w:pPr>
        <w:ind w:left="6120" w:hanging="360"/>
      </w:pPr>
      <w:rPr>
        <w:rFonts w:ascii="Symbol" w:hAnsi="Symbol" w:hint="default"/>
      </w:rPr>
    </w:lvl>
    <w:lvl w:ilvl="7" w:tplc="24090003" w:tentative="1">
      <w:start w:val="1"/>
      <w:numFmt w:val="bullet"/>
      <w:lvlText w:val="o"/>
      <w:lvlJc w:val="left"/>
      <w:pPr>
        <w:ind w:left="6840" w:hanging="360"/>
      </w:pPr>
      <w:rPr>
        <w:rFonts w:ascii="Courier New" w:hAnsi="Courier New" w:cs="Courier New" w:hint="default"/>
      </w:rPr>
    </w:lvl>
    <w:lvl w:ilvl="8" w:tplc="24090005" w:tentative="1">
      <w:start w:val="1"/>
      <w:numFmt w:val="bullet"/>
      <w:lvlText w:val=""/>
      <w:lvlJc w:val="left"/>
      <w:pPr>
        <w:ind w:left="7560" w:hanging="360"/>
      </w:pPr>
      <w:rPr>
        <w:rFonts w:ascii="Wingdings" w:hAnsi="Wingdings" w:hint="default"/>
      </w:rPr>
    </w:lvl>
  </w:abstractNum>
  <w:num w:numId="1">
    <w:abstractNumId w:val="7"/>
  </w:num>
  <w:num w:numId="2">
    <w:abstractNumId w:val="40"/>
  </w:num>
  <w:num w:numId="3">
    <w:abstractNumId w:val="14"/>
  </w:num>
  <w:num w:numId="4">
    <w:abstractNumId w:val="41"/>
  </w:num>
  <w:num w:numId="5">
    <w:abstractNumId w:val="38"/>
  </w:num>
  <w:num w:numId="6">
    <w:abstractNumId w:val="34"/>
  </w:num>
  <w:num w:numId="7">
    <w:abstractNumId w:val="36"/>
  </w:num>
  <w:num w:numId="8">
    <w:abstractNumId w:val="0"/>
  </w:num>
  <w:num w:numId="9">
    <w:abstractNumId w:val="29"/>
  </w:num>
  <w:num w:numId="10">
    <w:abstractNumId w:val="17"/>
  </w:num>
  <w:num w:numId="11">
    <w:abstractNumId w:val="13"/>
  </w:num>
  <w:num w:numId="12">
    <w:abstractNumId w:val="12"/>
  </w:num>
  <w:num w:numId="13">
    <w:abstractNumId w:val="15"/>
  </w:num>
  <w:num w:numId="14">
    <w:abstractNumId w:val="26"/>
  </w:num>
  <w:num w:numId="15">
    <w:abstractNumId w:val="20"/>
  </w:num>
  <w:num w:numId="16">
    <w:abstractNumId w:val="33"/>
  </w:num>
  <w:num w:numId="17">
    <w:abstractNumId w:val="4"/>
  </w:num>
  <w:num w:numId="18">
    <w:abstractNumId w:val="2"/>
  </w:num>
  <w:num w:numId="19">
    <w:abstractNumId w:val="25"/>
  </w:num>
  <w:num w:numId="20">
    <w:abstractNumId w:val="23"/>
  </w:num>
  <w:num w:numId="21">
    <w:abstractNumId w:val="37"/>
  </w:num>
  <w:num w:numId="22">
    <w:abstractNumId w:val="5"/>
  </w:num>
  <w:num w:numId="23">
    <w:abstractNumId w:val="27"/>
  </w:num>
  <w:num w:numId="24">
    <w:abstractNumId w:val="6"/>
  </w:num>
  <w:num w:numId="25">
    <w:abstractNumId w:val="30"/>
  </w:num>
  <w:num w:numId="26">
    <w:abstractNumId w:val="10"/>
  </w:num>
  <w:num w:numId="27">
    <w:abstractNumId w:val="22"/>
  </w:num>
  <w:num w:numId="28">
    <w:abstractNumId w:val="3"/>
  </w:num>
  <w:num w:numId="29">
    <w:abstractNumId w:val="24"/>
  </w:num>
  <w:num w:numId="30">
    <w:abstractNumId w:val="28"/>
  </w:num>
  <w:num w:numId="31">
    <w:abstractNumId w:val="42"/>
  </w:num>
  <w:num w:numId="32">
    <w:abstractNumId w:val="39"/>
  </w:num>
  <w:num w:numId="33">
    <w:abstractNumId w:val="45"/>
  </w:num>
  <w:num w:numId="34">
    <w:abstractNumId w:val="11"/>
  </w:num>
  <w:num w:numId="35">
    <w:abstractNumId w:val="21"/>
  </w:num>
  <w:num w:numId="36">
    <w:abstractNumId w:val="18"/>
  </w:num>
  <w:num w:numId="37">
    <w:abstractNumId w:val="1"/>
  </w:num>
  <w:num w:numId="38">
    <w:abstractNumId w:val="16"/>
  </w:num>
  <w:num w:numId="39">
    <w:abstractNumId w:val="35"/>
  </w:num>
  <w:num w:numId="40">
    <w:abstractNumId w:val="32"/>
  </w:num>
  <w:num w:numId="41">
    <w:abstractNumId w:val="19"/>
  </w:num>
  <w:num w:numId="42">
    <w:abstractNumId w:val="44"/>
  </w:num>
  <w:num w:numId="43">
    <w:abstractNumId w:val="8"/>
  </w:num>
  <w:num w:numId="44">
    <w:abstractNumId w:val="43"/>
  </w:num>
  <w:num w:numId="45">
    <w:abstractNumId w:val="9"/>
  </w:num>
  <w:num w:numId="46">
    <w:abstractNumId w:val="3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71B9"/>
    <w:rsid w:val="0000518F"/>
    <w:rsid w:val="00011693"/>
    <w:rsid w:val="00035665"/>
    <w:rsid w:val="00040DB5"/>
    <w:rsid w:val="000466A6"/>
    <w:rsid w:val="00050014"/>
    <w:rsid w:val="00057D74"/>
    <w:rsid w:val="00071616"/>
    <w:rsid w:val="00076AC4"/>
    <w:rsid w:val="000958E3"/>
    <w:rsid w:val="000F6055"/>
    <w:rsid w:val="000F7E28"/>
    <w:rsid w:val="00102FED"/>
    <w:rsid w:val="00115045"/>
    <w:rsid w:val="0012275B"/>
    <w:rsid w:val="0013754B"/>
    <w:rsid w:val="001732A3"/>
    <w:rsid w:val="00193CCC"/>
    <w:rsid w:val="001975A7"/>
    <w:rsid w:val="001A7208"/>
    <w:rsid w:val="001D55F9"/>
    <w:rsid w:val="001D72F3"/>
    <w:rsid w:val="001E1DA4"/>
    <w:rsid w:val="001E4907"/>
    <w:rsid w:val="002104A3"/>
    <w:rsid w:val="00215E48"/>
    <w:rsid w:val="00222F81"/>
    <w:rsid w:val="00224E2E"/>
    <w:rsid w:val="00225ED1"/>
    <w:rsid w:val="00250218"/>
    <w:rsid w:val="0025054F"/>
    <w:rsid w:val="00250A57"/>
    <w:rsid w:val="00260302"/>
    <w:rsid w:val="00260890"/>
    <w:rsid w:val="002779BB"/>
    <w:rsid w:val="0029147C"/>
    <w:rsid w:val="002A40EF"/>
    <w:rsid w:val="002A6C32"/>
    <w:rsid w:val="002C128A"/>
    <w:rsid w:val="002C2F1C"/>
    <w:rsid w:val="002D1D5F"/>
    <w:rsid w:val="002D6787"/>
    <w:rsid w:val="002D70CE"/>
    <w:rsid w:val="002D750C"/>
    <w:rsid w:val="002E2140"/>
    <w:rsid w:val="002F07E9"/>
    <w:rsid w:val="002F3883"/>
    <w:rsid w:val="002F518E"/>
    <w:rsid w:val="002F7439"/>
    <w:rsid w:val="003010BD"/>
    <w:rsid w:val="00302D41"/>
    <w:rsid w:val="003030AF"/>
    <w:rsid w:val="00305121"/>
    <w:rsid w:val="00307C2A"/>
    <w:rsid w:val="00344288"/>
    <w:rsid w:val="00374424"/>
    <w:rsid w:val="00376FE1"/>
    <w:rsid w:val="00381D34"/>
    <w:rsid w:val="00383BFA"/>
    <w:rsid w:val="003944DD"/>
    <w:rsid w:val="003B5286"/>
    <w:rsid w:val="003D2BBA"/>
    <w:rsid w:val="003D66AE"/>
    <w:rsid w:val="003D6FDE"/>
    <w:rsid w:val="003D7B68"/>
    <w:rsid w:val="003E6047"/>
    <w:rsid w:val="003F3D5E"/>
    <w:rsid w:val="003F5F98"/>
    <w:rsid w:val="003F73D0"/>
    <w:rsid w:val="00417A71"/>
    <w:rsid w:val="00424A69"/>
    <w:rsid w:val="0044173C"/>
    <w:rsid w:val="00442436"/>
    <w:rsid w:val="004440B0"/>
    <w:rsid w:val="00445816"/>
    <w:rsid w:val="00451F88"/>
    <w:rsid w:val="0046057D"/>
    <w:rsid w:val="0046737B"/>
    <w:rsid w:val="00473648"/>
    <w:rsid w:val="004771AF"/>
    <w:rsid w:val="0048062F"/>
    <w:rsid w:val="00480DB7"/>
    <w:rsid w:val="004862E3"/>
    <w:rsid w:val="004A2A88"/>
    <w:rsid w:val="004A47A3"/>
    <w:rsid w:val="004C1053"/>
    <w:rsid w:val="004E4E08"/>
    <w:rsid w:val="004E6D8E"/>
    <w:rsid w:val="005022D1"/>
    <w:rsid w:val="00514B26"/>
    <w:rsid w:val="00516473"/>
    <w:rsid w:val="00550C9D"/>
    <w:rsid w:val="00551EFB"/>
    <w:rsid w:val="00554081"/>
    <w:rsid w:val="00554F1D"/>
    <w:rsid w:val="005675B7"/>
    <w:rsid w:val="005705A9"/>
    <w:rsid w:val="005B40D1"/>
    <w:rsid w:val="005D32C0"/>
    <w:rsid w:val="005E3464"/>
    <w:rsid w:val="0060448B"/>
    <w:rsid w:val="00610EEC"/>
    <w:rsid w:val="00622A8A"/>
    <w:rsid w:val="00627ADE"/>
    <w:rsid w:val="00637112"/>
    <w:rsid w:val="00655054"/>
    <w:rsid w:val="00660FA5"/>
    <w:rsid w:val="00667665"/>
    <w:rsid w:val="006717FF"/>
    <w:rsid w:val="0069209E"/>
    <w:rsid w:val="00697397"/>
    <w:rsid w:val="006B488B"/>
    <w:rsid w:val="006C74AF"/>
    <w:rsid w:val="006E2800"/>
    <w:rsid w:val="00701AB9"/>
    <w:rsid w:val="007055C9"/>
    <w:rsid w:val="00723706"/>
    <w:rsid w:val="007371B9"/>
    <w:rsid w:val="00752C6A"/>
    <w:rsid w:val="00766CB2"/>
    <w:rsid w:val="00794DEC"/>
    <w:rsid w:val="00796EA8"/>
    <w:rsid w:val="007A0964"/>
    <w:rsid w:val="007C3F0D"/>
    <w:rsid w:val="007D0208"/>
    <w:rsid w:val="007D37FB"/>
    <w:rsid w:val="007E76C8"/>
    <w:rsid w:val="007F1CCA"/>
    <w:rsid w:val="007F723A"/>
    <w:rsid w:val="0080586A"/>
    <w:rsid w:val="00810736"/>
    <w:rsid w:val="0081666D"/>
    <w:rsid w:val="0082712A"/>
    <w:rsid w:val="008276A0"/>
    <w:rsid w:val="00836CCA"/>
    <w:rsid w:val="00851E4F"/>
    <w:rsid w:val="008534E8"/>
    <w:rsid w:val="008615CB"/>
    <w:rsid w:val="00866044"/>
    <w:rsid w:val="0088443B"/>
    <w:rsid w:val="008915BD"/>
    <w:rsid w:val="008923E8"/>
    <w:rsid w:val="008D786D"/>
    <w:rsid w:val="00900D71"/>
    <w:rsid w:val="00907566"/>
    <w:rsid w:val="009178E6"/>
    <w:rsid w:val="00926CF5"/>
    <w:rsid w:val="00957F65"/>
    <w:rsid w:val="009675F1"/>
    <w:rsid w:val="00970DC3"/>
    <w:rsid w:val="0099708A"/>
    <w:rsid w:val="009B4140"/>
    <w:rsid w:val="009D240E"/>
    <w:rsid w:val="009D2788"/>
    <w:rsid w:val="009D5BD0"/>
    <w:rsid w:val="009F0B25"/>
    <w:rsid w:val="009F394F"/>
    <w:rsid w:val="00A02FA2"/>
    <w:rsid w:val="00A1165C"/>
    <w:rsid w:val="00A15ED0"/>
    <w:rsid w:val="00A169A1"/>
    <w:rsid w:val="00A25597"/>
    <w:rsid w:val="00A35CEE"/>
    <w:rsid w:val="00A37F7D"/>
    <w:rsid w:val="00A4378C"/>
    <w:rsid w:val="00A47A7C"/>
    <w:rsid w:val="00A605F3"/>
    <w:rsid w:val="00A6390C"/>
    <w:rsid w:val="00A7085C"/>
    <w:rsid w:val="00A73620"/>
    <w:rsid w:val="00A74EF3"/>
    <w:rsid w:val="00A90BE3"/>
    <w:rsid w:val="00A95BEB"/>
    <w:rsid w:val="00AB0C45"/>
    <w:rsid w:val="00AD228D"/>
    <w:rsid w:val="00AE7010"/>
    <w:rsid w:val="00AF3241"/>
    <w:rsid w:val="00AF584C"/>
    <w:rsid w:val="00AF66EF"/>
    <w:rsid w:val="00B00A63"/>
    <w:rsid w:val="00B02E1C"/>
    <w:rsid w:val="00B32F0D"/>
    <w:rsid w:val="00B519FE"/>
    <w:rsid w:val="00B77456"/>
    <w:rsid w:val="00B91EC1"/>
    <w:rsid w:val="00BB55CD"/>
    <w:rsid w:val="00BC3CD3"/>
    <w:rsid w:val="00BD1951"/>
    <w:rsid w:val="00BD20AC"/>
    <w:rsid w:val="00C00A8D"/>
    <w:rsid w:val="00C058D3"/>
    <w:rsid w:val="00C23E37"/>
    <w:rsid w:val="00C311E3"/>
    <w:rsid w:val="00C54BDF"/>
    <w:rsid w:val="00C54D52"/>
    <w:rsid w:val="00C56129"/>
    <w:rsid w:val="00C56BA5"/>
    <w:rsid w:val="00C56FF9"/>
    <w:rsid w:val="00C61E50"/>
    <w:rsid w:val="00C6402F"/>
    <w:rsid w:val="00C7246C"/>
    <w:rsid w:val="00C90C6F"/>
    <w:rsid w:val="00CA2A91"/>
    <w:rsid w:val="00CA3D1B"/>
    <w:rsid w:val="00CA5850"/>
    <w:rsid w:val="00CB4F89"/>
    <w:rsid w:val="00CB5DA3"/>
    <w:rsid w:val="00CE19CB"/>
    <w:rsid w:val="00CF4388"/>
    <w:rsid w:val="00CF4646"/>
    <w:rsid w:val="00D026B6"/>
    <w:rsid w:val="00D16A5F"/>
    <w:rsid w:val="00D254C6"/>
    <w:rsid w:val="00D30528"/>
    <w:rsid w:val="00D30AC0"/>
    <w:rsid w:val="00D32089"/>
    <w:rsid w:val="00D47B69"/>
    <w:rsid w:val="00D60562"/>
    <w:rsid w:val="00D63059"/>
    <w:rsid w:val="00D700FC"/>
    <w:rsid w:val="00D70C34"/>
    <w:rsid w:val="00D74901"/>
    <w:rsid w:val="00D808DE"/>
    <w:rsid w:val="00D80922"/>
    <w:rsid w:val="00D84710"/>
    <w:rsid w:val="00DB11A7"/>
    <w:rsid w:val="00DD7CD5"/>
    <w:rsid w:val="00DF2EDF"/>
    <w:rsid w:val="00E07765"/>
    <w:rsid w:val="00E138C8"/>
    <w:rsid w:val="00E15DC9"/>
    <w:rsid w:val="00E21282"/>
    <w:rsid w:val="00E216D8"/>
    <w:rsid w:val="00E36330"/>
    <w:rsid w:val="00E41B37"/>
    <w:rsid w:val="00E432E6"/>
    <w:rsid w:val="00E823B6"/>
    <w:rsid w:val="00E8393C"/>
    <w:rsid w:val="00E95C1C"/>
    <w:rsid w:val="00E9601A"/>
    <w:rsid w:val="00EA0923"/>
    <w:rsid w:val="00ED7FAE"/>
    <w:rsid w:val="00EE4D5D"/>
    <w:rsid w:val="00EE7366"/>
    <w:rsid w:val="00EE7B04"/>
    <w:rsid w:val="00EF0E14"/>
    <w:rsid w:val="00EF2944"/>
    <w:rsid w:val="00EF36C6"/>
    <w:rsid w:val="00EF6299"/>
    <w:rsid w:val="00F26443"/>
    <w:rsid w:val="00F36709"/>
    <w:rsid w:val="00F40F31"/>
    <w:rsid w:val="00F50214"/>
    <w:rsid w:val="00F50B27"/>
    <w:rsid w:val="00F642A9"/>
    <w:rsid w:val="00F66849"/>
    <w:rsid w:val="00F77B17"/>
    <w:rsid w:val="00F80CAD"/>
    <w:rsid w:val="00F87328"/>
    <w:rsid w:val="00F9645F"/>
    <w:rsid w:val="00FA4679"/>
    <w:rsid w:val="00FB1385"/>
    <w:rsid w:val="00FD3707"/>
    <w:rsid w:val="00FD3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PDF/?uri=CELEX:62013TA0348&amp;rid=2" TargetMode="Externa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financial-sanctions-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54121-2E1E-41E0-9D67-D1003F85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3</cp:revision>
  <cp:lastPrinted>2014-12-08T14:17:00Z</cp:lastPrinted>
  <dcterms:created xsi:type="dcterms:W3CDTF">2015-01-05T16:28:00Z</dcterms:created>
  <dcterms:modified xsi:type="dcterms:W3CDTF">2015-01-05T16:35:00Z</dcterms:modified>
</cp:coreProperties>
</file>