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EF0E14">
        <w:trPr>
          <w:trHeight w:val="1890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EF0E14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EF0E14" w:rsidRDefault="00F36709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="00344288">
                    <w:rPr>
                      <w:rFonts w:ascii="Arial" w:hAnsi="Arial" w:cs="Arial"/>
                    </w:rPr>
                    <w:t xml:space="preserve"> November</w:t>
                  </w:r>
                  <w:r w:rsidR="00102FED" w:rsidRPr="00EF0E14">
                    <w:rPr>
                      <w:rFonts w:ascii="Arial" w:hAnsi="Arial" w:cs="Arial"/>
                    </w:rPr>
                    <w:t xml:space="preserve"> 2014</w:t>
                  </w:r>
                  <w:r w:rsidR="002C128A">
                    <w:rPr>
                      <w:rFonts w:ascii="Arial" w:hAnsi="Arial" w:cs="Arial"/>
                    </w:rPr>
                    <w:t xml:space="preserve"> </w:t>
                  </w:r>
                </w:p>
                <w:p w:rsidR="00DB11A7" w:rsidRPr="00EF0E14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C74AF" w:rsidRPr="00EF0E14" w:rsidRDefault="006C74AF" w:rsidP="008923E8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BDF" w:rsidRDefault="00C23E37" w:rsidP="008915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Terrorism and Terrorist Financing</w:t>
            </w:r>
          </w:p>
          <w:p w:rsidR="008915BD" w:rsidRDefault="008915BD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E37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A designation has been renewed under the Terrorist Asset-Freezing etc. Act 2010.</w:t>
            </w:r>
          </w:p>
          <w:p w:rsidR="00C23E37" w:rsidRPr="00C23E37" w:rsidRDefault="00C23E37" w:rsidP="00C23E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E37">
              <w:rPr>
                <w:rFonts w:ascii="Arial" w:hAnsi="Arial" w:cs="Arial"/>
                <w:b/>
                <w:sz w:val="24"/>
                <w:szCs w:val="24"/>
              </w:rPr>
              <w:t>The reason for this Notice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The Treasury has renewed the final designation in respect of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Bilal</w:t>
            </w:r>
            <w:proofErr w:type="spellEnd"/>
            <w:r w:rsidRPr="00C23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Talal</w:t>
            </w:r>
            <w:proofErr w:type="spellEnd"/>
            <w:r w:rsidRPr="00C23E37">
              <w:rPr>
                <w:rFonts w:ascii="Arial" w:hAnsi="Arial" w:cs="Arial"/>
                <w:sz w:val="24"/>
                <w:szCs w:val="24"/>
              </w:rPr>
              <w:t xml:space="preserve"> Abdul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Samad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E37">
              <w:rPr>
                <w:rFonts w:ascii="Arial" w:hAnsi="Arial" w:cs="Arial"/>
                <w:sz w:val="24"/>
                <w:szCs w:val="24"/>
              </w:rPr>
              <w:t>ABDULLAH, with effect from 21 November 2014.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This means that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Bilal</w:t>
            </w:r>
            <w:proofErr w:type="spellEnd"/>
            <w:r w:rsidRPr="00C23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Talal</w:t>
            </w:r>
            <w:proofErr w:type="spellEnd"/>
            <w:r w:rsidRPr="00C23E37">
              <w:rPr>
                <w:rFonts w:ascii="Arial" w:hAnsi="Arial" w:cs="Arial"/>
                <w:sz w:val="24"/>
                <w:szCs w:val="24"/>
              </w:rPr>
              <w:t xml:space="preserve"> Abdul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Samad</w:t>
            </w:r>
            <w:proofErr w:type="spellEnd"/>
            <w:r w:rsidRPr="00C23E37">
              <w:rPr>
                <w:rFonts w:ascii="Arial" w:hAnsi="Arial" w:cs="Arial"/>
                <w:sz w:val="24"/>
                <w:szCs w:val="24"/>
              </w:rPr>
              <w:t xml:space="preserve"> ABDULLAH is therefore a Designated Person for the purposes of the Terrorist Asset Freezing etc Act 2010 (“the Act”) and continues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E37">
              <w:rPr>
                <w:rFonts w:ascii="Arial" w:hAnsi="Arial" w:cs="Arial"/>
                <w:sz w:val="24"/>
                <w:szCs w:val="24"/>
              </w:rPr>
              <w:t>be subject to the financial sanctions imposed by the Act.</w:t>
            </w:r>
          </w:p>
          <w:p w:rsid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E37">
              <w:rPr>
                <w:rFonts w:ascii="Arial" w:hAnsi="Arial" w:cs="Arial"/>
                <w:b/>
                <w:sz w:val="24"/>
                <w:szCs w:val="24"/>
              </w:rPr>
              <w:t>What you must do: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You must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Check whether you hold any accounts, funds or economic resources for, or</w:t>
            </w:r>
          </w:p>
          <w:p w:rsidR="00C23E37" w:rsidRDefault="00C23E37" w:rsidP="00E41B37">
            <w:pPr>
              <w:pStyle w:val="ListParagraph"/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1B37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E41B37">
              <w:rPr>
                <w:rFonts w:ascii="Arial" w:hAnsi="Arial" w:cs="Arial"/>
                <w:sz w:val="24"/>
                <w:szCs w:val="24"/>
              </w:rPr>
              <w:t xml:space="preserve"> financial services to, the person set out in the Annex to this notice.</w:t>
            </w:r>
          </w:p>
          <w:p w:rsidR="00E41B37" w:rsidRPr="00E41B37" w:rsidRDefault="00E41B37" w:rsidP="00E41B37">
            <w:pPr>
              <w:pStyle w:val="ListParagraph"/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Default="00C23E37" w:rsidP="00E41B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Freeze such accounts or other funds.</w:t>
            </w:r>
          </w:p>
          <w:p w:rsidR="00E41B37" w:rsidRPr="00E41B37" w:rsidRDefault="00E41B37" w:rsidP="00E41B37">
            <w:pPr>
              <w:pStyle w:val="ListParagraph"/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Default="00C23E37" w:rsidP="00E41B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Suspend the provision of any financial services to that person.</w:t>
            </w:r>
          </w:p>
          <w:p w:rsidR="00E41B37" w:rsidRPr="00E41B37" w:rsidRDefault="00E41B37" w:rsidP="00E41B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Default="00C23E37" w:rsidP="00E41B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Refrain from dealing with such funds or making them available to such person -</w:t>
            </w:r>
            <w:r w:rsid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unless licensed by the Treasury.</w:t>
            </w:r>
          </w:p>
          <w:p w:rsidR="00E41B37" w:rsidRPr="00E41B37" w:rsidRDefault="00E41B37" w:rsidP="00E41B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C23E37" w:rsidP="00E41B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</w:t>
            </w:r>
            <w:r w:rsid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 xml:space="preserve">that would facilitate compliance with the </w:t>
            </w:r>
            <w:r w:rsidR="00E41B37" w:rsidRPr="00E41B37">
              <w:rPr>
                <w:rFonts w:ascii="Arial" w:hAnsi="Arial" w:cs="Arial"/>
                <w:sz w:val="24"/>
                <w:szCs w:val="24"/>
              </w:rPr>
              <w:t>Act.</w:t>
            </w:r>
          </w:p>
          <w:p w:rsidR="00E41B37" w:rsidRPr="00E41B37" w:rsidRDefault="00E41B37" w:rsidP="00E41B3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C23E37" w:rsidRDefault="00E41B37" w:rsidP="00E41B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 xml:space="preserve">Provide any information </w:t>
            </w:r>
            <w:r w:rsidR="00C23E37" w:rsidRPr="00E41B37">
              <w:rPr>
                <w:rFonts w:ascii="Arial" w:hAnsi="Arial" w:cs="Arial"/>
                <w:sz w:val="24"/>
                <w:szCs w:val="24"/>
              </w:rPr>
              <w:t>concerning the frozen assets of designated persons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E37" w:rsidRPr="00E41B37">
              <w:rPr>
                <w:rFonts w:ascii="Arial" w:hAnsi="Arial" w:cs="Arial"/>
                <w:sz w:val="24"/>
                <w:szCs w:val="24"/>
              </w:rPr>
              <w:t>the Treasury may request. Information reported to the Treasury may be passed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E37" w:rsidRPr="00E41B37">
              <w:rPr>
                <w:rFonts w:ascii="Arial" w:hAnsi="Arial" w:cs="Arial"/>
                <w:sz w:val="24"/>
                <w:szCs w:val="24"/>
              </w:rPr>
              <w:t>on to other regulatory authorities or law enforcement.</w:t>
            </w:r>
          </w:p>
          <w:p w:rsidR="00E41B37" w:rsidRPr="00E41B37" w:rsidRDefault="00E41B37" w:rsidP="00E41B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If you have already reported details of accounts held frozen for designated</w:t>
            </w:r>
          </w:p>
          <w:p w:rsidR="00C23E37" w:rsidRPr="00E41B37" w:rsidRDefault="00C23E37" w:rsidP="00E41B37">
            <w:pPr>
              <w:pStyle w:val="ListParagraph"/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1B37">
              <w:rPr>
                <w:rFonts w:ascii="Arial" w:hAnsi="Arial" w:cs="Arial"/>
                <w:sz w:val="24"/>
                <w:szCs w:val="24"/>
              </w:rPr>
              <w:t>person</w:t>
            </w:r>
            <w:proofErr w:type="gramEnd"/>
            <w:r w:rsidRPr="00E41B37">
              <w:rPr>
                <w:rFonts w:ascii="Arial" w:hAnsi="Arial" w:cs="Arial"/>
                <w:sz w:val="24"/>
                <w:szCs w:val="24"/>
              </w:rPr>
              <w:t>, you are not required to report these details again.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lastRenderedPageBreak/>
              <w:t>Failure to comply with financial sanctions legislation is a criminal offence.</w:t>
            </w:r>
          </w:p>
          <w:p w:rsidR="00E41B37" w:rsidRPr="00E41B37" w:rsidRDefault="00E41B37" w:rsidP="00E41B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Some dealings with funds and economic resources that would otherwise contravene the</w:t>
            </w:r>
            <w:r w:rsidR="00E41B37" w:rsidRP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41B37">
              <w:rPr>
                <w:rFonts w:ascii="Arial" w:hAnsi="Arial" w:cs="Arial"/>
                <w:sz w:val="24"/>
                <w:szCs w:val="24"/>
              </w:rPr>
              <w:t>Act,</w:t>
            </w:r>
            <w:proofErr w:type="gramEnd"/>
            <w:r w:rsidRPr="00E41B37">
              <w:rPr>
                <w:rFonts w:ascii="Arial" w:hAnsi="Arial" w:cs="Arial"/>
                <w:sz w:val="24"/>
                <w:szCs w:val="24"/>
              </w:rPr>
              <w:t xml:space="preserve"> can be licensed by HM Treasury. You can find out about applying for a licence, as</w:t>
            </w:r>
            <w:r w:rsidR="00E41B37" w:rsidRP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well as information about General Licences, in our FAQs:</w:t>
            </w:r>
          </w:p>
          <w:p w:rsidR="00C23E37" w:rsidRPr="00E41B37" w:rsidRDefault="00E41B37" w:rsidP="00E41B37">
            <w:p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E41B3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Can I challenge a Designation?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If you are the designated person, you may appeal to the High Court or, in Scotland, the</w:t>
            </w:r>
          </w:p>
          <w:p w:rsid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Court of Session, under section 26 of the Act, any decision of the Treasury to make or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vary</w:t>
            </w:r>
            <w:proofErr w:type="gramStart"/>
            <w:r w:rsidRPr="00C23E37">
              <w:rPr>
                <w:rFonts w:ascii="Arial" w:hAnsi="Arial" w:cs="Arial"/>
                <w:sz w:val="24"/>
                <w:szCs w:val="24"/>
              </w:rPr>
              <w:t>,or</w:t>
            </w:r>
            <w:proofErr w:type="spellEnd"/>
            <w:proofErr w:type="gramEnd"/>
            <w:r w:rsidRPr="00C23E37">
              <w:rPr>
                <w:rFonts w:ascii="Arial" w:hAnsi="Arial" w:cs="Arial"/>
                <w:sz w:val="24"/>
                <w:szCs w:val="24"/>
              </w:rPr>
              <w:t xml:space="preserve"> not to vary or revoke, an interim or final designation, or to renew a final designation.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If you are the designated person or a person affected by a decision of the Treasury (other</w:t>
            </w:r>
            <w:r w:rsidR="00E41B37" w:rsidRP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than decisions to which section 26 applies) you may apply to the High Court or, in</w:t>
            </w:r>
            <w:r w:rsid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Scotland, the Court of Session, for the decision to be set aside.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Please see the FAQs for more information:</w:t>
            </w:r>
          </w:p>
          <w:p w:rsidR="00C23E37" w:rsidRPr="00E41B37" w:rsidRDefault="00E41B37" w:rsidP="00E41B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41B3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The address for service of legal correspondence for the Treasury is:</w:t>
            </w:r>
          </w:p>
          <w:p w:rsidR="00E41B37" w:rsidRPr="00E41B37" w:rsidRDefault="00E41B37" w:rsidP="00E41B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The Treasury Solicitor’s Department, One Kemble Street, London, WC2B 4TS Phone: 0207210 3000. DX number: 123242 Kingsway.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Other information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The Terrorist Asset-Freezing etc. Act 2010 implements the terrorist asset freezing</w:t>
            </w:r>
          </w:p>
          <w:p w:rsidR="00C23E37" w:rsidRPr="00E41B37" w:rsidRDefault="00C23E37" w:rsidP="00E41B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1B37">
              <w:rPr>
                <w:rFonts w:ascii="Arial" w:hAnsi="Arial" w:cs="Arial"/>
                <w:sz w:val="24"/>
                <w:szCs w:val="24"/>
              </w:rPr>
              <w:t>requirements</w:t>
            </w:r>
            <w:proofErr w:type="gramEnd"/>
            <w:r w:rsidRPr="00E41B37">
              <w:rPr>
                <w:rFonts w:ascii="Arial" w:hAnsi="Arial" w:cs="Arial"/>
                <w:sz w:val="24"/>
                <w:szCs w:val="24"/>
              </w:rPr>
              <w:t xml:space="preserve"> of UN Security Council Resolution 1373 (2001) and Council Regulation (EU)No 2580/2001 in the UK.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The Treasury’s Consolidated List of persons subject to financial sanctions in effect in the</w:t>
            </w:r>
            <w:r w:rsidR="00E41B37" w:rsidRP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UK, which is maintained on the Gov.uk website, has been updated to [reflect the</w:t>
            </w:r>
            <w:r w:rsid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designation]/[reflect the renewal of the designation]/[remove the person named in the</w:t>
            </w:r>
            <w:r w:rsid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Annex]/[reflect the Amendment].</w:t>
            </w: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A copy of the Act is available from legislation.gov.uk at:</w:t>
            </w:r>
          </w:p>
          <w:p w:rsidR="00C23E37" w:rsidRDefault="00E41B37" w:rsidP="00E41B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EC080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http://www.legislation.gov.uk/ukpga/2010/38/contents</w:t>
              </w:r>
            </w:hyperlink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Copies of relevant Releases, UN Security Council Resolutions, EU Regulations and UK</w:t>
            </w:r>
            <w:r w:rsidR="00E41B37" w:rsidRP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legislation can be obtained from the Terrorism and Terrorist Financing regime page on</w:t>
            </w:r>
            <w:r w:rsidR="00E41B37" w:rsidRPr="00E41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B37">
              <w:rPr>
                <w:rFonts w:ascii="Arial" w:hAnsi="Arial" w:cs="Arial"/>
                <w:sz w:val="24"/>
                <w:szCs w:val="24"/>
              </w:rPr>
              <w:t>the Financial Sanctions pages of the Gov.uk website:</w:t>
            </w:r>
          </w:p>
          <w:p w:rsidR="00C23E37" w:rsidRPr="00E41B37" w:rsidRDefault="00E41B37" w:rsidP="00E41B37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E41B3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https://www.gov.uk/government/publications/current-list-of-designated-personsterrorism-and-terrorist-financing</w:t>
              </w:r>
            </w:hyperlink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lastRenderedPageBreak/>
              <w:t>The Commissioner</w:t>
            </w: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C23E37" w:rsidRP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C23E37" w:rsidRPr="00E41B37">
              <w:rPr>
                <w:rFonts w:ascii="Arial" w:hAnsi="Arial" w:cs="Arial"/>
                <w:b/>
                <w:sz w:val="24"/>
                <w:szCs w:val="24"/>
              </w:rPr>
              <w:t>/11/2014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E41B37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lastRenderedPageBreak/>
              <w:t>ANNEX TO GENERAL NOTICE</w:t>
            </w:r>
          </w:p>
          <w:p w:rsidR="00C23E37" w:rsidRPr="00E41B37" w:rsidRDefault="00C23E37" w:rsidP="00E41B37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FINANCIAL SANCTIONS: TERRORISM AND TERRORIST FINANCING</w:t>
            </w:r>
          </w:p>
          <w:p w:rsidR="00C23E37" w:rsidRDefault="00C23E37" w:rsidP="00E41B37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DESIGNATION MADE UNDER SECTION 2 OF THE TERRORIST ASSET-FREEZING ETC. ACT 2010</w:t>
            </w:r>
          </w:p>
          <w:p w:rsidR="00E41B37" w:rsidRPr="00E41B37" w:rsidRDefault="00E41B37" w:rsidP="00E41B37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  <w:u w:val="single"/>
              </w:rPr>
              <w:t>RENEWAL OF FINAL DESIGNATION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E41B37">
            <w:pPr>
              <w:spacing w:after="0" w:line="240" w:lineRule="auto"/>
              <w:ind w:right="-9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Date of Renewal of Final Designation</w:t>
            </w:r>
          </w:p>
          <w:p w:rsidR="00C23E37" w:rsidRDefault="00C23E37" w:rsidP="00E41B37">
            <w:pPr>
              <w:spacing w:after="0" w:line="240" w:lineRule="auto"/>
              <w:ind w:right="-9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21/11/2014</w:t>
            </w:r>
          </w:p>
          <w:p w:rsidR="00E41B37" w:rsidRPr="00E41B37" w:rsidRDefault="00E41B37" w:rsidP="00E41B37">
            <w:pPr>
              <w:spacing w:after="0" w:line="240" w:lineRule="auto"/>
              <w:ind w:right="-9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E41B37" w:rsidRPr="00C23E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071616" w:rsidRDefault="00C23E37" w:rsidP="00071616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616">
              <w:rPr>
                <w:rFonts w:ascii="Arial" w:hAnsi="Arial" w:cs="Arial"/>
                <w:b/>
                <w:sz w:val="24"/>
                <w:szCs w:val="24"/>
              </w:rPr>
              <w:t xml:space="preserve">ABDULLAH, </w:t>
            </w:r>
            <w:proofErr w:type="spellStart"/>
            <w:r w:rsidRPr="00071616">
              <w:rPr>
                <w:rFonts w:ascii="Arial" w:hAnsi="Arial" w:cs="Arial"/>
                <w:b/>
                <w:sz w:val="24"/>
                <w:szCs w:val="24"/>
              </w:rPr>
              <w:t>Bilal</w:t>
            </w:r>
            <w:proofErr w:type="spellEnd"/>
            <w:r w:rsidRPr="0007161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71616">
              <w:rPr>
                <w:rFonts w:ascii="Arial" w:hAnsi="Arial" w:cs="Arial"/>
                <w:b/>
                <w:sz w:val="24"/>
                <w:szCs w:val="24"/>
              </w:rPr>
              <w:t>Talal</w:t>
            </w:r>
            <w:proofErr w:type="spellEnd"/>
            <w:r w:rsidRPr="00071616">
              <w:rPr>
                <w:rFonts w:ascii="Arial" w:hAnsi="Arial" w:cs="Arial"/>
                <w:b/>
                <w:sz w:val="24"/>
                <w:szCs w:val="24"/>
              </w:rPr>
              <w:t xml:space="preserve">, Abdul, </w:t>
            </w:r>
            <w:proofErr w:type="spellStart"/>
            <w:r w:rsidRPr="00071616">
              <w:rPr>
                <w:rFonts w:ascii="Arial" w:hAnsi="Arial" w:cs="Arial"/>
                <w:b/>
                <w:sz w:val="24"/>
                <w:szCs w:val="24"/>
              </w:rPr>
              <w:t>Samad</w:t>
            </w:r>
            <w:proofErr w:type="spellEnd"/>
          </w:p>
          <w:p w:rsidR="00C23E37" w:rsidRPr="00C23E37" w:rsidRDefault="00C23E37" w:rsidP="00071616">
            <w:pPr>
              <w:spacing w:after="0" w:line="240" w:lineRule="auto"/>
              <w:ind w:left="2430" w:right="-90" w:hanging="9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DOB: </w:t>
            </w:r>
            <w:r w:rsidR="0007161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23E37">
              <w:rPr>
                <w:rFonts w:ascii="Arial" w:hAnsi="Arial" w:cs="Arial"/>
                <w:sz w:val="24"/>
                <w:szCs w:val="24"/>
              </w:rPr>
              <w:t>(1) 24/08/1979.</w:t>
            </w:r>
          </w:p>
          <w:p w:rsidR="00C23E37" w:rsidRPr="00C23E37" w:rsidRDefault="00071616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C23E37" w:rsidRPr="00C23E37">
              <w:rPr>
                <w:rFonts w:ascii="Arial" w:hAnsi="Arial" w:cs="Arial"/>
                <w:sz w:val="24"/>
                <w:szCs w:val="24"/>
              </w:rPr>
              <w:t>(2) 27/08/1979.</w:t>
            </w:r>
          </w:p>
          <w:p w:rsidR="00C23E37" w:rsidRPr="00C23E37" w:rsidRDefault="00C23E37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C23E37">
              <w:rPr>
                <w:rFonts w:ascii="Arial" w:hAnsi="Arial" w:cs="Arial"/>
                <w:sz w:val="24"/>
                <w:szCs w:val="24"/>
              </w:rPr>
              <w:t xml:space="preserve">: ABDULLA, </w:t>
            </w: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Bilal</w:t>
            </w:r>
            <w:proofErr w:type="spellEnd"/>
          </w:p>
          <w:p w:rsidR="00C23E37" w:rsidRPr="00C23E37" w:rsidRDefault="00C23E37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Nationality: British</w:t>
            </w:r>
          </w:p>
          <w:p w:rsidR="00C23E37" w:rsidRPr="00C23E37" w:rsidRDefault="00C23E37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Passport Details: 702172116 (British). Issued 19 Aug 1998</w:t>
            </w:r>
          </w:p>
          <w:p w:rsidR="00C23E37" w:rsidRPr="00C23E37" w:rsidRDefault="00C23E37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Address: (1) Paisley, United Kingdom (previous address), PA2.</w:t>
            </w:r>
          </w:p>
          <w:p w:rsidR="00C23E37" w:rsidRPr="00C23E37" w:rsidRDefault="00C23E37" w:rsidP="00071616">
            <w:pPr>
              <w:spacing w:after="0" w:line="240" w:lineRule="auto"/>
              <w:ind w:left="243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(2) Houston, United Kingdom (previous address), PA6.</w:t>
            </w:r>
          </w:p>
          <w:p w:rsidR="00C23E37" w:rsidRPr="00C23E37" w:rsidRDefault="00C23E37" w:rsidP="00071616">
            <w:pPr>
              <w:spacing w:after="0" w:line="240" w:lineRule="auto"/>
              <w:ind w:left="243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(3) Greenock, United Kingdom (previous address), PA16.</w:t>
            </w:r>
          </w:p>
          <w:p w:rsidR="00C23E37" w:rsidRPr="00C23E37" w:rsidRDefault="00C23E37" w:rsidP="00071616">
            <w:pPr>
              <w:spacing w:after="0" w:line="240" w:lineRule="auto"/>
              <w:ind w:left="243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(4) Cambridge, United Kingdom (previous address), CB4.</w:t>
            </w:r>
          </w:p>
          <w:p w:rsidR="00C23E37" w:rsidRPr="00C23E37" w:rsidRDefault="00C23E37" w:rsidP="00071616">
            <w:pPr>
              <w:spacing w:after="0" w:line="240" w:lineRule="auto"/>
              <w:ind w:left="243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(5) Cambridge, United Kingdom (previous address), CB2.</w:t>
            </w:r>
          </w:p>
          <w:p w:rsidR="00C23E37" w:rsidRPr="00C23E37" w:rsidRDefault="00C23E37" w:rsidP="00071616">
            <w:pPr>
              <w:spacing w:after="0" w:line="240" w:lineRule="auto"/>
              <w:ind w:left="243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(6) Cambridge, United Kingdom (previous address), CB1.</w:t>
            </w:r>
          </w:p>
          <w:p w:rsidR="00C23E37" w:rsidRPr="00C23E37" w:rsidRDefault="00C23E37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Other Information: UK listing only. Male. Sentenced to two terms of life</w:t>
            </w:r>
          </w:p>
          <w:p w:rsidR="00C23E37" w:rsidRPr="00C23E37" w:rsidRDefault="00C23E37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3E37">
              <w:rPr>
                <w:rFonts w:ascii="Arial" w:hAnsi="Arial" w:cs="Arial"/>
                <w:sz w:val="24"/>
                <w:szCs w:val="24"/>
              </w:rPr>
              <w:t>imprisonment</w:t>
            </w:r>
            <w:proofErr w:type="gramEnd"/>
            <w:r w:rsidRPr="00C23E37">
              <w:rPr>
                <w:rFonts w:ascii="Arial" w:hAnsi="Arial" w:cs="Arial"/>
                <w:sz w:val="24"/>
                <w:szCs w:val="24"/>
              </w:rPr>
              <w:t xml:space="preserve"> in Dec 2008. In custody in the UK (as at Nov 2014).</w:t>
            </w:r>
          </w:p>
          <w:p w:rsidR="00C23E37" w:rsidRDefault="00C23E37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Group ID: 9149.</w:t>
            </w:r>
          </w:p>
          <w:p w:rsidR="00071616" w:rsidRDefault="00071616" w:rsidP="00071616">
            <w:pPr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1616" w:rsidRPr="00C23E37" w:rsidRDefault="00071616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071616" w:rsidRDefault="00071616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616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29147C" w:rsidRDefault="00C23E37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16">
              <w:rPr>
                <w:rFonts w:ascii="Arial" w:hAnsi="Arial" w:cs="Arial"/>
                <w:b/>
                <w:sz w:val="24"/>
                <w:szCs w:val="24"/>
              </w:rPr>
              <w:t>21/11/2014</w:t>
            </w: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0A57" w:rsidRPr="0012275B" w:rsidRDefault="00250A57" w:rsidP="0072370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765" w:rsidRDefault="00E07765" w:rsidP="007C3F0D">
      <w:pPr>
        <w:spacing w:after="0" w:line="240" w:lineRule="auto"/>
        <w:ind w:right="-90"/>
        <w:jc w:val="both"/>
        <w:rPr>
          <w:rFonts w:ascii="Arial" w:hAnsi="Arial" w:cs="Arial"/>
        </w:rPr>
      </w:pPr>
    </w:p>
    <w:sectPr w:rsidR="00E07765" w:rsidSect="007C3F0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CA7"/>
    <w:multiLevelType w:val="hybridMultilevel"/>
    <w:tmpl w:val="AB0C6BE4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0094"/>
    <w:multiLevelType w:val="hybridMultilevel"/>
    <w:tmpl w:val="C3B8FD3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81B3C"/>
    <w:multiLevelType w:val="hybridMultilevel"/>
    <w:tmpl w:val="0018DA24"/>
    <w:lvl w:ilvl="0" w:tplc="C4269D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558D4"/>
    <w:multiLevelType w:val="hybridMultilevel"/>
    <w:tmpl w:val="D80E5330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2CEF"/>
    <w:multiLevelType w:val="hybridMultilevel"/>
    <w:tmpl w:val="12B066CA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61F7"/>
    <w:multiLevelType w:val="hybridMultilevel"/>
    <w:tmpl w:val="1BA4CC0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288F"/>
    <w:multiLevelType w:val="hybridMultilevel"/>
    <w:tmpl w:val="BE7E5BF0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5480E"/>
    <w:multiLevelType w:val="hybridMultilevel"/>
    <w:tmpl w:val="0AC8D568"/>
    <w:lvl w:ilvl="0" w:tplc="1ADCABB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12177"/>
    <w:multiLevelType w:val="hybridMultilevel"/>
    <w:tmpl w:val="2A36DCF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B7CC9"/>
    <w:multiLevelType w:val="hybridMultilevel"/>
    <w:tmpl w:val="DE08943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3744"/>
    <w:multiLevelType w:val="hybridMultilevel"/>
    <w:tmpl w:val="144890C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B74"/>
    <w:multiLevelType w:val="hybridMultilevel"/>
    <w:tmpl w:val="DE969E08"/>
    <w:lvl w:ilvl="0" w:tplc="E4E819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16175"/>
    <w:multiLevelType w:val="hybridMultilevel"/>
    <w:tmpl w:val="00D682CC"/>
    <w:lvl w:ilvl="0" w:tplc="A8A67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276C1"/>
    <w:multiLevelType w:val="hybridMultilevel"/>
    <w:tmpl w:val="316C8DAC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57DD0"/>
    <w:multiLevelType w:val="hybridMultilevel"/>
    <w:tmpl w:val="AE30F77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F6386"/>
    <w:multiLevelType w:val="hybridMultilevel"/>
    <w:tmpl w:val="C46AAB5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36178"/>
    <w:multiLevelType w:val="hybridMultilevel"/>
    <w:tmpl w:val="226837C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96951"/>
    <w:multiLevelType w:val="hybridMultilevel"/>
    <w:tmpl w:val="1988C7A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4E7F2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3CA2342">
      <w:start w:val="2"/>
      <w:numFmt w:val="bullet"/>
      <w:lvlText w:val="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A9A25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F2F96"/>
    <w:multiLevelType w:val="hybridMultilevel"/>
    <w:tmpl w:val="F13E9C6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3F64C4"/>
    <w:multiLevelType w:val="hybridMultilevel"/>
    <w:tmpl w:val="ED264A5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4317F"/>
    <w:multiLevelType w:val="hybridMultilevel"/>
    <w:tmpl w:val="8CC49EA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82959"/>
    <w:multiLevelType w:val="hybridMultilevel"/>
    <w:tmpl w:val="9F701B4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54A80"/>
    <w:multiLevelType w:val="hybridMultilevel"/>
    <w:tmpl w:val="A1BC543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6225D"/>
    <w:multiLevelType w:val="hybridMultilevel"/>
    <w:tmpl w:val="176AC3B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61C38"/>
    <w:multiLevelType w:val="hybridMultilevel"/>
    <w:tmpl w:val="9070A08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349B5"/>
    <w:multiLevelType w:val="hybridMultilevel"/>
    <w:tmpl w:val="AFC80B1E"/>
    <w:lvl w:ilvl="0" w:tplc="62BC3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C809DE"/>
    <w:multiLevelType w:val="hybridMultilevel"/>
    <w:tmpl w:val="5A20F28E"/>
    <w:lvl w:ilvl="0" w:tplc="346801C4">
      <w:start w:val="1"/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D38474E"/>
    <w:multiLevelType w:val="hybridMultilevel"/>
    <w:tmpl w:val="47B2DF28"/>
    <w:lvl w:ilvl="0" w:tplc="1ADCABB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375D21"/>
    <w:multiLevelType w:val="hybridMultilevel"/>
    <w:tmpl w:val="9DF67AA4"/>
    <w:lvl w:ilvl="0" w:tplc="62BC3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32A37"/>
    <w:multiLevelType w:val="hybridMultilevel"/>
    <w:tmpl w:val="21AAD796"/>
    <w:lvl w:ilvl="0" w:tplc="2409001B">
      <w:start w:val="1"/>
      <w:numFmt w:val="lowerRoman"/>
      <w:lvlText w:val="%1."/>
      <w:lvlJc w:val="right"/>
      <w:pPr>
        <w:ind w:left="1890" w:hanging="360"/>
      </w:pPr>
    </w:lvl>
    <w:lvl w:ilvl="1" w:tplc="24090019" w:tentative="1">
      <w:start w:val="1"/>
      <w:numFmt w:val="lowerLetter"/>
      <w:lvlText w:val="%2."/>
      <w:lvlJc w:val="left"/>
      <w:pPr>
        <w:ind w:left="2610" w:hanging="360"/>
      </w:pPr>
    </w:lvl>
    <w:lvl w:ilvl="2" w:tplc="2409001B" w:tentative="1">
      <w:start w:val="1"/>
      <w:numFmt w:val="lowerRoman"/>
      <w:lvlText w:val="%3."/>
      <w:lvlJc w:val="right"/>
      <w:pPr>
        <w:ind w:left="3330" w:hanging="180"/>
      </w:pPr>
    </w:lvl>
    <w:lvl w:ilvl="3" w:tplc="2409000F" w:tentative="1">
      <w:start w:val="1"/>
      <w:numFmt w:val="decimal"/>
      <w:lvlText w:val="%4."/>
      <w:lvlJc w:val="left"/>
      <w:pPr>
        <w:ind w:left="4050" w:hanging="360"/>
      </w:pPr>
    </w:lvl>
    <w:lvl w:ilvl="4" w:tplc="24090019" w:tentative="1">
      <w:start w:val="1"/>
      <w:numFmt w:val="lowerLetter"/>
      <w:lvlText w:val="%5."/>
      <w:lvlJc w:val="left"/>
      <w:pPr>
        <w:ind w:left="4770" w:hanging="360"/>
      </w:pPr>
    </w:lvl>
    <w:lvl w:ilvl="5" w:tplc="2409001B" w:tentative="1">
      <w:start w:val="1"/>
      <w:numFmt w:val="lowerRoman"/>
      <w:lvlText w:val="%6."/>
      <w:lvlJc w:val="right"/>
      <w:pPr>
        <w:ind w:left="5490" w:hanging="180"/>
      </w:pPr>
    </w:lvl>
    <w:lvl w:ilvl="6" w:tplc="2409000F" w:tentative="1">
      <w:start w:val="1"/>
      <w:numFmt w:val="decimal"/>
      <w:lvlText w:val="%7."/>
      <w:lvlJc w:val="left"/>
      <w:pPr>
        <w:ind w:left="6210" w:hanging="360"/>
      </w:pPr>
    </w:lvl>
    <w:lvl w:ilvl="7" w:tplc="24090019" w:tentative="1">
      <w:start w:val="1"/>
      <w:numFmt w:val="lowerLetter"/>
      <w:lvlText w:val="%8."/>
      <w:lvlJc w:val="left"/>
      <w:pPr>
        <w:ind w:left="6930" w:hanging="360"/>
      </w:pPr>
    </w:lvl>
    <w:lvl w:ilvl="8" w:tplc="2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4A1A01E5"/>
    <w:multiLevelType w:val="hybridMultilevel"/>
    <w:tmpl w:val="AAF4F32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85C02"/>
    <w:multiLevelType w:val="hybridMultilevel"/>
    <w:tmpl w:val="E1E8015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1786C"/>
    <w:multiLevelType w:val="hybridMultilevel"/>
    <w:tmpl w:val="B8D8CE7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9EBAF4F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542EB"/>
    <w:multiLevelType w:val="hybridMultilevel"/>
    <w:tmpl w:val="FA9A836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B1896"/>
    <w:multiLevelType w:val="hybridMultilevel"/>
    <w:tmpl w:val="B9D2201C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67F56"/>
    <w:multiLevelType w:val="hybridMultilevel"/>
    <w:tmpl w:val="CFE8AF94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64D10"/>
    <w:multiLevelType w:val="hybridMultilevel"/>
    <w:tmpl w:val="C1DC9646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32122"/>
    <w:multiLevelType w:val="hybridMultilevel"/>
    <w:tmpl w:val="F99EAFD6"/>
    <w:lvl w:ilvl="0" w:tplc="A8A67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B50C1"/>
    <w:multiLevelType w:val="hybridMultilevel"/>
    <w:tmpl w:val="54862B4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D363D"/>
    <w:multiLevelType w:val="hybridMultilevel"/>
    <w:tmpl w:val="EFF6458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81F83"/>
    <w:multiLevelType w:val="hybridMultilevel"/>
    <w:tmpl w:val="134CB3D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A30B5"/>
    <w:multiLevelType w:val="hybridMultilevel"/>
    <w:tmpl w:val="48C65950"/>
    <w:lvl w:ilvl="0" w:tplc="AAD40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97448"/>
    <w:multiLevelType w:val="hybridMultilevel"/>
    <w:tmpl w:val="0F5243B0"/>
    <w:lvl w:ilvl="0" w:tplc="346801C4">
      <w:start w:val="1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B523E"/>
    <w:multiLevelType w:val="hybridMultilevel"/>
    <w:tmpl w:val="D242E516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F1EE8"/>
    <w:multiLevelType w:val="hybridMultilevel"/>
    <w:tmpl w:val="D0CA6C2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F2D12"/>
    <w:multiLevelType w:val="hybridMultilevel"/>
    <w:tmpl w:val="279AB448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A8D8E8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0"/>
  </w:num>
  <w:num w:numId="4">
    <w:abstractNumId w:val="9"/>
  </w:num>
  <w:num w:numId="5">
    <w:abstractNumId w:val="21"/>
  </w:num>
  <w:num w:numId="6">
    <w:abstractNumId w:val="1"/>
  </w:num>
  <w:num w:numId="7">
    <w:abstractNumId w:val="42"/>
  </w:num>
  <w:num w:numId="8">
    <w:abstractNumId w:val="26"/>
  </w:num>
  <w:num w:numId="9">
    <w:abstractNumId w:val="2"/>
  </w:num>
  <w:num w:numId="10">
    <w:abstractNumId w:val="15"/>
  </w:num>
  <w:num w:numId="11">
    <w:abstractNumId w:val="38"/>
  </w:num>
  <w:num w:numId="12">
    <w:abstractNumId w:val="19"/>
  </w:num>
  <w:num w:numId="13">
    <w:abstractNumId w:val="13"/>
  </w:num>
  <w:num w:numId="14">
    <w:abstractNumId w:val="28"/>
  </w:num>
  <w:num w:numId="15">
    <w:abstractNumId w:val="25"/>
  </w:num>
  <w:num w:numId="16">
    <w:abstractNumId w:val="43"/>
  </w:num>
  <w:num w:numId="17">
    <w:abstractNumId w:val="3"/>
  </w:num>
  <w:num w:numId="18">
    <w:abstractNumId w:val="4"/>
  </w:num>
  <w:num w:numId="19">
    <w:abstractNumId w:val="36"/>
  </w:num>
  <w:num w:numId="20">
    <w:abstractNumId w:val="32"/>
  </w:num>
  <w:num w:numId="21">
    <w:abstractNumId w:val="5"/>
  </w:num>
  <w:num w:numId="22">
    <w:abstractNumId w:val="18"/>
  </w:num>
  <w:num w:numId="23">
    <w:abstractNumId w:val="20"/>
  </w:num>
  <w:num w:numId="24">
    <w:abstractNumId w:val="22"/>
  </w:num>
  <w:num w:numId="25">
    <w:abstractNumId w:val="31"/>
  </w:num>
  <w:num w:numId="26">
    <w:abstractNumId w:val="8"/>
  </w:num>
  <w:num w:numId="27">
    <w:abstractNumId w:val="27"/>
  </w:num>
  <w:num w:numId="28">
    <w:abstractNumId w:val="7"/>
  </w:num>
  <w:num w:numId="29">
    <w:abstractNumId w:val="39"/>
  </w:num>
  <w:num w:numId="30">
    <w:abstractNumId w:val="41"/>
  </w:num>
  <w:num w:numId="31">
    <w:abstractNumId w:val="35"/>
  </w:num>
  <w:num w:numId="32">
    <w:abstractNumId w:val="14"/>
  </w:num>
  <w:num w:numId="33">
    <w:abstractNumId w:val="6"/>
  </w:num>
  <w:num w:numId="34">
    <w:abstractNumId w:val="11"/>
  </w:num>
  <w:num w:numId="35">
    <w:abstractNumId w:val="34"/>
  </w:num>
  <w:num w:numId="36">
    <w:abstractNumId w:val="40"/>
  </w:num>
  <w:num w:numId="37">
    <w:abstractNumId w:val="16"/>
  </w:num>
  <w:num w:numId="38">
    <w:abstractNumId w:val="44"/>
  </w:num>
  <w:num w:numId="39">
    <w:abstractNumId w:val="24"/>
  </w:num>
  <w:num w:numId="40">
    <w:abstractNumId w:val="10"/>
  </w:num>
  <w:num w:numId="41">
    <w:abstractNumId w:val="30"/>
  </w:num>
  <w:num w:numId="42">
    <w:abstractNumId w:val="45"/>
  </w:num>
  <w:num w:numId="43">
    <w:abstractNumId w:val="37"/>
  </w:num>
  <w:num w:numId="44">
    <w:abstractNumId w:val="12"/>
  </w:num>
  <w:num w:numId="45">
    <w:abstractNumId w:val="33"/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50014"/>
    <w:rsid w:val="00071616"/>
    <w:rsid w:val="00076AC4"/>
    <w:rsid w:val="000F6055"/>
    <w:rsid w:val="000F7E28"/>
    <w:rsid w:val="00102FED"/>
    <w:rsid w:val="00115045"/>
    <w:rsid w:val="0012275B"/>
    <w:rsid w:val="0013754B"/>
    <w:rsid w:val="00193CCC"/>
    <w:rsid w:val="001975A7"/>
    <w:rsid w:val="001D55F9"/>
    <w:rsid w:val="001D72F3"/>
    <w:rsid w:val="001E1DA4"/>
    <w:rsid w:val="001E4907"/>
    <w:rsid w:val="002104A3"/>
    <w:rsid w:val="00222F81"/>
    <w:rsid w:val="00250218"/>
    <w:rsid w:val="0025054F"/>
    <w:rsid w:val="00250A57"/>
    <w:rsid w:val="00260302"/>
    <w:rsid w:val="00260890"/>
    <w:rsid w:val="002779BB"/>
    <w:rsid w:val="0029147C"/>
    <w:rsid w:val="002A40EF"/>
    <w:rsid w:val="002C128A"/>
    <w:rsid w:val="002C2F1C"/>
    <w:rsid w:val="002D1D5F"/>
    <w:rsid w:val="002D6787"/>
    <w:rsid w:val="002D750C"/>
    <w:rsid w:val="002F07E9"/>
    <w:rsid w:val="002F7439"/>
    <w:rsid w:val="003010BD"/>
    <w:rsid w:val="00302D41"/>
    <w:rsid w:val="00305121"/>
    <w:rsid w:val="00307C2A"/>
    <w:rsid w:val="00344288"/>
    <w:rsid w:val="00374424"/>
    <w:rsid w:val="00376FE1"/>
    <w:rsid w:val="00381D34"/>
    <w:rsid w:val="00383BFA"/>
    <w:rsid w:val="003944DD"/>
    <w:rsid w:val="003B5286"/>
    <w:rsid w:val="003D2BBA"/>
    <w:rsid w:val="003D7B68"/>
    <w:rsid w:val="003F3D5E"/>
    <w:rsid w:val="003F5F98"/>
    <w:rsid w:val="00417A71"/>
    <w:rsid w:val="00424A69"/>
    <w:rsid w:val="0044173C"/>
    <w:rsid w:val="00442436"/>
    <w:rsid w:val="004440B0"/>
    <w:rsid w:val="00445816"/>
    <w:rsid w:val="00451F88"/>
    <w:rsid w:val="0046057D"/>
    <w:rsid w:val="0046737B"/>
    <w:rsid w:val="00473648"/>
    <w:rsid w:val="00480DB7"/>
    <w:rsid w:val="004862E3"/>
    <w:rsid w:val="004A47A3"/>
    <w:rsid w:val="004C1053"/>
    <w:rsid w:val="004E4E08"/>
    <w:rsid w:val="004E6D8E"/>
    <w:rsid w:val="005022D1"/>
    <w:rsid w:val="00516473"/>
    <w:rsid w:val="00550C9D"/>
    <w:rsid w:val="00551EFB"/>
    <w:rsid w:val="00554081"/>
    <w:rsid w:val="00554F1D"/>
    <w:rsid w:val="005675B7"/>
    <w:rsid w:val="005705A9"/>
    <w:rsid w:val="005B40D1"/>
    <w:rsid w:val="005D32C0"/>
    <w:rsid w:val="005E3464"/>
    <w:rsid w:val="0060448B"/>
    <w:rsid w:val="00610EEC"/>
    <w:rsid w:val="00622A8A"/>
    <w:rsid w:val="00627ADE"/>
    <w:rsid w:val="00655054"/>
    <w:rsid w:val="00660FA5"/>
    <w:rsid w:val="00667665"/>
    <w:rsid w:val="0069209E"/>
    <w:rsid w:val="00697397"/>
    <w:rsid w:val="006B488B"/>
    <w:rsid w:val="006C74AF"/>
    <w:rsid w:val="006E2800"/>
    <w:rsid w:val="00701AB9"/>
    <w:rsid w:val="00723706"/>
    <w:rsid w:val="007371B9"/>
    <w:rsid w:val="00752C6A"/>
    <w:rsid w:val="00766CB2"/>
    <w:rsid w:val="00794DEC"/>
    <w:rsid w:val="00796EA8"/>
    <w:rsid w:val="007C3F0D"/>
    <w:rsid w:val="007D0208"/>
    <w:rsid w:val="007D37FB"/>
    <w:rsid w:val="007E76C8"/>
    <w:rsid w:val="007F1CCA"/>
    <w:rsid w:val="007F723A"/>
    <w:rsid w:val="0080586A"/>
    <w:rsid w:val="0081666D"/>
    <w:rsid w:val="00836CCA"/>
    <w:rsid w:val="008534E8"/>
    <w:rsid w:val="008615CB"/>
    <w:rsid w:val="00866044"/>
    <w:rsid w:val="008915BD"/>
    <w:rsid w:val="008923E8"/>
    <w:rsid w:val="008D786D"/>
    <w:rsid w:val="00900D71"/>
    <w:rsid w:val="00907566"/>
    <w:rsid w:val="009178E6"/>
    <w:rsid w:val="00926CF5"/>
    <w:rsid w:val="00957F65"/>
    <w:rsid w:val="009675F1"/>
    <w:rsid w:val="00970DC3"/>
    <w:rsid w:val="009B4140"/>
    <w:rsid w:val="009D240E"/>
    <w:rsid w:val="009D2788"/>
    <w:rsid w:val="009F0B25"/>
    <w:rsid w:val="009F394F"/>
    <w:rsid w:val="00A02FA2"/>
    <w:rsid w:val="00A1165C"/>
    <w:rsid w:val="00A15ED0"/>
    <w:rsid w:val="00A169A1"/>
    <w:rsid w:val="00A35CEE"/>
    <w:rsid w:val="00A37F7D"/>
    <w:rsid w:val="00A4378C"/>
    <w:rsid w:val="00A47A7C"/>
    <w:rsid w:val="00A605F3"/>
    <w:rsid w:val="00A6390C"/>
    <w:rsid w:val="00A7085C"/>
    <w:rsid w:val="00A73620"/>
    <w:rsid w:val="00A74EF3"/>
    <w:rsid w:val="00A90BE3"/>
    <w:rsid w:val="00A95BEB"/>
    <w:rsid w:val="00AB0C45"/>
    <w:rsid w:val="00AD228D"/>
    <w:rsid w:val="00AE7010"/>
    <w:rsid w:val="00AF3241"/>
    <w:rsid w:val="00AF584C"/>
    <w:rsid w:val="00AF66EF"/>
    <w:rsid w:val="00B00A63"/>
    <w:rsid w:val="00B02E1C"/>
    <w:rsid w:val="00B519FE"/>
    <w:rsid w:val="00B77456"/>
    <w:rsid w:val="00B91EC1"/>
    <w:rsid w:val="00BB55CD"/>
    <w:rsid w:val="00BC3CD3"/>
    <w:rsid w:val="00BD1951"/>
    <w:rsid w:val="00BD20AC"/>
    <w:rsid w:val="00C00A8D"/>
    <w:rsid w:val="00C058D3"/>
    <w:rsid w:val="00C23E37"/>
    <w:rsid w:val="00C311E3"/>
    <w:rsid w:val="00C54BDF"/>
    <w:rsid w:val="00C54D52"/>
    <w:rsid w:val="00C56BA5"/>
    <w:rsid w:val="00C56FF9"/>
    <w:rsid w:val="00C61E50"/>
    <w:rsid w:val="00C7246C"/>
    <w:rsid w:val="00C90C6F"/>
    <w:rsid w:val="00CA2A91"/>
    <w:rsid w:val="00CA3D1B"/>
    <w:rsid w:val="00CB4F89"/>
    <w:rsid w:val="00CB5DA3"/>
    <w:rsid w:val="00CE19CB"/>
    <w:rsid w:val="00CF4388"/>
    <w:rsid w:val="00CF4646"/>
    <w:rsid w:val="00D026B6"/>
    <w:rsid w:val="00D16A5F"/>
    <w:rsid w:val="00D254C6"/>
    <w:rsid w:val="00D30AC0"/>
    <w:rsid w:val="00D32089"/>
    <w:rsid w:val="00D60562"/>
    <w:rsid w:val="00D63059"/>
    <w:rsid w:val="00D700FC"/>
    <w:rsid w:val="00D70C34"/>
    <w:rsid w:val="00D74901"/>
    <w:rsid w:val="00D808DE"/>
    <w:rsid w:val="00D80922"/>
    <w:rsid w:val="00D84710"/>
    <w:rsid w:val="00DB11A7"/>
    <w:rsid w:val="00DD7CD5"/>
    <w:rsid w:val="00DF2EDF"/>
    <w:rsid w:val="00E07765"/>
    <w:rsid w:val="00E138C8"/>
    <w:rsid w:val="00E21282"/>
    <w:rsid w:val="00E36330"/>
    <w:rsid w:val="00E41B37"/>
    <w:rsid w:val="00E432E6"/>
    <w:rsid w:val="00E823B6"/>
    <w:rsid w:val="00E8393C"/>
    <w:rsid w:val="00E9601A"/>
    <w:rsid w:val="00ED7FAE"/>
    <w:rsid w:val="00EE7366"/>
    <w:rsid w:val="00EE7B04"/>
    <w:rsid w:val="00EF0E14"/>
    <w:rsid w:val="00EF2944"/>
    <w:rsid w:val="00EF36C6"/>
    <w:rsid w:val="00EF6299"/>
    <w:rsid w:val="00F26443"/>
    <w:rsid w:val="00F36709"/>
    <w:rsid w:val="00F40F31"/>
    <w:rsid w:val="00F50214"/>
    <w:rsid w:val="00F50B27"/>
    <w:rsid w:val="00F642A9"/>
    <w:rsid w:val="00F66849"/>
    <w:rsid w:val="00F77B17"/>
    <w:rsid w:val="00F80CAD"/>
    <w:rsid w:val="00F87328"/>
    <w:rsid w:val="00F9645F"/>
    <w:rsid w:val="00FD3707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inancial-sanctions-faq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v.uk/government/publications/current-list-of-designated-personsterrorism-and-terrorist-financ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/ukpga/2010/38/cont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121-2E1E-41E0-9D67-D1003F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10</cp:revision>
  <cp:lastPrinted>2014-11-27T18:51:00Z</cp:lastPrinted>
  <dcterms:created xsi:type="dcterms:W3CDTF">2014-11-27T18:52:00Z</dcterms:created>
  <dcterms:modified xsi:type="dcterms:W3CDTF">2014-11-27T19:07:00Z</dcterms:modified>
</cp:coreProperties>
</file>