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2B3720">
        <w:trPr>
          <w:trHeight w:val="1042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6C74AF">
              <w:trPr>
                <w:trHeight w:val="1152"/>
              </w:trPr>
              <w:tc>
                <w:tcPr>
                  <w:tcW w:w="9378" w:type="dxa"/>
                </w:tcPr>
                <w:p w:rsidR="00102FED" w:rsidRPr="00712BEF" w:rsidRDefault="00102FED" w:rsidP="006B488B">
                  <w:pPr>
                    <w:pStyle w:val="Default"/>
                    <w:ind w:left="-90" w:right="-90"/>
                    <w:jc w:val="both"/>
                    <w:rPr>
                      <w:rFonts w:ascii="Arial" w:hAnsi="Arial" w:cs="Arial"/>
                    </w:rPr>
                  </w:pPr>
                </w:p>
                <w:p w:rsidR="00381D34" w:rsidRPr="00712BEF" w:rsidRDefault="004415A3" w:rsidP="006B488B">
                  <w:pPr>
                    <w:pStyle w:val="Default"/>
                    <w:ind w:left="-108" w:right="-90"/>
                    <w:jc w:val="both"/>
                    <w:rPr>
                      <w:rFonts w:ascii="Arial" w:hAnsi="Arial" w:cs="Arial"/>
                    </w:rPr>
                  </w:pPr>
                  <w:r>
                    <w:rPr>
                      <w:rFonts w:ascii="Arial" w:hAnsi="Arial" w:cs="Arial"/>
                    </w:rPr>
                    <w:t>20</w:t>
                  </w:r>
                  <w:r w:rsidR="007B1B41" w:rsidRPr="00712BEF">
                    <w:rPr>
                      <w:rFonts w:ascii="Arial" w:hAnsi="Arial" w:cs="Arial"/>
                    </w:rPr>
                    <w:t xml:space="preserve"> February</w:t>
                  </w:r>
                  <w:r w:rsidR="004F1929" w:rsidRPr="00712BEF">
                    <w:rPr>
                      <w:rFonts w:ascii="Arial" w:hAnsi="Arial" w:cs="Arial"/>
                    </w:rPr>
                    <w:t xml:space="preserve"> 2015</w:t>
                  </w:r>
                </w:p>
                <w:p w:rsidR="00DB11A7" w:rsidRPr="00712BEF" w:rsidRDefault="00DB11A7" w:rsidP="008923E8">
                  <w:pPr>
                    <w:pStyle w:val="Default"/>
                    <w:ind w:right="-90"/>
                    <w:jc w:val="both"/>
                    <w:rPr>
                      <w:rFonts w:ascii="Arial" w:hAnsi="Arial" w:cs="Arial"/>
                    </w:rPr>
                  </w:pPr>
                </w:p>
              </w:tc>
            </w:tr>
          </w:tbl>
          <w:p w:rsidR="00C54BDF" w:rsidRPr="00712BEF" w:rsidRDefault="004415A3" w:rsidP="008915BD">
            <w:pPr>
              <w:spacing w:after="0" w:line="240" w:lineRule="auto"/>
              <w:ind w:right="-90"/>
              <w:jc w:val="center"/>
              <w:rPr>
                <w:rFonts w:ascii="Arial" w:hAnsi="Arial" w:cs="Arial"/>
                <w:b/>
                <w:sz w:val="28"/>
                <w:szCs w:val="28"/>
              </w:rPr>
            </w:pPr>
            <w:r>
              <w:rPr>
                <w:rFonts w:ascii="Arial" w:hAnsi="Arial" w:cs="Arial"/>
                <w:b/>
                <w:sz w:val="28"/>
                <w:szCs w:val="28"/>
              </w:rPr>
              <w:t>Al-Qaida</w:t>
            </w:r>
          </w:p>
          <w:p w:rsidR="00851853" w:rsidRPr="00712BEF" w:rsidRDefault="00851853" w:rsidP="0001596D">
            <w:pPr>
              <w:spacing w:after="0" w:line="240" w:lineRule="auto"/>
              <w:ind w:right="-90"/>
              <w:jc w:val="both"/>
              <w:rPr>
                <w:rFonts w:ascii="Arial" w:hAnsi="Arial" w:cs="Arial"/>
                <w:b/>
                <w:sz w:val="24"/>
                <w:szCs w:val="24"/>
              </w:rPr>
            </w:pPr>
          </w:p>
          <w:p w:rsidR="00470B39" w:rsidRPr="00470B39" w:rsidRDefault="004415A3" w:rsidP="00CD319A">
            <w:pPr>
              <w:spacing w:after="0" w:line="240" w:lineRule="auto"/>
              <w:ind w:right="-90"/>
              <w:jc w:val="both"/>
              <w:rPr>
                <w:rFonts w:ascii="Arial" w:hAnsi="Arial" w:cs="Arial"/>
                <w:b/>
                <w:sz w:val="24"/>
                <w:szCs w:val="24"/>
              </w:rPr>
            </w:pPr>
            <w:r w:rsidRPr="00470B39">
              <w:rPr>
                <w:rFonts w:ascii="Arial" w:hAnsi="Arial" w:cs="Arial"/>
                <w:b/>
                <w:sz w:val="24"/>
                <w:szCs w:val="24"/>
              </w:rPr>
              <w:t xml:space="preserve">Introduction </w:t>
            </w:r>
          </w:p>
          <w:p w:rsidR="00470B39" w:rsidRPr="00470B39" w:rsidRDefault="00470B39" w:rsidP="00CD319A">
            <w:pPr>
              <w:spacing w:after="0" w:line="240" w:lineRule="auto"/>
              <w:ind w:right="-90"/>
              <w:jc w:val="both"/>
              <w:rPr>
                <w:rFonts w:ascii="Arial" w:hAnsi="Arial" w:cs="Arial"/>
                <w:sz w:val="24"/>
                <w:szCs w:val="24"/>
              </w:rPr>
            </w:pPr>
          </w:p>
          <w:p w:rsidR="00CD319A" w:rsidRPr="00470B39" w:rsidRDefault="004415A3" w:rsidP="00470B39">
            <w:pPr>
              <w:pStyle w:val="ListParagraph"/>
              <w:numPr>
                <w:ilvl w:val="0"/>
                <w:numId w:val="10"/>
              </w:numPr>
              <w:spacing w:after="0" w:line="240" w:lineRule="auto"/>
              <w:ind w:right="-90"/>
              <w:jc w:val="both"/>
              <w:rPr>
                <w:rFonts w:ascii="Arial" w:hAnsi="Arial" w:cs="Arial"/>
                <w:sz w:val="24"/>
                <w:szCs w:val="24"/>
              </w:rPr>
            </w:pPr>
            <w:r w:rsidRPr="00470B39">
              <w:rPr>
                <w:rFonts w:ascii="Arial" w:hAnsi="Arial" w:cs="Arial"/>
                <w:sz w:val="24"/>
                <w:szCs w:val="24"/>
              </w:rPr>
              <w:t xml:space="preserve">Council Regulation (EC) 881/2002 (“the Regulation”) imposing financial sanctions against Al-Qaida has been amended so that an asset freeze now applies to the person listed in the Annex to this Notice. </w:t>
            </w:r>
          </w:p>
          <w:p w:rsidR="00CD319A" w:rsidRPr="00470B39" w:rsidRDefault="00CD319A" w:rsidP="00CD319A">
            <w:pPr>
              <w:spacing w:after="0" w:line="240" w:lineRule="auto"/>
              <w:ind w:right="-90"/>
              <w:jc w:val="both"/>
              <w:rPr>
                <w:rFonts w:ascii="Arial" w:hAnsi="Arial" w:cs="Arial"/>
                <w:sz w:val="24"/>
                <w:szCs w:val="24"/>
              </w:rPr>
            </w:pPr>
          </w:p>
          <w:p w:rsidR="00CD319A" w:rsidRPr="00470B39" w:rsidRDefault="004415A3" w:rsidP="00CD319A">
            <w:pPr>
              <w:spacing w:after="0" w:line="240" w:lineRule="auto"/>
              <w:ind w:right="-90"/>
              <w:jc w:val="both"/>
              <w:rPr>
                <w:rFonts w:ascii="Arial" w:hAnsi="Arial" w:cs="Arial"/>
                <w:b/>
                <w:sz w:val="24"/>
                <w:szCs w:val="24"/>
              </w:rPr>
            </w:pPr>
            <w:r w:rsidRPr="00470B39">
              <w:rPr>
                <w:rFonts w:ascii="Arial" w:hAnsi="Arial" w:cs="Arial"/>
                <w:b/>
                <w:sz w:val="24"/>
                <w:szCs w:val="24"/>
              </w:rPr>
              <w:t xml:space="preserve">Notice summary (Full details are provided in the Annex to this Notice) </w:t>
            </w:r>
          </w:p>
          <w:p w:rsidR="00CD319A" w:rsidRPr="00470B39" w:rsidRDefault="00CD319A" w:rsidP="00CD319A">
            <w:pPr>
              <w:spacing w:after="0" w:line="240" w:lineRule="auto"/>
              <w:ind w:right="-90"/>
              <w:jc w:val="both"/>
              <w:rPr>
                <w:rFonts w:ascii="Arial" w:hAnsi="Arial" w:cs="Arial"/>
                <w:sz w:val="24"/>
                <w:szCs w:val="24"/>
              </w:rPr>
            </w:pPr>
          </w:p>
          <w:p w:rsidR="00CD319A" w:rsidRPr="00470B39" w:rsidRDefault="004415A3" w:rsidP="00470B39">
            <w:pPr>
              <w:pStyle w:val="ListParagraph"/>
              <w:numPr>
                <w:ilvl w:val="0"/>
                <w:numId w:val="10"/>
              </w:numPr>
              <w:spacing w:after="0" w:line="240" w:lineRule="auto"/>
              <w:ind w:right="-90"/>
              <w:jc w:val="both"/>
              <w:rPr>
                <w:rFonts w:ascii="Arial" w:hAnsi="Arial" w:cs="Arial"/>
                <w:sz w:val="24"/>
                <w:szCs w:val="24"/>
              </w:rPr>
            </w:pPr>
            <w:r w:rsidRPr="00470B39">
              <w:rPr>
                <w:rFonts w:ascii="Arial" w:hAnsi="Arial" w:cs="Arial"/>
                <w:sz w:val="24"/>
                <w:szCs w:val="24"/>
              </w:rPr>
              <w:t xml:space="preserve">The following entry has been added to the consolidated list and is now subject to an asset freeze.  Denis </w:t>
            </w:r>
            <w:proofErr w:type="spellStart"/>
            <w:r w:rsidRPr="00470B39">
              <w:rPr>
                <w:rFonts w:ascii="Arial" w:hAnsi="Arial" w:cs="Arial"/>
                <w:sz w:val="24"/>
                <w:szCs w:val="24"/>
              </w:rPr>
              <w:t>Mamadou</w:t>
            </w:r>
            <w:proofErr w:type="spellEnd"/>
            <w:r w:rsidRPr="00470B39">
              <w:rPr>
                <w:rFonts w:ascii="Arial" w:hAnsi="Arial" w:cs="Arial"/>
                <w:sz w:val="24"/>
                <w:szCs w:val="24"/>
              </w:rPr>
              <w:t xml:space="preserve"> Gerhard CUSPERT (Group ID: 13227)</w:t>
            </w:r>
          </w:p>
          <w:p w:rsidR="00CD319A" w:rsidRPr="00470B39" w:rsidRDefault="00CD319A" w:rsidP="00CD319A">
            <w:pPr>
              <w:spacing w:after="0" w:line="240" w:lineRule="auto"/>
              <w:ind w:right="-90"/>
              <w:jc w:val="both"/>
              <w:rPr>
                <w:rFonts w:ascii="Arial" w:hAnsi="Arial" w:cs="Arial"/>
                <w:b/>
                <w:sz w:val="24"/>
                <w:szCs w:val="24"/>
              </w:rPr>
            </w:pPr>
          </w:p>
          <w:p w:rsidR="00CD319A" w:rsidRPr="00470B39" w:rsidRDefault="004415A3" w:rsidP="00CD319A">
            <w:pPr>
              <w:spacing w:after="0" w:line="240" w:lineRule="auto"/>
              <w:ind w:right="-90"/>
              <w:jc w:val="both"/>
              <w:rPr>
                <w:rFonts w:ascii="Arial" w:hAnsi="Arial" w:cs="Arial"/>
                <w:b/>
                <w:sz w:val="24"/>
                <w:szCs w:val="24"/>
              </w:rPr>
            </w:pPr>
            <w:r w:rsidRPr="00470B39">
              <w:rPr>
                <w:rFonts w:ascii="Arial" w:hAnsi="Arial" w:cs="Arial"/>
                <w:b/>
                <w:sz w:val="24"/>
                <w:szCs w:val="24"/>
              </w:rPr>
              <w:t xml:space="preserve">What you must do </w:t>
            </w:r>
          </w:p>
          <w:p w:rsidR="00CD319A" w:rsidRPr="00470B39" w:rsidRDefault="00CD319A" w:rsidP="00CD319A">
            <w:pPr>
              <w:spacing w:after="0" w:line="240" w:lineRule="auto"/>
              <w:ind w:right="-90"/>
              <w:jc w:val="both"/>
              <w:rPr>
                <w:rFonts w:ascii="Arial" w:hAnsi="Arial" w:cs="Arial"/>
                <w:sz w:val="24"/>
                <w:szCs w:val="24"/>
              </w:rPr>
            </w:pPr>
          </w:p>
          <w:p w:rsidR="00CD319A" w:rsidRPr="00470B39" w:rsidRDefault="004415A3" w:rsidP="00470B39">
            <w:pPr>
              <w:pStyle w:val="ListParagraph"/>
              <w:numPr>
                <w:ilvl w:val="0"/>
                <w:numId w:val="10"/>
              </w:numPr>
              <w:spacing w:after="0" w:line="240" w:lineRule="auto"/>
              <w:ind w:right="-90"/>
              <w:jc w:val="both"/>
              <w:rPr>
                <w:rFonts w:ascii="Arial" w:hAnsi="Arial" w:cs="Arial"/>
                <w:sz w:val="24"/>
                <w:szCs w:val="24"/>
              </w:rPr>
            </w:pPr>
            <w:r w:rsidRPr="00470B39">
              <w:rPr>
                <w:rFonts w:ascii="Arial" w:hAnsi="Arial" w:cs="Arial"/>
                <w:sz w:val="24"/>
                <w:szCs w:val="24"/>
              </w:rPr>
              <w:t xml:space="preserve">You must: </w:t>
            </w:r>
          </w:p>
          <w:p w:rsidR="00CD319A" w:rsidRPr="00470B39" w:rsidRDefault="00CD319A" w:rsidP="00CD319A">
            <w:pPr>
              <w:spacing w:after="0" w:line="240" w:lineRule="auto"/>
              <w:ind w:right="-90"/>
              <w:jc w:val="both"/>
              <w:rPr>
                <w:rFonts w:ascii="Arial" w:hAnsi="Arial" w:cs="Arial"/>
                <w:sz w:val="24"/>
                <w:szCs w:val="24"/>
              </w:rPr>
            </w:pPr>
          </w:p>
          <w:p w:rsidR="00CD319A" w:rsidRPr="00470B39" w:rsidRDefault="004415A3" w:rsidP="00470B39">
            <w:pPr>
              <w:pStyle w:val="ListParagraph"/>
              <w:numPr>
                <w:ilvl w:val="0"/>
                <w:numId w:val="8"/>
              </w:numPr>
              <w:spacing w:after="0" w:line="240" w:lineRule="auto"/>
              <w:ind w:right="-90" w:hanging="360"/>
              <w:jc w:val="both"/>
              <w:rPr>
                <w:rFonts w:ascii="Arial" w:hAnsi="Arial" w:cs="Arial"/>
                <w:sz w:val="24"/>
                <w:szCs w:val="24"/>
              </w:rPr>
            </w:pPr>
            <w:r w:rsidRPr="00470B39">
              <w:rPr>
                <w:rFonts w:ascii="Arial" w:hAnsi="Arial" w:cs="Arial"/>
                <w:sz w:val="24"/>
                <w:szCs w:val="24"/>
              </w:rPr>
              <w:t xml:space="preserve">check whether you maintain any accounts or hold any funds or economic resources for the persons set out in the Annex to this Notice; </w:t>
            </w:r>
          </w:p>
          <w:p w:rsidR="00CD319A" w:rsidRPr="00470B39" w:rsidRDefault="00CD319A" w:rsidP="00470B39">
            <w:pPr>
              <w:pStyle w:val="ListParagraph"/>
              <w:spacing w:after="0" w:line="240" w:lineRule="auto"/>
              <w:ind w:left="1080" w:right="-90" w:hanging="360"/>
              <w:jc w:val="both"/>
              <w:rPr>
                <w:rFonts w:ascii="Arial" w:hAnsi="Arial" w:cs="Arial"/>
                <w:sz w:val="24"/>
                <w:szCs w:val="24"/>
              </w:rPr>
            </w:pPr>
          </w:p>
          <w:p w:rsidR="00CD319A" w:rsidRPr="00470B39" w:rsidRDefault="004415A3" w:rsidP="00470B39">
            <w:pPr>
              <w:pStyle w:val="ListParagraph"/>
              <w:numPr>
                <w:ilvl w:val="0"/>
                <w:numId w:val="8"/>
              </w:numPr>
              <w:spacing w:after="0" w:line="240" w:lineRule="auto"/>
              <w:ind w:right="-90" w:hanging="360"/>
              <w:jc w:val="both"/>
              <w:rPr>
                <w:rFonts w:ascii="Arial" w:hAnsi="Arial" w:cs="Arial"/>
                <w:sz w:val="24"/>
                <w:szCs w:val="24"/>
              </w:rPr>
            </w:pPr>
            <w:r w:rsidRPr="00470B39">
              <w:rPr>
                <w:rFonts w:ascii="Arial" w:hAnsi="Arial" w:cs="Arial"/>
                <w:sz w:val="24"/>
                <w:szCs w:val="24"/>
              </w:rPr>
              <w:t xml:space="preserve">freeze such accounts, and other funds or assets; </w:t>
            </w:r>
          </w:p>
          <w:p w:rsidR="00CD319A" w:rsidRPr="00470B39" w:rsidRDefault="00CD319A" w:rsidP="00470B39">
            <w:pPr>
              <w:pStyle w:val="ListParagraph"/>
              <w:ind w:hanging="360"/>
              <w:rPr>
                <w:rFonts w:ascii="Arial" w:hAnsi="Arial" w:cs="Arial"/>
                <w:sz w:val="24"/>
                <w:szCs w:val="24"/>
              </w:rPr>
            </w:pPr>
          </w:p>
          <w:p w:rsidR="00CD319A" w:rsidRPr="00470B39" w:rsidRDefault="004415A3" w:rsidP="00470B39">
            <w:pPr>
              <w:pStyle w:val="ListParagraph"/>
              <w:numPr>
                <w:ilvl w:val="0"/>
                <w:numId w:val="8"/>
              </w:numPr>
              <w:spacing w:after="0" w:line="240" w:lineRule="auto"/>
              <w:ind w:right="-90" w:hanging="360"/>
              <w:jc w:val="both"/>
              <w:rPr>
                <w:rFonts w:ascii="Arial" w:hAnsi="Arial" w:cs="Arial"/>
                <w:sz w:val="24"/>
                <w:szCs w:val="24"/>
              </w:rPr>
            </w:pPr>
            <w:r w:rsidRPr="00470B39">
              <w:rPr>
                <w:rFonts w:ascii="Arial" w:hAnsi="Arial" w:cs="Arial"/>
                <w:sz w:val="24"/>
                <w:szCs w:val="24"/>
              </w:rPr>
              <w:t xml:space="preserve">refrain from dealing with the funds or assets or making them available to such persons unless licensed by the Treasury; </w:t>
            </w:r>
          </w:p>
          <w:p w:rsidR="00CD319A" w:rsidRPr="00470B39" w:rsidRDefault="00CD319A" w:rsidP="00470B39">
            <w:pPr>
              <w:pStyle w:val="ListParagraph"/>
              <w:ind w:hanging="360"/>
              <w:rPr>
                <w:rFonts w:ascii="Arial" w:hAnsi="Arial" w:cs="Arial"/>
                <w:sz w:val="24"/>
                <w:szCs w:val="24"/>
              </w:rPr>
            </w:pPr>
          </w:p>
          <w:p w:rsidR="00CD319A" w:rsidRPr="00470B39" w:rsidRDefault="004415A3" w:rsidP="00470B39">
            <w:pPr>
              <w:pStyle w:val="ListParagraph"/>
              <w:numPr>
                <w:ilvl w:val="0"/>
                <w:numId w:val="8"/>
              </w:numPr>
              <w:spacing w:after="0" w:line="240" w:lineRule="auto"/>
              <w:ind w:right="-90" w:hanging="360"/>
              <w:jc w:val="both"/>
              <w:rPr>
                <w:rFonts w:ascii="Arial" w:hAnsi="Arial" w:cs="Arial"/>
                <w:sz w:val="24"/>
                <w:szCs w:val="24"/>
              </w:rPr>
            </w:pPr>
            <w:r w:rsidRPr="00470B39">
              <w:rPr>
                <w:rFonts w:ascii="Arial" w:hAnsi="Arial" w:cs="Arial"/>
                <w:sz w:val="24"/>
                <w:szCs w:val="24"/>
              </w:rPr>
              <w:t xml:space="preserve">report any findings to the Treasury, together with any additional information that would facilitate compliance with the Regulation; </w:t>
            </w:r>
          </w:p>
          <w:p w:rsidR="00CD319A" w:rsidRPr="00470B39" w:rsidRDefault="00CD319A" w:rsidP="00470B39">
            <w:pPr>
              <w:pStyle w:val="ListParagraph"/>
              <w:ind w:hanging="360"/>
              <w:rPr>
                <w:rFonts w:ascii="Arial" w:hAnsi="Arial" w:cs="Arial"/>
                <w:sz w:val="24"/>
                <w:szCs w:val="24"/>
              </w:rPr>
            </w:pPr>
          </w:p>
          <w:p w:rsidR="00CD319A" w:rsidRDefault="004415A3" w:rsidP="00470B39">
            <w:pPr>
              <w:pStyle w:val="ListParagraph"/>
              <w:numPr>
                <w:ilvl w:val="0"/>
                <w:numId w:val="8"/>
              </w:numPr>
              <w:spacing w:after="0" w:line="240" w:lineRule="auto"/>
              <w:ind w:right="-90" w:hanging="360"/>
              <w:jc w:val="both"/>
              <w:rPr>
                <w:rFonts w:ascii="Arial" w:hAnsi="Arial" w:cs="Arial"/>
                <w:sz w:val="24"/>
                <w:szCs w:val="24"/>
              </w:rPr>
            </w:pPr>
            <w:proofErr w:type="gramStart"/>
            <w:r w:rsidRPr="00470B39">
              <w:rPr>
                <w:rFonts w:ascii="Arial" w:hAnsi="Arial" w:cs="Arial"/>
                <w:sz w:val="24"/>
                <w:szCs w:val="24"/>
              </w:rPr>
              <w:t>provide</w:t>
            </w:r>
            <w:proofErr w:type="gramEnd"/>
            <w:r w:rsidRPr="00470B39">
              <w:rPr>
                <w:rFonts w:ascii="Arial" w:hAnsi="Arial" w:cs="Arial"/>
                <w:sz w:val="24"/>
                <w:szCs w:val="24"/>
              </w:rPr>
              <w:t xml:space="preserve"> any information concerning the frozen assets of designated persons that the Treasury may request. Information reported to the Treasury may be passed on to other regulatory </w:t>
            </w:r>
            <w:r w:rsidR="00CD319A" w:rsidRPr="00470B39">
              <w:rPr>
                <w:rFonts w:ascii="Arial" w:hAnsi="Arial" w:cs="Arial"/>
                <w:sz w:val="24"/>
                <w:szCs w:val="24"/>
              </w:rPr>
              <w:t>authorities or law enforcement;</w:t>
            </w:r>
          </w:p>
          <w:p w:rsidR="00470B39" w:rsidRPr="00470B39" w:rsidRDefault="00470B39" w:rsidP="00470B39">
            <w:pPr>
              <w:spacing w:after="0" w:line="240" w:lineRule="auto"/>
              <w:ind w:right="-90"/>
              <w:jc w:val="both"/>
              <w:rPr>
                <w:rFonts w:ascii="Arial" w:hAnsi="Arial" w:cs="Arial"/>
                <w:sz w:val="24"/>
                <w:szCs w:val="24"/>
              </w:rPr>
            </w:pPr>
          </w:p>
          <w:p w:rsidR="00470B39" w:rsidRPr="00470B39" w:rsidRDefault="004415A3" w:rsidP="00470B39">
            <w:pPr>
              <w:pStyle w:val="ListParagraph"/>
              <w:numPr>
                <w:ilvl w:val="0"/>
                <w:numId w:val="10"/>
              </w:numPr>
              <w:spacing w:after="0" w:line="240" w:lineRule="auto"/>
              <w:ind w:right="-90"/>
              <w:jc w:val="both"/>
              <w:rPr>
                <w:rFonts w:ascii="Arial" w:hAnsi="Arial" w:cs="Arial"/>
                <w:sz w:val="24"/>
                <w:szCs w:val="24"/>
              </w:rPr>
            </w:pPr>
            <w:r w:rsidRPr="00470B39">
              <w:rPr>
                <w:rFonts w:ascii="Arial" w:hAnsi="Arial" w:cs="Arial"/>
                <w:sz w:val="24"/>
                <w:szCs w:val="24"/>
              </w:rPr>
              <w:t>Failure to comply with financial sanctions legislation or to seek to circumvent its provisions is a criminal offence.</w:t>
            </w:r>
          </w:p>
          <w:p w:rsidR="00470B39" w:rsidRDefault="00470B39" w:rsidP="00CD319A">
            <w:pPr>
              <w:spacing w:after="0" w:line="240" w:lineRule="auto"/>
              <w:ind w:right="-90"/>
              <w:jc w:val="both"/>
              <w:rPr>
                <w:rFonts w:ascii="Arial" w:hAnsi="Arial" w:cs="Arial"/>
                <w:sz w:val="24"/>
                <w:szCs w:val="24"/>
              </w:rPr>
            </w:pPr>
          </w:p>
          <w:p w:rsidR="00470B39" w:rsidRPr="00470B39" w:rsidRDefault="004415A3" w:rsidP="00CD319A">
            <w:pPr>
              <w:spacing w:after="0" w:line="240" w:lineRule="auto"/>
              <w:ind w:right="-90"/>
              <w:jc w:val="both"/>
              <w:rPr>
                <w:rFonts w:ascii="Arial" w:hAnsi="Arial" w:cs="Arial"/>
                <w:b/>
                <w:sz w:val="24"/>
                <w:szCs w:val="24"/>
              </w:rPr>
            </w:pPr>
            <w:r w:rsidRPr="00470B39">
              <w:rPr>
                <w:rFonts w:ascii="Arial" w:hAnsi="Arial" w:cs="Arial"/>
                <w:b/>
                <w:sz w:val="24"/>
                <w:szCs w:val="24"/>
              </w:rPr>
              <w:t xml:space="preserve">Legislative details </w:t>
            </w:r>
          </w:p>
          <w:p w:rsidR="00470B39" w:rsidRDefault="00470B39" w:rsidP="00CD319A">
            <w:pPr>
              <w:spacing w:after="0" w:line="240" w:lineRule="auto"/>
              <w:ind w:right="-90"/>
              <w:jc w:val="both"/>
              <w:rPr>
                <w:rFonts w:ascii="Arial" w:hAnsi="Arial" w:cs="Arial"/>
                <w:sz w:val="24"/>
                <w:szCs w:val="24"/>
              </w:rPr>
            </w:pPr>
          </w:p>
          <w:p w:rsidR="00470B39" w:rsidRPr="00470B39" w:rsidRDefault="004415A3" w:rsidP="00470B39">
            <w:pPr>
              <w:pStyle w:val="ListParagraph"/>
              <w:numPr>
                <w:ilvl w:val="0"/>
                <w:numId w:val="10"/>
              </w:numPr>
              <w:spacing w:after="0" w:line="240" w:lineRule="auto"/>
              <w:ind w:right="-90"/>
              <w:jc w:val="both"/>
              <w:rPr>
                <w:rFonts w:ascii="Arial" w:hAnsi="Arial" w:cs="Arial"/>
                <w:sz w:val="24"/>
                <w:szCs w:val="24"/>
              </w:rPr>
            </w:pPr>
            <w:r w:rsidRPr="00470B39">
              <w:rPr>
                <w:rFonts w:ascii="Arial" w:hAnsi="Arial" w:cs="Arial"/>
                <w:sz w:val="24"/>
                <w:szCs w:val="24"/>
              </w:rPr>
              <w:t xml:space="preserve">On 20 February 2015 Commission Implementing Regulation (EU) No 2015/274 (“the Amending Regulation”) was published in the Official Journal of the European Union (O.J. L 47, 20.2.2015, p.13) by the European Commission. </w:t>
            </w:r>
          </w:p>
          <w:p w:rsidR="00470B39" w:rsidRDefault="00470B39" w:rsidP="00CD319A">
            <w:pPr>
              <w:spacing w:after="0" w:line="240" w:lineRule="auto"/>
              <w:ind w:right="-90"/>
              <w:jc w:val="both"/>
              <w:rPr>
                <w:rFonts w:ascii="Arial" w:hAnsi="Arial" w:cs="Arial"/>
                <w:sz w:val="24"/>
                <w:szCs w:val="24"/>
              </w:rPr>
            </w:pPr>
          </w:p>
          <w:p w:rsidR="00470B39" w:rsidRPr="00470B39" w:rsidRDefault="004415A3" w:rsidP="00470B39">
            <w:pPr>
              <w:pStyle w:val="ListParagraph"/>
              <w:numPr>
                <w:ilvl w:val="0"/>
                <w:numId w:val="10"/>
              </w:numPr>
              <w:spacing w:after="0" w:line="240" w:lineRule="auto"/>
              <w:ind w:right="-90"/>
              <w:jc w:val="both"/>
              <w:rPr>
                <w:rFonts w:ascii="Arial" w:hAnsi="Arial" w:cs="Arial"/>
                <w:sz w:val="24"/>
                <w:szCs w:val="24"/>
              </w:rPr>
            </w:pPr>
            <w:r w:rsidRPr="00470B39">
              <w:rPr>
                <w:rFonts w:ascii="Arial" w:hAnsi="Arial" w:cs="Arial"/>
                <w:sz w:val="24"/>
                <w:szCs w:val="24"/>
              </w:rPr>
              <w:lastRenderedPageBreak/>
              <w:t xml:space="preserve">The Amending Regulation amended Annex I to the Regulation with effect from 20 February 2015. </w:t>
            </w:r>
          </w:p>
          <w:p w:rsidR="00470B39" w:rsidRDefault="00470B39" w:rsidP="00CD319A">
            <w:pPr>
              <w:spacing w:after="0" w:line="240" w:lineRule="auto"/>
              <w:ind w:right="-90"/>
              <w:jc w:val="both"/>
              <w:rPr>
                <w:rFonts w:ascii="Arial" w:hAnsi="Arial" w:cs="Arial"/>
                <w:sz w:val="24"/>
                <w:szCs w:val="24"/>
              </w:rPr>
            </w:pPr>
          </w:p>
          <w:p w:rsidR="00470B39" w:rsidRDefault="004415A3" w:rsidP="00470B39">
            <w:pPr>
              <w:pStyle w:val="ListParagraph"/>
              <w:numPr>
                <w:ilvl w:val="0"/>
                <w:numId w:val="10"/>
              </w:numPr>
              <w:spacing w:after="0" w:line="240" w:lineRule="auto"/>
              <w:ind w:right="-90"/>
              <w:jc w:val="both"/>
              <w:rPr>
                <w:rFonts w:ascii="Arial" w:hAnsi="Arial" w:cs="Arial"/>
                <w:sz w:val="24"/>
                <w:szCs w:val="24"/>
              </w:rPr>
            </w:pPr>
            <w:r w:rsidRPr="00470B39">
              <w:rPr>
                <w:rFonts w:ascii="Arial" w:hAnsi="Arial" w:cs="Arial"/>
                <w:sz w:val="24"/>
                <w:szCs w:val="24"/>
              </w:rPr>
              <w:t xml:space="preserve">The Amending Regulation reflects the decision made on 10 February 2015 by the United Nations Security Council (UNSC) Committee established pursuant to Resolutions 1267 (1999) and 1989 (2011) to add one individual to the UN Al-Qaida list. </w:t>
            </w:r>
          </w:p>
          <w:p w:rsidR="009251F4" w:rsidRPr="009251F4" w:rsidRDefault="009251F4" w:rsidP="009251F4">
            <w:pPr>
              <w:spacing w:after="0" w:line="240" w:lineRule="auto"/>
              <w:ind w:right="-90"/>
              <w:jc w:val="both"/>
              <w:rPr>
                <w:rFonts w:ascii="Arial" w:hAnsi="Arial" w:cs="Arial"/>
                <w:sz w:val="24"/>
                <w:szCs w:val="24"/>
              </w:rPr>
            </w:pPr>
          </w:p>
          <w:p w:rsidR="00470B39" w:rsidRPr="009251F4" w:rsidRDefault="004415A3" w:rsidP="00470B39">
            <w:pPr>
              <w:spacing w:after="0" w:line="240" w:lineRule="auto"/>
              <w:ind w:right="-90"/>
              <w:jc w:val="both"/>
              <w:rPr>
                <w:rFonts w:ascii="Arial" w:hAnsi="Arial" w:cs="Arial"/>
                <w:b/>
                <w:sz w:val="24"/>
                <w:szCs w:val="24"/>
              </w:rPr>
            </w:pPr>
            <w:r w:rsidRPr="009251F4">
              <w:rPr>
                <w:rFonts w:ascii="Arial" w:hAnsi="Arial" w:cs="Arial"/>
                <w:b/>
                <w:sz w:val="24"/>
                <w:szCs w:val="24"/>
              </w:rPr>
              <w:t xml:space="preserve">Further Information </w:t>
            </w:r>
          </w:p>
          <w:p w:rsidR="00470B39" w:rsidRDefault="00470B39" w:rsidP="00CD319A">
            <w:pPr>
              <w:spacing w:after="0" w:line="240" w:lineRule="auto"/>
              <w:ind w:right="-90"/>
              <w:jc w:val="both"/>
              <w:rPr>
                <w:rFonts w:ascii="Arial" w:hAnsi="Arial" w:cs="Arial"/>
                <w:sz w:val="24"/>
                <w:szCs w:val="24"/>
              </w:rPr>
            </w:pPr>
          </w:p>
          <w:p w:rsidR="009251F4" w:rsidRPr="009251F4" w:rsidRDefault="004415A3" w:rsidP="009251F4">
            <w:pPr>
              <w:pStyle w:val="ListParagraph"/>
              <w:numPr>
                <w:ilvl w:val="0"/>
                <w:numId w:val="10"/>
              </w:numPr>
              <w:spacing w:after="0" w:line="240" w:lineRule="auto"/>
              <w:ind w:right="-90"/>
              <w:jc w:val="both"/>
              <w:rPr>
                <w:rFonts w:ascii="Arial" w:hAnsi="Arial" w:cs="Arial"/>
                <w:sz w:val="24"/>
                <w:szCs w:val="24"/>
              </w:rPr>
            </w:pPr>
            <w:r w:rsidRPr="009251F4">
              <w:rPr>
                <w:rFonts w:ascii="Arial" w:hAnsi="Arial" w:cs="Arial"/>
                <w:sz w:val="24"/>
                <w:szCs w:val="24"/>
              </w:rPr>
              <w:t xml:space="preserve">A copy of the Amending Regulation can be obtained from the website of the Official Journal of the European Union: </w:t>
            </w:r>
          </w:p>
          <w:p w:rsidR="009251F4" w:rsidRDefault="009251F4" w:rsidP="009251F4">
            <w:pPr>
              <w:pStyle w:val="ListParagraph"/>
              <w:spacing w:after="0" w:line="240" w:lineRule="auto"/>
              <w:ind w:right="-90"/>
              <w:jc w:val="both"/>
              <w:rPr>
                <w:rFonts w:ascii="Arial" w:hAnsi="Arial" w:cs="Arial"/>
                <w:sz w:val="24"/>
                <w:szCs w:val="24"/>
              </w:rPr>
            </w:pPr>
            <w:hyperlink r:id="rId10" w:history="1">
              <w:r w:rsidRPr="005320C5">
                <w:rPr>
                  <w:rStyle w:val="Hyperlink"/>
                  <w:rFonts w:ascii="Arial" w:hAnsi="Arial" w:cs="Arial"/>
                  <w:sz w:val="24"/>
                  <w:szCs w:val="24"/>
                </w:rPr>
                <w:t>http://eur-lex.europa.eu/legal-content/EN/TXT/PDF/?uri=OJ:L:2015:047:FULL&amp;from=EN</w:t>
              </w:r>
            </w:hyperlink>
          </w:p>
          <w:p w:rsidR="009251F4" w:rsidRPr="009251F4" w:rsidRDefault="004415A3" w:rsidP="009251F4">
            <w:pPr>
              <w:pStyle w:val="ListParagraph"/>
              <w:spacing w:after="0" w:line="240" w:lineRule="auto"/>
              <w:ind w:right="-90"/>
              <w:jc w:val="both"/>
              <w:rPr>
                <w:rFonts w:ascii="Arial" w:hAnsi="Arial" w:cs="Arial"/>
                <w:sz w:val="24"/>
                <w:szCs w:val="24"/>
              </w:rPr>
            </w:pPr>
            <w:r w:rsidRPr="009251F4">
              <w:rPr>
                <w:rFonts w:ascii="Arial" w:hAnsi="Arial" w:cs="Arial"/>
                <w:sz w:val="24"/>
                <w:szCs w:val="24"/>
              </w:rPr>
              <w:t xml:space="preserve"> </w:t>
            </w:r>
          </w:p>
          <w:p w:rsidR="009251F4" w:rsidRPr="009251F4" w:rsidRDefault="004415A3" w:rsidP="009251F4">
            <w:pPr>
              <w:pStyle w:val="ListParagraph"/>
              <w:numPr>
                <w:ilvl w:val="0"/>
                <w:numId w:val="10"/>
              </w:numPr>
              <w:spacing w:after="0" w:line="240" w:lineRule="auto"/>
              <w:ind w:right="-90"/>
              <w:jc w:val="both"/>
              <w:rPr>
                <w:rFonts w:ascii="Arial" w:hAnsi="Arial" w:cs="Arial"/>
                <w:sz w:val="24"/>
                <w:szCs w:val="24"/>
              </w:rPr>
            </w:pPr>
            <w:r w:rsidRPr="009251F4">
              <w:rPr>
                <w:rFonts w:ascii="Arial" w:hAnsi="Arial" w:cs="Arial"/>
                <w:sz w:val="24"/>
                <w:szCs w:val="24"/>
              </w:rPr>
              <w:t xml:space="preserve">Copies of relevant Releases, certain EU Regulations, UNSC Resolutions, and UK legislation can be obtained from the Al-Qaida Financial Sanctions page accessible via the GOV.UK website: </w:t>
            </w:r>
          </w:p>
          <w:p w:rsidR="009251F4" w:rsidRPr="009251F4" w:rsidRDefault="009251F4" w:rsidP="009251F4">
            <w:pPr>
              <w:pStyle w:val="ListParagraph"/>
              <w:spacing w:after="0" w:line="240" w:lineRule="auto"/>
              <w:ind w:right="-90"/>
              <w:jc w:val="both"/>
              <w:rPr>
                <w:rFonts w:ascii="Arial" w:hAnsi="Arial" w:cs="Arial"/>
                <w:sz w:val="24"/>
                <w:szCs w:val="24"/>
              </w:rPr>
            </w:pPr>
            <w:hyperlink r:id="rId11" w:history="1">
              <w:r w:rsidRPr="009251F4">
                <w:rPr>
                  <w:rStyle w:val="Hyperlink"/>
                  <w:rFonts w:ascii="Arial" w:hAnsi="Arial" w:cs="Arial"/>
                  <w:sz w:val="24"/>
                  <w:szCs w:val="24"/>
                </w:rPr>
                <w:t>https://www.gov.uk/government/collections/financial-sanctions-regime-specificconsolidated-lists-and-releases</w:t>
              </w:r>
            </w:hyperlink>
            <w:r w:rsidR="004415A3" w:rsidRPr="009251F4">
              <w:rPr>
                <w:rFonts w:ascii="Arial" w:hAnsi="Arial" w:cs="Arial"/>
                <w:sz w:val="24"/>
                <w:szCs w:val="24"/>
              </w:rPr>
              <w:t xml:space="preserve"> </w:t>
            </w:r>
          </w:p>
          <w:p w:rsidR="009251F4" w:rsidRDefault="009251F4" w:rsidP="00CD319A">
            <w:pPr>
              <w:spacing w:after="0" w:line="240" w:lineRule="auto"/>
              <w:ind w:right="-90"/>
              <w:jc w:val="both"/>
              <w:rPr>
                <w:rFonts w:ascii="Arial" w:hAnsi="Arial" w:cs="Arial"/>
                <w:sz w:val="24"/>
                <w:szCs w:val="24"/>
              </w:rPr>
            </w:pPr>
          </w:p>
          <w:p w:rsidR="009251F4" w:rsidRPr="009251F4" w:rsidRDefault="004415A3" w:rsidP="009251F4">
            <w:pPr>
              <w:pStyle w:val="ListParagraph"/>
              <w:numPr>
                <w:ilvl w:val="0"/>
                <w:numId w:val="10"/>
              </w:numPr>
              <w:spacing w:after="0" w:line="240" w:lineRule="auto"/>
              <w:ind w:right="-90"/>
              <w:jc w:val="both"/>
              <w:rPr>
                <w:rFonts w:ascii="Arial" w:hAnsi="Arial" w:cs="Arial"/>
                <w:sz w:val="24"/>
                <w:szCs w:val="24"/>
              </w:rPr>
            </w:pPr>
            <w:r w:rsidRPr="009251F4">
              <w:rPr>
                <w:rFonts w:ascii="Arial" w:hAnsi="Arial" w:cs="Arial"/>
                <w:sz w:val="24"/>
                <w:szCs w:val="24"/>
              </w:rPr>
              <w:t xml:space="preserve">Further details on the UN measures in respect of Al-Qaida can be found on the relevant UN Sanctions Committee webpage: </w:t>
            </w:r>
          </w:p>
          <w:p w:rsidR="009251F4" w:rsidRDefault="009251F4" w:rsidP="009251F4">
            <w:pPr>
              <w:pStyle w:val="ListParagraph"/>
              <w:spacing w:after="0" w:line="240" w:lineRule="auto"/>
              <w:ind w:right="-90"/>
              <w:jc w:val="both"/>
              <w:rPr>
                <w:rFonts w:ascii="Arial" w:hAnsi="Arial" w:cs="Arial"/>
                <w:sz w:val="24"/>
                <w:szCs w:val="24"/>
              </w:rPr>
            </w:pPr>
            <w:hyperlink r:id="rId12" w:history="1">
              <w:r w:rsidRPr="005320C5">
                <w:rPr>
                  <w:rStyle w:val="Hyperlink"/>
                  <w:rFonts w:ascii="Arial" w:hAnsi="Arial" w:cs="Arial"/>
                  <w:sz w:val="24"/>
                  <w:szCs w:val="24"/>
                </w:rPr>
                <w:t>http://www.un.org/sc/committees</w:t>
              </w:r>
            </w:hyperlink>
          </w:p>
          <w:p w:rsidR="009251F4" w:rsidRDefault="009251F4" w:rsidP="009251F4">
            <w:pPr>
              <w:pStyle w:val="ListParagraph"/>
              <w:spacing w:after="0" w:line="240" w:lineRule="auto"/>
              <w:ind w:right="-90"/>
              <w:jc w:val="both"/>
              <w:rPr>
                <w:rFonts w:ascii="Arial" w:hAnsi="Arial" w:cs="Arial"/>
                <w:sz w:val="24"/>
                <w:szCs w:val="24"/>
              </w:rPr>
            </w:pPr>
          </w:p>
          <w:p w:rsidR="009251F4" w:rsidRPr="009251F4" w:rsidRDefault="004415A3" w:rsidP="009251F4">
            <w:pPr>
              <w:pStyle w:val="ListParagraph"/>
              <w:numPr>
                <w:ilvl w:val="0"/>
                <w:numId w:val="10"/>
              </w:numPr>
              <w:spacing w:after="0" w:line="240" w:lineRule="auto"/>
              <w:ind w:right="-90"/>
              <w:jc w:val="both"/>
              <w:rPr>
                <w:rFonts w:ascii="Arial" w:hAnsi="Arial" w:cs="Arial"/>
                <w:sz w:val="24"/>
                <w:szCs w:val="24"/>
              </w:rPr>
            </w:pPr>
            <w:r w:rsidRPr="009251F4">
              <w:rPr>
                <w:rFonts w:ascii="Arial" w:hAnsi="Arial" w:cs="Arial"/>
                <w:sz w:val="24"/>
                <w:szCs w:val="24"/>
              </w:rPr>
              <w:t>It should be noted that the Annex to this Notice and the Consolidated List includes certain background information provided by the UN Sanctions Committee that is not included in Annex I to the Regulation. 3 12. Please see the FAQs for more information around financial sanctions:</w:t>
            </w:r>
          </w:p>
          <w:p w:rsidR="009251F4" w:rsidRDefault="009251F4" w:rsidP="009251F4">
            <w:pPr>
              <w:pStyle w:val="ListParagraph"/>
              <w:spacing w:after="0" w:line="240" w:lineRule="auto"/>
              <w:ind w:right="-90"/>
              <w:jc w:val="both"/>
              <w:rPr>
                <w:rFonts w:ascii="Arial" w:hAnsi="Arial" w:cs="Arial"/>
                <w:sz w:val="24"/>
                <w:szCs w:val="24"/>
              </w:rPr>
            </w:pPr>
            <w:hyperlink r:id="rId13" w:history="1">
              <w:r w:rsidRPr="005320C5">
                <w:rPr>
                  <w:rStyle w:val="Hyperlink"/>
                  <w:rFonts w:ascii="Arial" w:hAnsi="Arial" w:cs="Arial"/>
                  <w:sz w:val="24"/>
                  <w:szCs w:val="24"/>
                </w:rPr>
                <w:t>https://www.gov.uk/government/publications/financial-sanctions-faqs</w:t>
              </w:r>
            </w:hyperlink>
          </w:p>
          <w:p w:rsidR="009251F4" w:rsidRPr="009251F4" w:rsidRDefault="004415A3" w:rsidP="009251F4">
            <w:pPr>
              <w:pStyle w:val="ListParagraph"/>
              <w:spacing w:after="0" w:line="240" w:lineRule="auto"/>
              <w:ind w:right="-90"/>
              <w:jc w:val="both"/>
              <w:rPr>
                <w:rFonts w:ascii="Arial" w:hAnsi="Arial" w:cs="Arial"/>
                <w:sz w:val="24"/>
                <w:szCs w:val="24"/>
              </w:rPr>
            </w:pPr>
            <w:r w:rsidRPr="009251F4">
              <w:rPr>
                <w:rFonts w:ascii="Arial" w:hAnsi="Arial" w:cs="Arial"/>
                <w:sz w:val="24"/>
                <w:szCs w:val="24"/>
              </w:rPr>
              <w:t xml:space="preserve"> </w:t>
            </w:r>
          </w:p>
          <w:p w:rsidR="004415A3" w:rsidRPr="00470B39" w:rsidRDefault="004415A3" w:rsidP="004415A3">
            <w:pPr>
              <w:spacing w:after="0" w:line="240" w:lineRule="auto"/>
              <w:ind w:right="-90"/>
              <w:jc w:val="both"/>
              <w:rPr>
                <w:rFonts w:ascii="Arial" w:hAnsi="Arial" w:cs="Arial"/>
                <w:b/>
                <w:sz w:val="24"/>
                <w:szCs w:val="24"/>
              </w:rPr>
            </w:pPr>
            <w:r w:rsidRPr="00470B39">
              <w:rPr>
                <w:rFonts w:ascii="Arial" w:hAnsi="Arial" w:cs="Arial"/>
                <w:b/>
                <w:sz w:val="24"/>
                <w:szCs w:val="24"/>
              </w:rPr>
              <w:t>Enquiries/Contact Details</w:t>
            </w:r>
          </w:p>
          <w:p w:rsidR="004415A3" w:rsidRPr="00470B39" w:rsidRDefault="004415A3" w:rsidP="004415A3">
            <w:pPr>
              <w:spacing w:after="0" w:line="240" w:lineRule="auto"/>
              <w:ind w:right="-90"/>
              <w:jc w:val="both"/>
              <w:rPr>
                <w:rFonts w:ascii="Arial" w:hAnsi="Arial" w:cs="Arial"/>
                <w:sz w:val="24"/>
                <w:szCs w:val="24"/>
              </w:rPr>
            </w:pPr>
          </w:p>
          <w:p w:rsidR="004415A3" w:rsidRPr="00470B39" w:rsidRDefault="004415A3" w:rsidP="009251F4">
            <w:pPr>
              <w:pStyle w:val="ListParagraph"/>
              <w:numPr>
                <w:ilvl w:val="0"/>
                <w:numId w:val="10"/>
              </w:numPr>
              <w:spacing w:after="0" w:line="240" w:lineRule="auto"/>
              <w:ind w:right="-90"/>
              <w:jc w:val="both"/>
              <w:rPr>
                <w:rFonts w:ascii="Arial" w:hAnsi="Arial" w:cs="Arial"/>
                <w:sz w:val="24"/>
                <w:szCs w:val="24"/>
              </w:rPr>
            </w:pPr>
            <w:r w:rsidRPr="00470B39">
              <w:rPr>
                <w:rFonts w:ascii="Arial" w:hAnsi="Arial" w:cs="Arial"/>
                <w:sz w:val="24"/>
                <w:szCs w:val="24"/>
              </w:rPr>
              <w:t>Non-media enquiries should be addressed to:</w:t>
            </w:r>
          </w:p>
          <w:p w:rsidR="004415A3" w:rsidRPr="00470B39" w:rsidRDefault="004415A3" w:rsidP="004415A3">
            <w:pPr>
              <w:spacing w:after="0" w:line="240" w:lineRule="auto"/>
              <w:ind w:right="-90"/>
              <w:jc w:val="both"/>
              <w:rPr>
                <w:rFonts w:ascii="Arial" w:hAnsi="Arial" w:cs="Arial"/>
                <w:sz w:val="24"/>
                <w:szCs w:val="24"/>
              </w:rPr>
            </w:pPr>
          </w:p>
          <w:p w:rsidR="004415A3" w:rsidRPr="00470B39" w:rsidRDefault="004415A3" w:rsidP="004415A3">
            <w:pPr>
              <w:spacing w:after="0" w:line="240" w:lineRule="auto"/>
              <w:ind w:left="702" w:right="-90"/>
              <w:jc w:val="both"/>
              <w:rPr>
                <w:rFonts w:ascii="Arial" w:hAnsi="Arial" w:cs="Arial"/>
                <w:sz w:val="24"/>
                <w:szCs w:val="24"/>
              </w:rPr>
            </w:pPr>
            <w:r w:rsidRPr="00470B39">
              <w:rPr>
                <w:rFonts w:ascii="Arial" w:hAnsi="Arial" w:cs="Arial"/>
                <w:sz w:val="24"/>
                <w:szCs w:val="24"/>
              </w:rPr>
              <w:t>The Commissioner</w:t>
            </w:r>
          </w:p>
          <w:p w:rsidR="004415A3" w:rsidRPr="00470B39" w:rsidRDefault="004415A3" w:rsidP="004415A3">
            <w:pPr>
              <w:spacing w:after="0" w:line="240" w:lineRule="auto"/>
              <w:ind w:left="702" w:right="-90"/>
              <w:jc w:val="both"/>
              <w:rPr>
                <w:rFonts w:ascii="Arial" w:hAnsi="Arial" w:cs="Arial"/>
                <w:sz w:val="24"/>
                <w:szCs w:val="24"/>
              </w:rPr>
            </w:pPr>
            <w:r w:rsidRPr="00470B39">
              <w:rPr>
                <w:rFonts w:ascii="Arial" w:hAnsi="Arial" w:cs="Arial"/>
                <w:sz w:val="24"/>
                <w:szCs w:val="24"/>
              </w:rPr>
              <w:t>Financial Services Commission</w:t>
            </w:r>
          </w:p>
          <w:p w:rsidR="004415A3" w:rsidRPr="00470B39" w:rsidRDefault="004415A3" w:rsidP="004415A3">
            <w:pPr>
              <w:spacing w:after="0" w:line="240" w:lineRule="auto"/>
              <w:ind w:left="702" w:right="-90"/>
              <w:jc w:val="both"/>
              <w:rPr>
                <w:rFonts w:ascii="Arial" w:hAnsi="Arial" w:cs="Arial"/>
                <w:sz w:val="24"/>
                <w:szCs w:val="24"/>
              </w:rPr>
            </w:pPr>
            <w:r w:rsidRPr="00470B39">
              <w:rPr>
                <w:rFonts w:ascii="Arial" w:hAnsi="Arial" w:cs="Arial"/>
                <w:sz w:val="24"/>
                <w:szCs w:val="24"/>
              </w:rPr>
              <w:t>Phoenix House</w:t>
            </w:r>
          </w:p>
          <w:p w:rsidR="004415A3" w:rsidRPr="00470B39" w:rsidRDefault="004415A3" w:rsidP="004415A3">
            <w:pPr>
              <w:spacing w:after="0" w:line="240" w:lineRule="auto"/>
              <w:ind w:left="702" w:right="-90"/>
              <w:jc w:val="both"/>
              <w:rPr>
                <w:rFonts w:ascii="Arial" w:hAnsi="Arial" w:cs="Arial"/>
                <w:sz w:val="24"/>
                <w:szCs w:val="24"/>
              </w:rPr>
            </w:pPr>
            <w:proofErr w:type="spellStart"/>
            <w:r w:rsidRPr="00470B39">
              <w:rPr>
                <w:rFonts w:ascii="Arial" w:hAnsi="Arial" w:cs="Arial"/>
                <w:sz w:val="24"/>
                <w:szCs w:val="24"/>
              </w:rPr>
              <w:t>Brades</w:t>
            </w:r>
            <w:proofErr w:type="spellEnd"/>
            <w:r w:rsidRPr="00470B39">
              <w:rPr>
                <w:rFonts w:ascii="Arial" w:hAnsi="Arial" w:cs="Arial"/>
                <w:sz w:val="24"/>
                <w:szCs w:val="24"/>
              </w:rPr>
              <w:t>, MSR1110</w:t>
            </w:r>
          </w:p>
          <w:p w:rsidR="004415A3" w:rsidRPr="00470B39" w:rsidRDefault="004415A3" w:rsidP="004415A3">
            <w:pPr>
              <w:spacing w:after="0" w:line="240" w:lineRule="auto"/>
              <w:ind w:left="702" w:right="-90"/>
              <w:jc w:val="both"/>
              <w:rPr>
                <w:rFonts w:ascii="Arial" w:hAnsi="Arial" w:cs="Arial"/>
                <w:sz w:val="24"/>
                <w:szCs w:val="24"/>
              </w:rPr>
            </w:pPr>
            <w:r w:rsidRPr="00470B39">
              <w:rPr>
                <w:rFonts w:ascii="Arial" w:hAnsi="Arial" w:cs="Arial"/>
                <w:sz w:val="24"/>
                <w:szCs w:val="24"/>
              </w:rPr>
              <w:t>Montserrat</w:t>
            </w:r>
          </w:p>
          <w:p w:rsidR="004415A3" w:rsidRDefault="004415A3" w:rsidP="004415A3">
            <w:pPr>
              <w:spacing w:after="0" w:line="240" w:lineRule="auto"/>
              <w:ind w:left="702" w:right="-90"/>
              <w:jc w:val="both"/>
              <w:rPr>
                <w:rFonts w:ascii="Arial" w:hAnsi="Arial" w:cs="Arial"/>
                <w:sz w:val="24"/>
                <w:szCs w:val="24"/>
              </w:rPr>
            </w:pPr>
            <w:r w:rsidRPr="00470B39">
              <w:rPr>
                <w:rFonts w:ascii="Arial" w:hAnsi="Arial" w:cs="Arial"/>
                <w:sz w:val="24"/>
                <w:szCs w:val="24"/>
              </w:rPr>
              <w:t xml:space="preserve">Email: </w:t>
            </w:r>
            <w:hyperlink r:id="rId14" w:history="1">
              <w:r w:rsidRPr="00470B39">
                <w:rPr>
                  <w:rStyle w:val="Hyperlink"/>
                  <w:rFonts w:ascii="Arial" w:hAnsi="Arial" w:cs="Arial"/>
                  <w:sz w:val="24"/>
                  <w:szCs w:val="24"/>
                </w:rPr>
                <w:t>fscmrat@candw.ms</w:t>
              </w:r>
            </w:hyperlink>
          </w:p>
          <w:p w:rsidR="00DF670E" w:rsidRDefault="00DF670E" w:rsidP="004415A3">
            <w:pPr>
              <w:spacing w:after="0" w:line="240" w:lineRule="auto"/>
              <w:ind w:left="702" w:right="-90"/>
              <w:jc w:val="both"/>
              <w:rPr>
                <w:rFonts w:ascii="Arial" w:hAnsi="Arial" w:cs="Arial"/>
                <w:sz w:val="24"/>
                <w:szCs w:val="24"/>
              </w:rPr>
            </w:pPr>
          </w:p>
          <w:p w:rsidR="00DF670E" w:rsidRDefault="00DF670E" w:rsidP="004415A3">
            <w:pPr>
              <w:spacing w:after="0" w:line="240" w:lineRule="auto"/>
              <w:ind w:left="702" w:right="-90"/>
              <w:jc w:val="both"/>
              <w:rPr>
                <w:rFonts w:ascii="Arial" w:hAnsi="Arial" w:cs="Arial"/>
                <w:sz w:val="24"/>
                <w:szCs w:val="24"/>
              </w:rPr>
            </w:pPr>
          </w:p>
          <w:p w:rsidR="00DF670E" w:rsidRPr="00470B39" w:rsidRDefault="00DF670E" w:rsidP="004415A3">
            <w:pPr>
              <w:spacing w:after="0" w:line="240" w:lineRule="auto"/>
              <w:ind w:left="702" w:right="-90"/>
              <w:jc w:val="both"/>
              <w:rPr>
                <w:rFonts w:ascii="Arial" w:hAnsi="Arial" w:cs="Arial"/>
                <w:sz w:val="24"/>
                <w:szCs w:val="24"/>
              </w:rPr>
            </w:pPr>
          </w:p>
          <w:p w:rsidR="004415A3" w:rsidRDefault="004415A3" w:rsidP="006E552C">
            <w:pPr>
              <w:pStyle w:val="ListParagraph"/>
              <w:spacing w:after="0" w:line="240" w:lineRule="auto"/>
              <w:ind w:right="-90"/>
              <w:jc w:val="both"/>
            </w:pPr>
          </w:p>
          <w:p w:rsidR="004415A3" w:rsidRDefault="004415A3" w:rsidP="006E552C">
            <w:pPr>
              <w:pStyle w:val="ListParagraph"/>
              <w:spacing w:after="0" w:line="240" w:lineRule="auto"/>
              <w:ind w:right="-90"/>
              <w:jc w:val="both"/>
            </w:pPr>
          </w:p>
          <w:p w:rsidR="004415A3" w:rsidRPr="00787E3D" w:rsidRDefault="004415A3" w:rsidP="004415A3">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9251F4" w:rsidRDefault="004415A3" w:rsidP="00DF670E">
            <w:pPr>
              <w:spacing w:after="0" w:line="240" w:lineRule="auto"/>
              <w:ind w:right="-90"/>
              <w:jc w:val="both"/>
            </w:pPr>
            <w:r>
              <w:rPr>
                <w:rFonts w:ascii="Arial" w:hAnsi="Arial" w:cs="Arial"/>
                <w:b/>
                <w:sz w:val="24"/>
                <w:szCs w:val="24"/>
              </w:rPr>
              <w:t>20</w:t>
            </w:r>
            <w:r w:rsidRPr="00787E3D">
              <w:rPr>
                <w:rFonts w:ascii="Arial" w:hAnsi="Arial" w:cs="Arial"/>
                <w:b/>
                <w:sz w:val="24"/>
                <w:szCs w:val="24"/>
              </w:rPr>
              <w:t>/02/2015</w:t>
            </w:r>
          </w:p>
          <w:p w:rsidR="009251F4" w:rsidRDefault="009251F4" w:rsidP="006E552C">
            <w:pPr>
              <w:pStyle w:val="ListParagraph"/>
              <w:spacing w:after="0" w:line="240" w:lineRule="auto"/>
              <w:ind w:right="-90"/>
              <w:jc w:val="both"/>
            </w:pPr>
          </w:p>
          <w:p w:rsidR="009251F4" w:rsidRDefault="009251F4" w:rsidP="006E552C">
            <w:pPr>
              <w:pStyle w:val="ListParagraph"/>
              <w:spacing w:after="0" w:line="240" w:lineRule="auto"/>
              <w:ind w:right="-90"/>
              <w:jc w:val="both"/>
            </w:pPr>
          </w:p>
          <w:p w:rsidR="00117F43" w:rsidRPr="00117F43" w:rsidRDefault="00117F43" w:rsidP="00117F43">
            <w:pPr>
              <w:spacing w:after="0" w:line="240" w:lineRule="auto"/>
              <w:ind w:right="-90"/>
              <w:jc w:val="center"/>
              <w:rPr>
                <w:rFonts w:ascii="Arial" w:hAnsi="Arial" w:cs="Arial"/>
                <w:b/>
                <w:sz w:val="24"/>
                <w:szCs w:val="24"/>
              </w:rPr>
            </w:pPr>
            <w:r w:rsidRPr="00117F43">
              <w:rPr>
                <w:rFonts w:ascii="Arial" w:hAnsi="Arial" w:cs="Arial"/>
                <w:b/>
                <w:sz w:val="24"/>
                <w:szCs w:val="24"/>
              </w:rPr>
              <w:lastRenderedPageBreak/>
              <w:t>A</w:t>
            </w:r>
            <w:r w:rsidR="004415A3" w:rsidRPr="00117F43">
              <w:rPr>
                <w:rFonts w:ascii="Arial" w:hAnsi="Arial" w:cs="Arial"/>
                <w:b/>
                <w:sz w:val="24"/>
                <w:szCs w:val="24"/>
              </w:rPr>
              <w:t>NNEX TO NOTICE</w:t>
            </w:r>
          </w:p>
          <w:p w:rsidR="00117F43" w:rsidRPr="00117F43" w:rsidRDefault="00117F43" w:rsidP="00117F43">
            <w:pPr>
              <w:pStyle w:val="ListParagraph"/>
              <w:spacing w:after="0" w:line="240" w:lineRule="auto"/>
              <w:ind w:right="-90"/>
              <w:jc w:val="center"/>
              <w:rPr>
                <w:rFonts w:ascii="Arial" w:hAnsi="Arial" w:cs="Arial"/>
                <w:b/>
                <w:sz w:val="24"/>
                <w:szCs w:val="24"/>
              </w:rPr>
            </w:pPr>
          </w:p>
          <w:p w:rsidR="00117F43" w:rsidRPr="00117F43" w:rsidRDefault="004415A3" w:rsidP="00117F43">
            <w:pPr>
              <w:spacing w:after="0" w:line="240" w:lineRule="auto"/>
              <w:ind w:right="-90"/>
              <w:jc w:val="center"/>
              <w:rPr>
                <w:rFonts w:ascii="Arial" w:hAnsi="Arial" w:cs="Arial"/>
                <w:b/>
                <w:sz w:val="24"/>
                <w:szCs w:val="24"/>
              </w:rPr>
            </w:pPr>
            <w:r w:rsidRPr="00117F43">
              <w:rPr>
                <w:rFonts w:ascii="Arial" w:hAnsi="Arial" w:cs="Arial"/>
                <w:b/>
                <w:sz w:val="24"/>
                <w:szCs w:val="24"/>
              </w:rPr>
              <w:t>FINANCIAL SANCTIONS: AL-QAIDA</w:t>
            </w:r>
          </w:p>
          <w:p w:rsidR="00117F43" w:rsidRPr="00117F43" w:rsidRDefault="00117F43" w:rsidP="00117F43">
            <w:pPr>
              <w:spacing w:after="0" w:line="240" w:lineRule="auto"/>
              <w:ind w:right="-90"/>
              <w:jc w:val="center"/>
              <w:rPr>
                <w:rFonts w:ascii="Arial" w:hAnsi="Arial" w:cs="Arial"/>
                <w:b/>
                <w:sz w:val="24"/>
                <w:szCs w:val="24"/>
              </w:rPr>
            </w:pPr>
          </w:p>
          <w:p w:rsidR="00117F43" w:rsidRPr="00117F43" w:rsidRDefault="004415A3" w:rsidP="00117F43">
            <w:pPr>
              <w:spacing w:after="0" w:line="240" w:lineRule="auto"/>
              <w:ind w:right="-90"/>
              <w:jc w:val="center"/>
              <w:rPr>
                <w:rFonts w:ascii="Arial" w:hAnsi="Arial" w:cs="Arial"/>
                <w:b/>
                <w:sz w:val="24"/>
                <w:szCs w:val="24"/>
              </w:rPr>
            </w:pPr>
            <w:r w:rsidRPr="00117F43">
              <w:rPr>
                <w:rFonts w:ascii="Arial" w:hAnsi="Arial" w:cs="Arial"/>
                <w:b/>
                <w:sz w:val="24"/>
                <w:szCs w:val="24"/>
              </w:rPr>
              <w:t>COMMISSION IMPLEMENTING REGULATION (EU) No 2015/274</w:t>
            </w:r>
          </w:p>
          <w:p w:rsidR="00117F43" w:rsidRPr="00117F43" w:rsidRDefault="00117F43" w:rsidP="00117F43">
            <w:pPr>
              <w:spacing w:after="0" w:line="240" w:lineRule="auto"/>
              <w:ind w:right="-90"/>
              <w:jc w:val="center"/>
              <w:rPr>
                <w:rFonts w:ascii="Arial" w:hAnsi="Arial" w:cs="Arial"/>
                <w:b/>
                <w:sz w:val="24"/>
                <w:szCs w:val="24"/>
              </w:rPr>
            </w:pPr>
          </w:p>
          <w:p w:rsidR="00117F43" w:rsidRPr="00117F43" w:rsidRDefault="004415A3" w:rsidP="00117F43">
            <w:pPr>
              <w:spacing w:after="0" w:line="240" w:lineRule="auto"/>
              <w:ind w:right="-90"/>
              <w:jc w:val="center"/>
              <w:rPr>
                <w:rFonts w:ascii="Arial" w:hAnsi="Arial" w:cs="Arial"/>
                <w:b/>
                <w:sz w:val="24"/>
                <w:szCs w:val="24"/>
              </w:rPr>
            </w:pPr>
            <w:r w:rsidRPr="00117F43">
              <w:rPr>
                <w:rFonts w:ascii="Arial" w:hAnsi="Arial" w:cs="Arial"/>
                <w:b/>
                <w:sz w:val="24"/>
                <w:szCs w:val="24"/>
              </w:rPr>
              <w:t>AMENDING ANNEX I TO COUNCIL REGULATION (EC) No 881/2002</w:t>
            </w:r>
          </w:p>
          <w:p w:rsidR="00117F43" w:rsidRDefault="00117F43" w:rsidP="00117F43">
            <w:pPr>
              <w:spacing w:after="0" w:line="240" w:lineRule="auto"/>
              <w:ind w:right="-90"/>
            </w:pPr>
          </w:p>
          <w:p w:rsidR="00117F43" w:rsidRDefault="00117F43" w:rsidP="00117F43">
            <w:pPr>
              <w:spacing w:after="0" w:line="240" w:lineRule="auto"/>
              <w:ind w:right="-90"/>
            </w:pPr>
          </w:p>
          <w:p w:rsidR="00117F43" w:rsidRPr="00117F43" w:rsidRDefault="004415A3" w:rsidP="00117F43">
            <w:pPr>
              <w:spacing w:after="0" w:line="240" w:lineRule="auto"/>
              <w:ind w:right="-90"/>
              <w:rPr>
                <w:rFonts w:ascii="Arial" w:hAnsi="Arial" w:cs="Arial"/>
                <w:b/>
                <w:sz w:val="24"/>
                <w:szCs w:val="24"/>
              </w:rPr>
            </w:pPr>
            <w:r w:rsidRPr="00117F43">
              <w:rPr>
                <w:rFonts w:ascii="Arial" w:hAnsi="Arial" w:cs="Arial"/>
                <w:b/>
                <w:sz w:val="24"/>
                <w:szCs w:val="24"/>
              </w:rPr>
              <w:t xml:space="preserve">ADDITION </w:t>
            </w:r>
          </w:p>
          <w:p w:rsidR="00117F43" w:rsidRPr="00117F43" w:rsidRDefault="00117F43" w:rsidP="00117F43">
            <w:pPr>
              <w:spacing w:after="0" w:line="240" w:lineRule="auto"/>
              <w:ind w:right="-90"/>
              <w:rPr>
                <w:rFonts w:ascii="Arial" w:hAnsi="Arial" w:cs="Arial"/>
                <w:b/>
                <w:sz w:val="24"/>
                <w:szCs w:val="24"/>
              </w:rPr>
            </w:pPr>
          </w:p>
          <w:p w:rsidR="00117F43" w:rsidRPr="00117F43" w:rsidRDefault="004415A3" w:rsidP="00117F43">
            <w:pPr>
              <w:spacing w:after="0" w:line="240" w:lineRule="auto"/>
              <w:ind w:right="-90"/>
              <w:rPr>
                <w:rFonts w:ascii="Arial" w:hAnsi="Arial" w:cs="Arial"/>
                <w:b/>
                <w:sz w:val="24"/>
                <w:szCs w:val="24"/>
              </w:rPr>
            </w:pPr>
            <w:r w:rsidRPr="00117F43">
              <w:rPr>
                <w:rFonts w:ascii="Arial" w:hAnsi="Arial" w:cs="Arial"/>
                <w:b/>
                <w:sz w:val="24"/>
                <w:szCs w:val="24"/>
              </w:rPr>
              <w:t xml:space="preserve">Individual </w:t>
            </w:r>
          </w:p>
          <w:p w:rsidR="00117F43" w:rsidRPr="00117F43" w:rsidRDefault="00117F43" w:rsidP="00117F43">
            <w:pPr>
              <w:spacing w:after="0" w:line="240" w:lineRule="auto"/>
              <w:ind w:right="-90"/>
              <w:rPr>
                <w:rFonts w:ascii="Arial" w:hAnsi="Arial" w:cs="Arial"/>
                <w:sz w:val="24"/>
                <w:szCs w:val="24"/>
              </w:rPr>
            </w:pPr>
          </w:p>
          <w:p w:rsidR="00117F43" w:rsidRPr="00117F43" w:rsidRDefault="00117F43" w:rsidP="00117F43">
            <w:pPr>
              <w:pStyle w:val="ListParagraph"/>
              <w:numPr>
                <w:ilvl w:val="0"/>
                <w:numId w:val="11"/>
              </w:numPr>
              <w:spacing w:after="0" w:line="240" w:lineRule="auto"/>
              <w:ind w:right="-90"/>
              <w:rPr>
                <w:rFonts w:ascii="Arial" w:hAnsi="Arial" w:cs="Arial"/>
                <w:b/>
                <w:sz w:val="24"/>
                <w:szCs w:val="24"/>
              </w:rPr>
            </w:pPr>
            <w:r w:rsidRPr="00117F43">
              <w:rPr>
                <w:rFonts w:ascii="Arial" w:hAnsi="Arial" w:cs="Arial"/>
                <w:b/>
                <w:sz w:val="24"/>
                <w:szCs w:val="24"/>
              </w:rPr>
              <w:t xml:space="preserve">CUSPERT, Denis, </w:t>
            </w:r>
            <w:proofErr w:type="spellStart"/>
            <w:r w:rsidRPr="00117F43">
              <w:rPr>
                <w:rFonts w:ascii="Arial" w:hAnsi="Arial" w:cs="Arial"/>
                <w:b/>
                <w:sz w:val="24"/>
                <w:szCs w:val="24"/>
              </w:rPr>
              <w:t>Mamadou</w:t>
            </w:r>
            <w:proofErr w:type="spellEnd"/>
            <w:r w:rsidRPr="00117F43">
              <w:rPr>
                <w:rFonts w:ascii="Arial" w:hAnsi="Arial" w:cs="Arial"/>
                <w:b/>
                <w:sz w:val="24"/>
                <w:szCs w:val="24"/>
              </w:rPr>
              <w:t xml:space="preserve"> </w:t>
            </w:r>
            <w:r w:rsidR="004415A3" w:rsidRPr="00117F43">
              <w:rPr>
                <w:rFonts w:ascii="Arial" w:hAnsi="Arial" w:cs="Arial"/>
                <w:b/>
                <w:sz w:val="24"/>
                <w:szCs w:val="24"/>
              </w:rPr>
              <w:t xml:space="preserve">Gerhard </w:t>
            </w:r>
          </w:p>
          <w:p w:rsidR="00712BEF" w:rsidRPr="00117F43" w:rsidRDefault="004415A3" w:rsidP="00117F43">
            <w:pPr>
              <w:pStyle w:val="ListParagraph"/>
              <w:spacing w:after="0" w:line="240" w:lineRule="auto"/>
              <w:ind w:right="-90"/>
              <w:jc w:val="both"/>
              <w:rPr>
                <w:rFonts w:ascii="Arial" w:hAnsi="Arial" w:cs="Arial"/>
                <w:sz w:val="24"/>
                <w:szCs w:val="24"/>
              </w:rPr>
            </w:pPr>
            <w:r w:rsidRPr="00117F43">
              <w:rPr>
                <w:rFonts w:ascii="Arial" w:hAnsi="Arial" w:cs="Arial"/>
                <w:sz w:val="24"/>
                <w:szCs w:val="24"/>
              </w:rPr>
              <w:t xml:space="preserve">DOB: 18/10/1975. POB: Berlin, Germany </w:t>
            </w:r>
            <w:proofErr w:type="spellStart"/>
            <w:r w:rsidRPr="00117F43">
              <w:rPr>
                <w:rFonts w:ascii="Arial" w:hAnsi="Arial" w:cs="Arial"/>
                <w:sz w:val="24"/>
                <w:szCs w:val="24"/>
              </w:rPr>
              <w:t>a.k.a</w:t>
            </w:r>
            <w:proofErr w:type="spellEnd"/>
            <w:r w:rsidRPr="00117F43">
              <w:rPr>
                <w:rFonts w:ascii="Arial" w:hAnsi="Arial" w:cs="Arial"/>
                <w:sz w:val="24"/>
                <w:szCs w:val="24"/>
              </w:rPr>
              <w:t xml:space="preserve">: AL-ALMANI, Abu </w:t>
            </w:r>
            <w:proofErr w:type="spellStart"/>
            <w:r w:rsidRPr="00117F43">
              <w:rPr>
                <w:rFonts w:ascii="Arial" w:hAnsi="Arial" w:cs="Arial"/>
                <w:sz w:val="24"/>
                <w:szCs w:val="24"/>
              </w:rPr>
              <w:t>Talha</w:t>
            </w:r>
            <w:proofErr w:type="spellEnd"/>
            <w:r w:rsidRPr="00117F43">
              <w:rPr>
                <w:rFonts w:ascii="Arial" w:hAnsi="Arial" w:cs="Arial"/>
                <w:sz w:val="24"/>
                <w:szCs w:val="24"/>
              </w:rPr>
              <w:t xml:space="preserve"> Nationality: German National Identification no: 2550439611. German national identification number, issued in District </w:t>
            </w:r>
            <w:proofErr w:type="spellStart"/>
            <w:r w:rsidRPr="00117F43">
              <w:rPr>
                <w:rFonts w:ascii="Arial" w:hAnsi="Arial" w:cs="Arial"/>
                <w:sz w:val="24"/>
                <w:szCs w:val="24"/>
              </w:rPr>
              <w:t>Friedrichshain-Kreuzberg</w:t>
            </w:r>
            <w:proofErr w:type="spellEnd"/>
            <w:r w:rsidRPr="00117F43">
              <w:rPr>
                <w:rFonts w:ascii="Arial" w:hAnsi="Arial" w:cs="Arial"/>
                <w:sz w:val="24"/>
                <w:szCs w:val="24"/>
              </w:rPr>
              <w:t xml:space="preserve"> of Berlin, Germany, issued on 22.4.2010, expires on 21.4.2020 Address: Karl-Marx-Str. 210, 12055, Berlin, Germany. Other Information: UN Ref QI.C.347.15. Physical description: eye </w:t>
            </w:r>
            <w:proofErr w:type="spellStart"/>
            <w:r w:rsidRPr="00117F43">
              <w:rPr>
                <w:rFonts w:ascii="Arial" w:hAnsi="Arial" w:cs="Arial"/>
                <w:sz w:val="24"/>
                <w:szCs w:val="24"/>
              </w:rPr>
              <w:t>colour</w:t>
            </w:r>
            <w:proofErr w:type="spellEnd"/>
            <w:r w:rsidRPr="00117F43">
              <w:rPr>
                <w:rFonts w:ascii="Arial" w:hAnsi="Arial" w:cs="Arial"/>
                <w:sz w:val="24"/>
                <w:szCs w:val="24"/>
              </w:rPr>
              <w:t xml:space="preserve">: brown. Hair </w:t>
            </w:r>
            <w:proofErr w:type="spellStart"/>
            <w:r w:rsidRPr="00117F43">
              <w:rPr>
                <w:rFonts w:ascii="Arial" w:hAnsi="Arial" w:cs="Arial"/>
                <w:sz w:val="24"/>
                <w:szCs w:val="24"/>
              </w:rPr>
              <w:t>colour</w:t>
            </w:r>
            <w:proofErr w:type="spellEnd"/>
            <w:r w:rsidRPr="00117F43">
              <w:rPr>
                <w:rFonts w:ascii="Arial" w:hAnsi="Arial" w:cs="Arial"/>
                <w:sz w:val="24"/>
                <w:szCs w:val="24"/>
              </w:rPr>
              <w:t>: black. Height: 178cm. Tattoos: BROKEN DREAMS in letters on back and landscape of Africa on right upper arm. Father's name: Richard Luc-</w:t>
            </w:r>
            <w:proofErr w:type="spellStart"/>
            <w:r w:rsidRPr="00117F43">
              <w:rPr>
                <w:rFonts w:ascii="Arial" w:hAnsi="Arial" w:cs="Arial"/>
                <w:sz w:val="24"/>
                <w:szCs w:val="24"/>
              </w:rPr>
              <w:t>Giffard</w:t>
            </w:r>
            <w:proofErr w:type="spellEnd"/>
            <w:r w:rsidRPr="00117F43">
              <w:rPr>
                <w:rFonts w:ascii="Arial" w:hAnsi="Arial" w:cs="Arial"/>
                <w:sz w:val="24"/>
                <w:szCs w:val="24"/>
              </w:rPr>
              <w:t xml:space="preserve">. Mother's name: Sigrid </w:t>
            </w:r>
            <w:proofErr w:type="spellStart"/>
            <w:r w:rsidRPr="00117F43">
              <w:rPr>
                <w:rFonts w:ascii="Arial" w:hAnsi="Arial" w:cs="Arial"/>
                <w:sz w:val="24"/>
                <w:szCs w:val="24"/>
              </w:rPr>
              <w:t>Cuspert</w:t>
            </w:r>
            <w:proofErr w:type="spellEnd"/>
            <w:r w:rsidRPr="00117F43">
              <w:rPr>
                <w:rFonts w:ascii="Arial" w:hAnsi="Arial" w:cs="Arial"/>
                <w:sz w:val="24"/>
                <w:szCs w:val="24"/>
              </w:rPr>
              <w:t xml:space="preserve">. Located at Syria/Turkey area (as at January 2015). European arrest warrant issued by investigating judge at the Federal Court of Justice of Germany, dated 14 May 2014 and 5 Dec. 2014. </w:t>
            </w:r>
          </w:p>
          <w:p w:rsidR="004415A3" w:rsidRDefault="004415A3" w:rsidP="006E552C">
            <w:pPr>
              <w:pStyle w:val="ListParagraph"/>
              <w:spacing w:after="0" w:line="240" w:lineRule="auto"/>
              <w:ind w:right="-90"/>
              <w:jc w:val="both"/>
              <w:rPr>
                <w:rFonts w:ascii="Arial" w:hAnsi="Arial" w:cs="Arial"/>
                <w:sz w:val="24"/>
                <w:szCs w:val="24"/>
              </w:rPr>
            </w:pPr>
          </w:p>
          <w:p w:rsidR="00117F43" w:rsidRPr="00712BEF" w:rsidRDefault="00117F43" w:rsidP="006E552C">
            <w:pPr>
              <w:pStyle w:val="ListParagraph"/>
              <w:spacing w:after="0" w:line="240" w:lineRule="auto"/>
              <w:ind w:right="-90"/>
              <w:jc w:val="both"/>
              <w:rPr>
                <w:rFonts w:ascii="Arial" w:hAnsi="Arial" w:cs="Arial"/>
                <w:sz w:val="24"/>
                <w:szCs w:val="24"/>
              </w:rPr>
            </w:pPr>
          </w:p>
          <w:p w:rsidR="00712BEF" w:rsidRDefault="00712BEF" w:rsidP="006E552C">
            <w:pPr>
              <w:spacing w:after="0" w:line="240" w:lineRule="auto"/>
              <w:ind w:left="702" w:right="-90"/>
              <w:jc w:val="both"/>
              <w:rPr>
                <w:rFonts w:ascii="Arial" w:hAnsi="Arial" w:cs="Arial"/>
                <w:sz w:val="24"/>
                <w:szCs w:val="24"/>
              </w:rPr>
            </w:pPr>
          </w:p>
          <w:p w:rsidR="00712BEF" w:rsidRPr="00712BEF" w:rsidRDefault="00712BEF" w:rsidP="00712BEF">
            <w:pPr>
              <w:spacing w:after="0" w:line="240" w:lineRule="auto"/>
              <w:ind w:right="-90"/>
              <w:jc w:val="both"/>
              <w:rPr>
                <w:rFonts w:ascii="Arial" w:hAnsi="Arial" w:cs="Arial"/>
                <w:b/>
                <w:sz w:val="24"/>
                <w:szCs w:val="24"/>
              </w:rPr>
            </w:pPr>
            <w:r w:rsidRPr="00712BEF">
              <w:rPr>
                <w:rFonts w:ascii="Arial" w:hAnsi="Arial" w:cs="Arial"/>
                <w:b/>
                <w:sz w:val="24"/>
                <w:szCs w:val="24"/>
              </w:rPr>
              <w:t>Financial Services Commission</w:t>
            </w:r>
          </w:p>
          <w:p w:rsidR="00712BEF" w:rsidRPr="00712BEF" w:rsidRDefault="004415A3" w:rsidP="00712BEF">
            <w:pPr>
              <w:spacing w:after="0" w:line="240" w:lineRule="auto"/>
              <w:ind w:right="-90"/>
              <w:jc w:val="both"/>
              <w:rPr>
                <w:rFonts w:ascii="Arial" w:hAnsi="Arial" w:cs="Arial"/>
                <w:b/>
                <w:sz w:val="24"/>
                <w:szCs w:val="24"/>
              </w:rPr>
            </w:pPr>
            <w:r>
              <w:rPr>
                <w:rFonts w:ascii="Arial" w:hAnsi="Arial" w:cs="Arial"/>
                <w:b/>
                <w:sz w:val="24"/>
                <w:szCs w:val="24"/>
              </w:rPr>
              <w:t>20</w:t>
            </w:r>
            <w:r w:rsidR="00712BEF" w:rsidRPr="00712BEF">
              <w:rPr>
                <w:rFonts w:ascii="Arial" w:hAnsi="Arial" w:cs="Arial"/>
                <w:b/>
                <w:sz w:val="24"/>
                <w:szCs w:val="24"/>
              </w:rPr>
              <w:t>/02/2015</w:t>
            </w:r>
          </w:p>
          <w:p w:rsidR="00712BEF" w:rsidRDefault="00712BEF" w:rsidP="006E552C">
            <w:pPr>
              <w:spacing w:after="0" w:line="240" w:lineRule="auto"/>
              <w:ind w:left="702" w:right="-90"/>
              <w:jc w:val="both"/>
              <w:rPr>
                <w:rFonts w:ascii="Arial" w:hAnsi="Arial" w:cs="Arial"/>
                <w:sz w:val="24"/>
                <w:szCs w:val="24"/>
              </w:rPr>
            </w:pPr>
          </w:p>
          <w:p w:rsidR="003448E2" w:rsidRDefault="003448E2" w:rsidP="003F73D0">
            <w:pPr>
              <w:spacing w:after="0" w:line="240" w:lineRule="auto"/>
              <w:ind w:right="-90"/>
              <w:jc w:val="both"/>
              <w:rPr>
                <w:rFonts w:ascii="Arial" w:hAnsi="Arial" w:cs="Arial"/>
                <w:b/>
                <w:sz w:val="24"/>
                <w:szCs w:val="24"/>
              </w:rPr>
            </w:pPr>
          </w:p>
          <w:p w:rsidR="004415A3" w:rsidRDefault="004415A3" w:rsidP="003F73D0">
            <w:pPr>
              <w:spacing w:after="0" w:line="240" w:lineRule="auto"/>
              <w:ind w:right="-90"/>
              <w:jc w:val="both"/>
              <w:rPr>
                <w:rFonts w:ascii="Arial" w:hAnsi="Arial" w:cs="Arial"/>
                <w:b/>
                <w:sz w:val="24"/>
                <w:szCs w:val="24"/>
              </w:rPr>
            </w:pPr>
          </w:p>
          <w:p w:rsidR="004415A3" w:rsidRDefault="004415A3" w:rsidP="003F73D0">
            <w:pPr>
              <w:spacing w:after="0" w:line="240" w:lineRule="auto"/>
              <w:ind w:right="-90"/>
              <w:jc w:val="both"/>
              <w:rPr>
                <w:rFonts w:ascii="Arial" w:hAnsi="Arial" w:cs="Arial"/>
                <w:b/>
                <w:sz w:val="24"/>
                <w:szCs w:val="24"/>
              </w:rPr>
            </w:pPr>
          </w:p>
          <w:p w:rsidR="004415A3" w:rsidRDefault="004415A3" w:rsidP="003F73D0">
            <w:pPr>
              <w:spacing w:after="0" w:line="240" w:lineRule="auto"/>
              <w:ind w:right="-90"/>
              <w:jc w:val="both"/>
              <w:rPr>
                <w:rFonts w:ascii="Arial" w:hAnsi="Arial" w:cs="Arial"/>
                <w:b/>
                <w:sz w:val="24"/>
                <w:szCs w:val="24"/>
              </w:rPr>
            </w:pPr>
          </w:p>
          <w:p w:rsidR="004415A3" w:rsidRDefault="004415A3" w:rsidP="003F73D0">
            <w:pPr>
              <w:spacing w:after="0" w:line="240" w:lineRule="auto"/>
              <w:ind w:right="-90"/>
              <w:jc w:val="both"/>
              <w:rPr>
                <w:rFonts w:ascii="Arial" w:hAnsi="Arial" w:cs="Arial"/>
                <w:b/>
                <w:sz w:val="24"/>
                <w:szCs w:val="24"/>
              </w:rPr>
            </w:pPr>
          </w:p>
          <w:p w:rsidR="004415A3" w:rsidRDefault="004415A3" w:rsidP="003F73D0">
            <w:pPr>
              <w:spacing w:after="0" w:line="240" w:lineRule="auto"/>
              <w:ind w:right="-90"/>
              <w:jc w:val="both"/>
              <w:rPr>
                <w:rFonts w:ascii="Arial" w:hAnsi="Arial" w:cs="Arial"/>
                <w:b/>
                <w:sz w:val="24"/>
                <w:szCs w:val="24"/>
              </w:rPr>
            </w:pPr>
          </w:p>
          <w:p w:rsidR="004415A3" w:rsidRDefault="004415A3" w:rsidP="003F73D0">
            <w:pPr>
              <w:spacing w:after="0" w:line="240" w:lineRule="auto"/>
              <w:ind w:right="-90"/>
              <w:jc w:val="both"/>
              <w:rPr>
                <w:rFonts w:ascii="Arial" w:hAnsi="Arial" w:cs="Arial"/>
                <w:b/>
                <w:sz w:val="24"/>
                <w:szCs w:val="24"/>
              </w:rPr>
            </w:pPr>
          </w:p>
          <w:p w:rsidR="004415A3" w:rsidRDefault="004415A3" w:rsidP="003F73D0">
            <w:pPr>
              <w:spacing w:after="0" w:line="240" w:lineRule="auto"/>
              <w:ind w:right="-90"/>
              <w:jc w:val="both"/>
              <w:rPr>
                <w:rFonts w:ascii="Arial" w:hAnsi="Arial" w:cs="Arial"/>
                <w:b/>
                <w:sz w:val="24"/>
                <w:szCs w:val="24"/>
              </w:rPr>
            </w:pPr>
          </w:p>
          <w:p w:rsidR="004415A3" w:rsidRDefault="004415A3" w:rsidP="003F73D0">
            <w:pPr>
              <w:spacing w:after="0" w:line="240" w:lineRule="auto"/>
              <w:ind w:right="-90"/>
              <w:jc w:val="both"/>
              <w:rPr>
                <w:rFonts w:ascii="Arial" w:hAnsi="Arial" w:cs="Arial"/>
                <w:b/>
                <w:sz w:val="24"/>
                <w:szCs w:val="24"/>
              </w:rPr>
            </w:pPr>
          </w:p>
          <w:p w:rsidR="004415A3" w:rsidRDefault="004415A3" w:rsidP="003F73D0">
            <w:pPr>
              <w:spacing w:after="0" w:line="240" w:lineRule="auto"/>
              <w:ind w:right="-90"/>
              <w:jc w:val="both"/>
              <w:rPr>
                <w:rFonts w:ascii="Arial" w:hAnsi="Arial" w:cs="Arial"/>
                <w:b/>
                <w:sz w:val="24"/>
                <w:szCs w:val="24"/>
              </w:rPr>
            </w:pPr>
          </w:p>
          <w:p w:rsidR="004415A3" w:rsidRDefault="004415A3" w:rsidP="003F73D0">
            <w:pPr>
              <w:spacing w:after="0" w:line="240" w:lineRule="auto"/>
              <w:ind w:right="-90"/>
              <w:jc w:val="both"/>
              <w:rPr>
                <w:rFonts w:ascii="Arial" w:hAnsi="Arial" w:cs="Arial"/>
                <w:b/>
                <w:sz w:val="24"/>
                <w:szCs w:val="24"/>
              </w:rPr>
            </w:pPr>
          </w:p>
          <w:p w:rsidR="004415A3" w:rsidRDefault="004415A3" w:rsidP="003F73D0">
            <w:pPr>
              <w:spacing w:after="0" w:line="240" w:lineRule="auto"/>
              <w:ind w:right="-90"/>
              <w:jc w:val="both"/>
              <w:rPr>
                <w:rFonts w:ascii="Arial" w:hAnsi="Arial" w:cs="Arial"/>
                <w:b/>
                <w:sz w:val="24"/>
                <w:szCs w:val="24"/>
              </w:rPr>
            </w:pPr>
          </w:p>
          <w:p w:rsidR="004415A3" w:rsidRDefault="004415A3" w:rsidP="003F73D0">
            <w:pPr>
              <w:spacing w:after="0" w:line="240" w:lineRule="auto"/>
              <w:ind w:right="-90"/>
              <w:jc w:val="both"/>
              <w:rPr>
                <w:rFonts w:ascii="Arial" w:hAnsi="Arial" w:cs="Arial"/>
                <w:b/>
                <w:sz w:val="24"/>
                <w:szCs w:val="24"/>
              </w:rPr>
            </w:pPr>
          </w:p>
          <w:p w:rsidR="004415A3" w:rsidRDefault="004415A3" w:rsidP="003F73D0">
            <w:pPr>
              <w:spacing w:after="0" w:line="240" w:lineRule="auto"/>
              <w:ind w:right="-90"/>
              <w:jc w:val="both"/>
              <w:rPr>
                <w:rFonts w:ascii="Arial" w:hAnsi="Arial" w:cs="Arial"/>
                <w:b/>
                <w:sz w:val="24"/>
                <w:szCs w:val="24"/>
              </w:rPr>
            </w:pPr>
          </w:p>
          <w:p w:rsidR="004415A3" w:rsidRDefault="004415A3" w:rsidP="003F73D0">
            <w:pPr>
              <w:spacing w:after="0" w:line="240" w:lineRule="auto"/>
              <w:ind w:right="-90"/>
              <w:jc w:val="both"/>
              <w:rPr>
                <w:rFonts w:ascii="Arial" w:hAnsi="Arial" w:cs="Arial"/>
                <w:b/>
                <w:sz w:val="24"/>
                <w:szCs w:val="24"/>
              </w:rPr>
            </w:pPr>
          </w:p>
          <w:p w:rsidR="004415A3" w:rsidRDefault="004415A3" w:rsidP="003F73D0">
            <w:pPr>
              <w:spacing w:after="0" w:line="240" w:lineRule="auto"/>
              <w:ind w:right="-90"/>
              <w:jc w:val="both"/>
              <w:rPr>
                <w:rFonts w:ascii="Arial" w:hAnsi="Arial" w:cs="Arial"/>
                <w:b/>
                <w:sz w:val="24"/>
                <w:szCs w:val="24"/>
              </w:rPr>
            </w:pPr>
          </w:p>
          <w:p w:rsidR="004415A3" w:rsidRDefault="004415A3" w:rsidP="003F73D0">
            <w:pPr>
              <w:spacing w:after="0" w:line="240" w:lineRule="auto"/>
              <w:ind w:right="-90"/>
              <w:jc w:val="both"/>
              <w:rPr>
                <w:rFonts w:ascii="Arial" w:hAnsi="Arial" w:cs="Arial"/>
                <w:b/>
                <w:sz w:val="24"/>
                <w:szCs w:val="24"/>
              </w:rPr>
            </w:pPr>
          </w:p>
          <w:p w:rsidR="004415A3" w:rsidRDefault="004415A3" w:rsidP="003F73D0">
            <w:pPr>
              <w:spacing w:after="0" w:line="240" w:lineRule="auto"/>
              <w:ind w:right="-90"/>
              <w:jc w:val="both"/>
              <w:rPr>
                <w:rFonts w:ascii="Arial" w:hAnsi="Arial" w:cs="Arial"/>
                <w:b/>
                <w:sz w:val="24"/>
                <w:szCs w:val="24"/>
              </w:rPr>
            </w:pPr>
          </w:p>
          <w:p w:rsidR="004415A3" w:rsidRPr="00712BEF" w:rsidRDefault="004415A3" w:rsidP="003F73D0">
            <w:pPr>
              <w:spacing w:after="0" w:line="240" w:lineRule="auto"/>
              <w:ind w:right="-90"/>
              <w:jc w:val="both"/>
              <w:rPr>
                <w:rFonts w:ascii="Arial" w:hAnsi="Arial" w:cs="Arial"/>
                <w:b/>
                <w:sz w:val="24"/>
                <w:szCs w:val="24"/>
              </w:rPr>
            </w:pPr>
          </w:p>
          <w:p w:rsidR="003448E2" w:rsidRPr="00712BEF" w:rsidRDefault="003448E2" w:rsidP="003F73D0">
            <w:pPr>
              <w:spacing w:after="0" w:line="240" w:lineRule="auto"/>
              <w:ind w:right="-90"/>
              <w:jc w:val="both"/>
              <w:rPr>
                <w:rFonts w:ascii="Arial" w:hAnsi="Arial" w:cs="Arial"/>
                <w:b/>
                <w:sz w:val="24"/>
                <w:szCs w:val="24"/>
              </w:rPr>
            </w:pPr>
          </w:p>
          <w:p w:rsidR="00A214FB" w:rsidRPr="00DF3AD8" w:rsidRDefault="00DF3AD8" w:rsidP="00DF3AD8">
            <w:pPr>
              <w:spacing w:after="0" w:line="240" w:lineRule="auto"/>
              <w:ind w:right="-90"/>
              <w:jc w:val="center"/>
              <w:rPr>
                <w:rFonts w:ascii="Arial" w:hAnsi="Arial" w:cs="Arial"/>
                <w:b/>
                <w:sz w:val="24"/>
                <w:szCs w:val="24"/>
              </w:rPr>
            </w:pPr>
            <w:r>
              <w:rPr>
                <w:rFonts w:ascii="Bangkok" w:hAnsi="Bangkok" w:cs="Arial"/>
                <w:b/>
                <w:noProof/>
                <w:sz w:val="40"/>
                <w:szCs w:val="40"/>
                <w:lang w:eastAsia="en-029"/>
              </w:rPr>
              <w:drawing>
                <wp:anchor distT="0" distB="0" distL="114300" distR="114300" simplePos="0" relativeHeight="251660288" behindDoc="0" locked="0" layoutInCell="1" allowOverlap="1">
                  <wp:simplePos x="0" y="0"/>
                  <wp:positionH relativeFrom="column">
                    <wp:posOffset>-108540</wp:posOffset>
                  </wp:positionH>
                  <wp:positionV relativeFrom="paragraph">
                    <wp:posOffset>-435903</wp:posOffset>
                  </wp:positionV>
                  <wp:extent cx="1214326" cy="1169581"/>
                  <wp:effectExtent l="19050" t="0" r="4874"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14326" cy="1169581"/>
                          </a:xfrm>
                          <a:prstGeom prst="rect">
                            <a:avLst/>
                          </a:prstGeom>
                          <a:noFill/>
                          <a:ln w="9525">
                            <a:noFill/>
                            <a:miter lim="800000"/>
                            <a:headEnd/>
                            <a:tailEnd/>
                          </a:ln>
                        </pic:spPr>
                      </pic:pic>
                    </a:graphicData>
                  </a:graphic>
                </wp:anchor>
              </w:drawing>
            </w:r>
            <w:r w:rsidR="00117F43">
              <w:rPr>
                <w:rFonts w:ascii="Bangkok" w:hAnsi="Bangkok" w:cs="Arial"/>
                <w:b/>
                <w:sz w:val="40"/>
                <w:szCs w:val="40"/>
              </w:rPr>
              <w:t xml:space="preserve"> </w:t>
            </w:r>
            <w:r>
              <w:rPr>
                <w:rFonts w:ascii="Bangkok" w:hAnsi="Bangkok" w:cs="Arial"/>
                <w:b/>
                <w:sz w:val="40"/>
                <w:szCs w:val="40"/>
              </w:rPr>
              <w:t xml:space="preserve">        </w:t>
            </w:r>
            <w:r w:rsidR="004415A3">
              <w:rPr>
                <w:rFonts w:ascii="Bangkok" w:hAnsi="Bangkok" w:cs="Arial"/>
                <w:b/>
                <w:sz w:val="40"/>
                <w:szCs w:val="40"/>
              </w:rPr>
              <w:t xml:space="preserve">           </w:t>
            </w:r>
            <w:r w:rsidR="00A214FB" w:rsidRPr="00DF3AD8">
              <w:rPr>
                <w:rFonts w:ascii="Bangkok" w:hAnsi="Bangkok" w:cs="Arial"/>
                <w:b/>
                <w:sz w:val="40"/>
                <w:szCs w:val="40"/>
              </w:rPr>
              <w:t>FINANCIAL SERVICES COMMISSION</w:t>
            </w:r>
          </w:p>
          <w:p w:rsidR="00A214FB" w:rsidRPr="00712BEF" w:rsidRDefault="00A214FB" w:rsidP="003F73D0">
            <w:pPr>
              <w:spacing w:after="0" w:line="240" w:lineRule="auto"/>
              <w:ind w:right="-90"/>
              <w:jc w:val="both"/>
              <w:rPr>
                <w:rFonts w:ascii="Arial" w:hAnsi="Arial" w:cs="Arial"/>
                <w:b/>
                <w:sz w:val="24"/>
                <w:szCs w:val="24"/>
              </w:rPr>
            </w:pPr>
            <w:r w:rsidRPr="00712BEF">
              <w:rPr>
                <w:rFonts w:ascii="Arial" w:hAnsi="Arial" w:cs="Arial"/>
                <w:b/>
                <w:sz w:val="24"/>
                <w:szCs w:val="24"/>
              </w:rPr>
              <w:t xml:space="preserve">                                </w:t>
            </w:r>
            <w:r w:rsidRPr="00712BEF">
              <w:rPr>
                <w:rFonts w:ascii="Arial" w:hAnsi="Arial" w:cs="Arial"/>
                <w:b/>
                <w:noProof/>
                <w:sz w:val="24"/>
                <w:szCs w:val="24"/>
                <w:lang w:eastAsia="en-029"/>
              </w:rPr>
              <w:drawing>
                <wp:inline distT="0" distB="0" distL="0" distR="0">
                  <wp:extent cx="4639214" cy="215375"/>
                  <wp:effectExtent l="19050" t="0" r="8986"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p w:rsidR="00A214FB" w:rsidRPr="00712BEF" w:rsidRDefault="00A214FB" w:rsidP="003F73D0">
            <w:pPr>
              <w:spacing w:after="0" w:line="240" w:lineRule="auto"/>
              <w:ind w:right="-90"/>
              <w:jc w:val="both"/>
              <w:rPr>
                <w:rFonts w:ascii="Arial" w:hAnsi="Arial" w:cs="Arial"/>
                <w:b/>
                <w:sz w:val="24"/>
                <w:szCs w:val="24"/>
              </w:rPr>
            </w:pPr>
          </w:p>
          <w:p w:rsidR="00A214FB" w:rsidRPr="00712BEF" w:rsidRDefault="00A214FB" w:rsidP="003F73D0">
            <w:pPr>
              <w:spacing w:after="0" w:line="240" w:lineRule="auto"/>
              <w:ind w:right="-90"/>
              <w:jc w:val="both"/>
              <w:rPr>
                <w:rFonts w:ascii="Arial" w:hAnsi="Arial" w:cs="Arial"/>
                <w:b/>
                <w:sz w:val="24"/>
                <w:szCs w:val="24"/>
              </w:rPr>
            </w:pPr>
          </w:p>
          <w:p w:rsidR="00A214FB" w:rsidRPr="00712BEF" w:rsidRDefault="00A214FB" w:rsidP="00A214FB">
            <w:pPr>
              <w:spacing w:after="0" w:line="240" w:lineRule="auto"/>
              <w:ind w:right="-90"/>
              <w:jc w:val="center"/>
              <w:rPr>
                <w:rFonts w:ascii="Arial" w:hAnsi="Arial" w:cs="Arial"/>
                <w:b/>
                <w:sz w:val="24"/>
                <w:szCs w:val="24"/>
              </w:rPr>
            </w:pPr>
          </w:p>
          <w:p w:rsidR="004B12AC" w:rsidRPr="00DF3AD8" w:rsidRDefault="004B12AC" w:rsidP="004B12AC">
            <w:pPr>
              <w:pStyle w:val="Default"/>
              <w:ind w:left="-108" w:right="-90"/>
              <w:jc w:val="both"/>
              <w:rPr>
                <w:rFonts w:ascii="Arial" w:hAnsi="Arial" w:cs="Arial"/>
              </w:rPr>
            </w:pPr>
            <w:r w:rsidRPr="00DF3AD8">
              <w:rPr>
                <w:rFonts w:ascii="Arial" w:hAnsi="Arial" w:cs="Arial"/>
                <w:b/>
              </w:rPr>
              <w:tab/>
            </w:r>
            <w:r w:rsidR="004415A3">
              <w:rPr>
                <w:rFonts w:ascii="Arial" w:hAnsi="Arial" w:cs="Arial"/>
              </w:rPr>
              <w:t>20</w:t>
            </w:r>
            <w:r w:rsidRPr="00DF3AD8">
              <w:rPr>
                <w:rFonts w:ascii="Arial" w:hAnsi="Arial" w:cs="Arial"/>
              </w:rPr>
              <w:t xml:space="preserve"> February 2015</w:t>
            </w:r>
          </w:p>
          <w:p w:rsidR="004B12AC" w:rsidRDefault="004B12AC" w:rsidP="004B12AC">
            <w:pPr>
              <w:tabs>
                <w:tab w:val="left" w:pos="240"/>
                <w:tab w:val="center" w:pos="4761"/>
              </w:tabs>
              <w:spacing w:after="0" w:line="240" w:lineRule="auto"/>
              <w:ind w:right="-90"/>
              <w:rPr>
                <w:rFonts w:ascii="Arial" w:hAnsi="Arial" w:cs="Arial"/>
                <w:b/>
                <w:sz w:val="24"/>
                <w:szCs w:val="24"/>
              </w:rPr>
            </w:pPr>
          </w:p>
          <w:p w:rsidR="00117F43" w:rsidRDefault="00117F43" w:rsidP="00DF3AD8">
            <w:pPr>
              <w:spacing w:after="0" w:line="240" w:lineRule="auto"/>
              <w:ind w:right="-90"/>
              <w:jc w:val="center"/>
              <w:rPr>
                <w:rFonts w:ascii="Arial" w:hAnsi="Arial" w:cs="Arial"/>
                <w:b/>
                <w:sz w:val="28"/>
                <w:szCs w:val="28"/>
              </w:rPr>
            </w:pPr>
          </w:p>
          <w:p w:rsidR="00DF3AD8" w:rsidRPr="00DF3AD8" w:rsidRDefault="004415A3" w:rsidP="00DF3AD8">
            <w:pPr>
              <w:spacing w:after="0" w:line="240" w:lineRule="auto"/>
              <w:ind w:right="-90"/>
              <w:jc w:val="center"/>
              <w:rPr>
                <w:rFonts w:ascii="Arial" w:hAnsi="Arial" w:cs="Arial"/>
                <w:b/>
                <w:sz w:val="28"/>
                <w:szCs w:val="28"/>
              </w:rPr>
            </w:pPr>
            <w:r>
              <w:rPr>
                <w:rFonts w:ascii="Arial" w:hAnsi="Arial" w:cs="Arial"/>
                <w:b/>
                <w:sz w:val="28"/>
                <w:szCs w:val="28"/>
              </w:rPr>
              <w:t>Syria</w:t>
            </w:r>
          </w:p>
          <w:p w:rsidR="00DF3AD8" w:rsidRDefault="00DF3AD8" w:rsidP="005B5C99">
            <w:pPr>
              <w:spacing w:after="0" w:line="240" w:lineRule="auto"/>
              <w:ind w:right="-90"/>
              <w:jc w:val="both"/>
              <w:rPr>
                <w:rFonts w:ascii="Arial" w:hAnsi="Arial" w:cs="Arial"/>
                <w:sz w:val="24"/>
                <w:szCs w:val="24"/>
              </w:rPr>
            </w:pPr>
          </w:p>
          <w:p w:rsidR="00117F43" w:rsidRPr="00117F43" w:rsidRDefault="004415A3" w:rsidP="005B5C99">
            <w:pPr>
              <w:spacing w:after="0" w:line="240" w:lineRule="auto"/>
              <w:ind w:right="-90"/>
              <w:jc w:val="both"/>
              <w:rPr>
                <w:rFonts w:ascii="Arial" w:hAnsi="Arial" w:cs="Arial"/>
                <w:b/>
                <w:sz w:val="24"/>
                <w:szCs w:val="24"/>
              </w:rPr>
            </w:pPr>
            <w:r w:rsidRPr="00117F43">
              <w:rPr>
                <w:rFonts w:ascii="Arial" w:hAnsi="Arial" w:cs="Arial"/>
                <w:b/>
                <w:sz w:val="24"/>
                <w:szCs w:val="24"/>
              </w:rPr>
              <w:t xml:space="preserve">Introduction </w:t>
            </w:r>
          </w:p>
          <w:p w:rsidR="00117F43" w:rsidRPr="00117F43" w:rsidRDefault="00117F43" w:rsidP="005B5C99">
            <w:pPr>
              <w:spacing w:after="0" w:line="240" w:lineRule="auto"/>
              <w:ind w:right="-90"/>
              <w:jc w:val="both"/>
              <w:rPr>
                <w:rFonts w:ascii="Arial" w:hAnsi="Arial" w:cs="Arial"/>
                <w:sz w:val="24"/>
                <w:szCs w:val="24"/>
              </w:rPr>
            </w:pPr>
          </w:p>
          <w:p w:rsidR="00117F43" w:rsidRDefault="004415A3" w:rsidP="00117F43">
            <w:pPr>
              <w:pStyle w:val="ListParagraph"/>
              <w:numPr>
                <w:ilvl w:val="0"/>
                <w:numId w:val="12"/>
              </w:numPr>
              <w:spacing w:after="0" w:line="240" w:lineRule="auto"/>
              <w:ind w:right="-90"/>
              <w:jc w:val="both"/>
              <w:rPr>
                <w:rFonts w:ascii="Arial" w:hAnsi="Arial" w:cs="Arial"/>
                <w:sz w:val="24"/>
                <w:szCs w:val="24"/>
              </w:rPr>
            </w:pPr>
            <w:r w:rsidRPr="00117F43">
              <w:rPr>
                <w:rFonts w:ascii="Arial" w:hAnsi="Arial" w:cs="Arial"/>
                <w:sz w:val="24"/>
                <w:szCs w:val="24"/>
              </w:rPr>
              <w:t>An asset freeze no longer applies to the person listed in the Annex to this Notice.</w:t>
            </w:r>
          </w:p>
          <w:p w:rsidR="00117F43" w:rsidRPr="00117F43" w:rsidRDefault="00117F43" w:rsidP="00117F43">
            <w:pPr>
              <w:pStyle w:val="ListParagraph"/>
              <w:spacing w:after="0" w:line="240" w:lineRule="auto"/>
              <w:ind w:right="-90"/>
              <w:jc w:val="both"/>
              <w:rPr>
                <w:rFonts w:ascii="Arial" w:hAnsi="Arial" w:cs="Arial"/>
                <w:sz w:val="24"/>
                <w:szCs w:val="24"/>
              </w:rPr>
            </w:pPr>
          </w:p>
          <w:p w:rsidR="00117F43" w:rsidRPr="00117F43" w:rsidRDefault="004415A3" w:rsidP="00117F43">
            <w:pPr>
              <w:spacing w:after="0" w:line="240" w:lineRule="auto"/>
              <w:ind w:right="-90"/>
              <w:jc w:val="both"/>
              <w:rPr>
                <w:rFonts w:ascii="Arial" w:hAnsi="Arial" w:cs="Arial"/>
                <w:b/>
                <w:sz w:val="24"/>
                <w:szCs w:val="24"/>
              </w:rPr>
            </w:pPr>
            <w:r w:rsidRPr="00117F43">
              <w:rPr>
                <w:rFonts w:ascii="Arial" w:hAnsi="Arial" w:cs="Arial"/>
                <w:b/>
                <w:sz w:val="24"/>
                <w:szCs w:val="24"/>
              </w:rPr>
              <w:t xml:space="preserve">Notice summary (Full details are provided in the Annex to this Notice). </w:t>
            </w:r>
          </w:p>
          <w:p w:rsidR="00117F43" w:rsidRDefault="00117F43" w:rsidP="00117F43">
            <w:pPr>
              <w:spacing w:after="0" w:line="240" w:lineRule="auto"/>
              <w:ind w:right="-90"/>
              <w:jc w:val="both"/>
              <w:rPr>
                <w:rFonts w:ascii="Arial" w:hAnsi="Arial" w:cs="Arial"/>
                <w:sz w:val="24"/>
                <w:szCs w:val="24"/>
              </w:rPr>
            </w:pPr>
          </w:p>
          <w:p w:rsidR="00117F43" w:rsidRPr="00117F43" w:rsidRDefault="004415A3" w:rsidP="00117F43">
            <w:pPr>
              <w:pStyle w:val="ListParagraph"/>
              <w:numPr>
                <w:ilvl w:val="0"/>
                <w:numId w:val="12"/>
              </w:numPr>
              <w:spacing w:after="0" w:line="240" w:lineRule="auto"/>
              <w:ind w:right="-90"/>
              <w:jc w:val="both"/>
              <w:rPr>
                <w:rFonts w:ascii="Arial" w:hAnsi="Arial" w:cs="Arial"/>
                <w:sz w:val="24"/>
                <w:szCs w:val="24"/>
              </w:rPr>
            </w:pPr>
            <w:r w:rsidRPr="00117F43">
              <w:rPr>
                <w:rFonts w:ascii="Arial" w:hAnsi="Arial" w:cs="Arial"/>
                <w:sz w:val="24"/>
                <w:szCs w:val="24"/>
              </w:rPr>
              <w:t xml:space="preserve">The following entry has been </w:t>
            </w:r>
            <w:proofErr w:type="spellStart"/>
            <w:r w:rsidRPr="00117F43">
              <w:rPr>
                <w:rFonts w:ascii="Arial" w:hAnsi="Arial" w:cs="Arial"/>
                <w:sz w:val="24"/>
                <w:szCs w:val="24"/>
              </w:rPr>
              <w:t>anulled</w:t>
            </w:r>
            <w:proofErr w:type="spellEnd"/>
            <w:r w:rsidRPr="00117F43">
              <w:rPr>
                <w:rFonts w:ascii="Arial" w:hAnsi="Arial" w:cs="Arial"/>
                <w:sz w:val="24"/>
                <w:szCs w:val="24"/>
              </w:rPr>
              <w:t xml:space="preserve">:  </w:t>
            </w:r>
            <w:proofErr w:type="spellStart"/>
            <w:r w:rsidRPr="00117F43">
              <w:rPr>
                <w:rFonts w:ascii="Arial" w:hAnsi="Arial" w:cs="Arial"/>
                <w:sz w:val="24"/>
                <w:szCs w:val="24"/>
              </w:rPr>
              <w:t>Mazen</w:t>
            </w:r>
            <w:proofErr w:type="spellEnd"/>
            <w:r w:rsidRPr="00117F43">
              <w:rPr>
                <w:rFonts w:ascii="Arial" w:hAnsi="Arial" w:cs="Arial"/>
                <w:sz w:val="24"/>
                <w:szCs w:val="24"/>
              </w:rPr>
              <w:t xml:space="preserve"> AL-TABBA (Group ID: 12643)</w:t>
            </w:r>
            <w:r w:rsidRPr="00117F43">
              <w:sym w:font="Symbol" w:char="F0B7"/>
            </w:r>
            <w:r w:rsidRPr="00117F43">
              <w:rPr>
                <w:rFonts w:ascii="Arial" w:hAnsi="Arial" w:cs="Arial"/>
                <w:sz w:val="24"/>
                <w:szCs w:val="24"/>
              </w:rPr>
              <w:t xml:space="preserve"> </w:t>
            </w:r>
          </w:p>
          <w:p w:rsidR="00117F43" w:rsidRDefault="00117F43" w:rsidP="00117F43">
            <w:pPr>
              <w:spacing w:after="0" w:line="240" w:lineRule="auto"/>
              <w:ind w:right="-90"/>
              <w:jc w:val="both"/>
              <w:rPr>
                <w:rFonts w:ascii="Arial" w:hAnsi="Arial" w:cs="Arial"/>
                <w:sz w:val="24"/>
                <w:szCs w:val="24"/>
              </w:rPr>
            </w:pPr>
          </w:p>
          <w:p w:rsidR="00117F43" w:rsidRPr="00117F43" w:rsidRDefault="004415A3" w:rsidP="00117F43">
            <w:pPr>
              <w:spacing w:after="0" w:line="240" w:lineRule="auto"/>
              <w:ind w:right="-90"/>
              <w:jc w:val="both"/>
              <w:rPr>
                <w:rFonts w:ascii="Arial" w:hAnsi="Arial" w:cs="Arial"/>
                <w:b/>
                <w:sz w:val="24"/>
                <w:szCs w:val="24"/>
              </w:rPr>
            </w:pPr>
            <w:r w:rsidRPr="00117F43">
              <w:rPr>
                <w:rFonts w:ascii="Arial" w:hAnsi="Arial" w:cs="Arial"/>
                <w:b/>
                <w:sz w:val="24"/>
                <w:szCs w:val="24"/>
              </w:rPr>
              <w:t xml:space="preserve">Legislative details </w:t>
            </w:r>
          </w:p>
          <w:p w:rsidR="00117F43" w:rsidRDefault="00117F43" w:rsidP="00117F43">
            <w:pPr>
              <w:spacing w:after="0" w:line="240" w:lineRule="auto"/>
              <w:ind w:right="-90"/>
              <w:jc w:val="both"/>
              <w:rPr>
                <w:rFonts w:ascii="Arial" w:hAnsi="Arial" w:cs="Arial"/>
                <w:sz w:val="24"/>
                <w:szCs w:val="24"/>
              </w:rPr>
            </w:pPr>
          </w:p>
          <w:p w:rsidR="00117F43" w:rsidRPr="00117F43" w:rsidRDefault="004415A3" w:rsidP="00117F43">
            <w:pPr>
              <w:pStyle w:val="ListParagraph"/>
              <w:numPr>
                <w:ilvl w:val="0"/>
                <w:numId w:val="12"/>
              </w:numPr>
              <w:spacing w:after="0" w:line="240" w:lineRule="auto"/>
              <w:ind w:right="-90"/>
              <w:jc w:val="both"/>
              <w:rPr>
                <w:rFonts w:ascii="Arial" w:hAnsi="Arial" w:cs="Arial"/>
                <w:sz w:val="24"/>
                <w:szCs w:val="24"/>
              </w:rPr>
            </w:pPr>
            <w:r w:rsidRPr="00117F43">
              <w:rPr>
                <w:rFonts w:ascii="Arial" w:hAnsi="Arial" w:cs="Arial"/>
                <w:sz w:val="24"/>
                <w:szCs w:val="24"/>
              </w:rPr>
              <w:t>On 25 August 2014, a Judgment of the General Court of the European Union of 9 July 2014 in regard to Al-</w:t>
            </w:r>
            <w:proofErr w:type="spellStart"/>
            <w:r w:rsidRPr="00117F43">
              <w:rPr>
                <w:rFonts w:ascii="Arial" w:hAnsi="Arial" w:cs="Arial"/>
                <w:sz w:val="24"/>
                <w:szCs w:val="24"/>
              </w:rPr>
              <w:t>Tabbaa</w:t>
            </w:r>
            <w:proofErr w:type="spellEnd"/>
            <w:r w:rsidRPr="00117F43">
              <w:rPr>
                <w:rFonts w:ascii="Arial" w:hAnsi="Arial" w:cs="Arial"/>
                <w:sz w:val="24"/>
                <w:szCs w:val="24"/>
              </w:rPr>
              <w:t xml:space="preserve"> v Council (Cases T-329/12 and T-74/13) (“the Judgment”) was published in the Official Journal of the European Union (O.J. C 282, 25.8.2015, p.29- 30). </w:t>
            </w:r>
          </w:p>
          <w:p w:rsidR="00117F43" w:rsidRDefault="00117F43" w:rsidP="00117F43">
            <w:pPr>
              <w:spacing w:after="0" w:line="240" w:lineRule="auto"/>
              <w:ind w:right="-90"/>
              <w:jc w:val="both"/>
              <w:rPr>
                <w:rFonts w:ascii="Arial" w:hAnsi="Arial" w:cs="Arial"/>
                <w:sz w:val="24"/>
                <w:szCs w:val="24"/>
              </w:rPr>
            </w:pPr>
          </w:p>
          <w:p w:rsidR="00117F43" w:rsidRPr="00117F43" w:rsidRDefault="004415A3" w:rsidP="00117F43">
            <w:pPr>
              <w:pStyle w:val="ListParagraph"/>
              <w:numPr>
                <w:ilvl w:val="0"/>
                <w:numId w:val="12"/>
              </w:numPr>
              <w:spacing w:after="0" w:line="240" w:lineRule="auto"/>
              <w:ind w:right="-90"/>
              <w:jc w:val="both"/>
              <w:rPr>
                <w:rFonts w:ascii="Arial" w:hAnsi="Arial" w:cs="Arial"/>
                <w:sz w:val="24"/>
                <w:szCs w:val="24"/>
              </w:rPr>
            </w:pPr>
            <w:r w:rsidRPr="00117F43">
              <w:rPr>
                <w:rFonts w:ascii="Arial" w:hAnsi="Arial" w:cs="Arial"/>
                <w:sz w:val="24"/>
                <w:szCs w:val="24"/>
              </w:rPr>
              <w:t xml:space="preserve">The Judgment annulled, in so far only as they concern </w:t>
            </w:r>
            <w:proofErr w:type="spellStart"/>
            <w:r w:rsidRPr="00117F43">
              <w:rPr>
                <w:rFonts w:ascii="Arial" w:hAnsi="Arial" w:cs="Arial"/>
                <w:sz w:val="24"/>
                <w:szCs w:val="24"/>
              </w:rPr>
              <w:t>Mazen</w:t>
            </w:r>
            <w:proofErr w:type="spellEnd"/>
            <w:r w:rsidRPr="00117F43">
              <w:rPr>
                <w:rFonts w:ascii="Arial" w:hAnsi="Arial" w:cs="Arial"/>
                <w:sz w:val="24"/>
                <w:szCs w:val="24"/>
              </w:rPr>
              <w:t xml:space="preserve"> AL-TABBA: </w:t>
            </w:r>
          </w:p>
          <w:p w:rsidR="00117F43" w:rsidRDefault="00117F43" w:rsidP="00117F43">
            <w:pPr>
              <w:spacing w:after="0" w:line="240" w:lineRule="auto"/>
              <w:ind w:right="-90"/>
              <w:jc w:val="both"/>
              <w:rPr>
                <w:rFonts w:ascii="Arial" w:hAnsi="Arial" w:cs="Arial"/>
                <w:sz w:val="24"/>
                <w:szCs w:val="24"/>
              </w:rPr>
            </w:pPr>
          </w:p>
          <w:p w:rsidR="00117F43" w:rsidRPr="00117F43" w:rsidRDefault="004415A3" w:rsidP="00117F43">
            <w:pPr>
              <w:pStyle w:val="ListParagraph"/>
              <w:numPr>
                <w:ilvl w:val="0"/>
                <w:numId w:val="13"/>
              </w:numPr>
              <w:spacing w:after="0" w:line="240" w:lineRule="auto"/>
              <w:ind w:left="1080" w:right="-90"/>
              <w:jc w:val="both"/>
              <w:rPr>
                <w:rFonts w:ascii="Arial" w:hAnsi="Arial" w:cs="Arial"/>
                <w:sz w:val="24"/>
                <w:szCs w:val="24"/>
              </w:rPr>
            </w:pPr>
            <w:r w:rsidRPr="00117F43">
              <w:rPr>
                <w:rFonts w:ascii="Arial" w:hAnsi="Arial" w:cs="Arial"/>
                <w:sz w:val="24"/>
                <w:szCs w:val="24"/>
              </w:rPr>
              <w:t xml:space="preserve">Council Implementing Decision 2012/256/CFSP of 14 May 2012 implementing Decision 2011/782/CFSP concerning restrictive measures against Syria; </w:t>
            </w:r>
          </w:p>
          <w:p w:rsidR="00117F43" w:rsidRDefault="00117F43" w:rsidP="00117F43">
            <w:pPr>
              <w:spacing w:after="0" w:line="240" w:lineRule="auto"/>
              <w:ind w:left="1080" w:right="-90"/>
              <w:jc w:val="both"/>
              <w:rPr>
                <w:rFonts w:ascii="Arial" w:hAnsi="Arial" w:cs="Arial"/>
                <w:sz w:val="24"/>
                <w:szCs w:val="24"/>
              </w:rPr>
            </w:pPr>
          </w:p>
          <w:p w:rsidR="00117F43" w:rsidRPr="00117F43" w:rsidRDefault="004415A3" w:rsidP="00117F43">
            <w:pPr>
              <w:pStyle w:val="ListParagraph"/>
              <w:numPr>
                <w:ilvl w:val="0"/>
                <w:numId w:val="13"/>
              </w:numPr>
              <w:spacing w:after="0" w:line="240" w:lineRule="auto"/>
              <w:ind w:left="1080" w:right="-90"/>
              <w:jc w:val="both"/>
              <w:rPr>
                <w:rFonts w:ascii="Arial" w:hAnsi="Arial" w:cs="Arial"/>
                <w:sz w:val="24"/>
                <w:szCs w:val="24"/>
              </w:rPr>
            </w:pPr>
            <w:r w:rsidRPr="00117F43">
              <w:rPr>
                <w:rFonts w:ascii="Arial" w:hAnsi="Arial" w:cs="Arial"/>
                <w:sz w:val="24"/>
                <w:szCs w:val="24"/>
              </w:rPr>
              <w:t xml:space="preserve">Council Implementing Regulation (EU) No 410/2012 of 14 May 2012 implementing Article 32(1) of Regulation (EU) No 36/2012 concerning restrictive measures in view of the situation in Syria; </w:t>
            </w:r>
          </w:p>
          <w:p w:rsidR="00117F43" w:rsidRDefault="00117F43" w:rsidP="00117F43">
            <w:pPr>
              <w:spacing w:after="0" w:line="240" w:lineRule="auto"/>
              <w:ind w:left="1080" w:right="-90"/>
              <w:jc w:val="both"/>
              <w:rPr>
                <w:rFonts w:ascii="Arial" w:hAnsi="Arial" w:cs="Arial"/>
                <w:sz w:val="24"/>
                <w:szCs w:val="24"/>
              </w:rPr>
            </w:pPr>
          </w:p>
          <w:p w:rsidR="00117F43" w:rsidRPr="00117F43" w:rsidRDefault="004415A3" w:rsidP="00117F43">
            <w:pPr>
              <w:pStyle w:val="ListParagraph"/>
              <w:numPr>
                <w:ilvl w:val="0"/>
                <w:numId w:val="13"/>
              </w:numPr>
              <w:spacing w:after="0" w:line="240" w:lineRule="auto"/>
              <w:ind w:left="1080" w:right="-90"/>
              <w:jc w:val="both"/>
              <w:rPr>
                <w:rFonts w:ascii="Arial" w:hAnsi="Arial" w:cs="Arial"/>
                <w:sz w:val="24"/>
                <w:szCs w:val="24"/>
              </w:rPr>
            </w:pPr>
            <w:r w:rsidRPr="00117F43">
              <w:rPr>
                <w:rFonts w:ascii="Arial" w:hAnsi="Arial" w:cs="Arial"/>
                <w:sz w:val="24"/>
                <w:szCs w:val="24"/>
              </w:rPr>
              <w:t xml:space="preserve">Council Decision 2012/739/CFSP of 29 November 2012 concerning restrictive measures against Syria and repealing Decision 2011/782;2 </w:t>
            </w:r>
          </w:p>
          <w:p w:rsidR="00117F43" w:rsidRDefault="00117F43" w:rsidP="00117F43">
            <w:pPr>
              <w:spacing w:after="0" w:line="240" w:lineRule="auto"/>
              <w:ind w:left="1080" w:right="-90"/>
              <w:jc w:val="both"/>
              <w:rPr>
                <w:rFonts w:ascii="Arial" w:hAnsi="Arial" w:cs="Arial"/>
                <w:sz w:val="24"/>
                <w:szCs w:val="24"/>
              </w:rPr>
            </w:pPr>
          </w:p>
          <w:p w:rsidR="00117F43" w:rsidRPr="00117F43" w:rsidRDefault="004415A3" w:rsidP="00117F43">
            <w:pPr>
              <w:pStyle w:val="ListParagraph"/>
              <w:numPr>
                <w:ilvl w:val="0"/>
                <w:numId w:val="13"/>
              </w:numPr>
              <w:spacing w:after="0" w:line="240" w:lineRule="auto"/>
              <w:ind w:left="1080" w:right="-90"/>
              <w:jc w:val="both"/>
              <w:rPr>
                <w:rFonts w:ascii="Arial" w:hAnsi="Arial" w:cs="Arial"/>
                <w:sz w:val="24"/>
                <w:szCs w:val="24"/>
              </w:rPr>
            </w:pPr>
            <w:r w:rsidRPr="00117F43">
              <w:rPr>
                <w:rFonts w:ascii="Arial" w:hAnsi="Arial" w:cs="Arial"/>
                <w:sz w:val="24"/>
                <w:szCs w:val="24"/>
              </w:rPr>
              <w:t xml:space="preserve">Council Implementing Regulation (EU) No 1117/2012 of 29 November 2012 implementing Article 32(1) of Regulation No 36/2012; </w:t>
            </w:r>
          </w:p>
          <w:p w:rsidR="00117F43" w:rsidRDefault="00117F43" w:rsidP="00117F43">
            <w:pPr>
              <w:spacing w:after="0" w:line="240" w:lineRule="auto"/>
              <w:ind w:left="1080" w:right="-90"/>
              <w:jc w:val="both"/>
              <w:rPr>
                <w:rFonts w:ascii="Arial" w:hAnsi="Arial" w:cs="Arial"/>
                <w:sz w:val="24"/>
                <w:szCs w:val="24"/>
              </w:rPr>
            </w:pPr>
          </w:p>
          <w:p w:rsidR="00117F43" w:rsidRPr="00117F43" w:rsidRDefault="004415A3" w:rsidP="00117F43">
            <w:pPr>
              <w:pStyle w:val="ListParagraph"/>
              <w:numPr>
                <w:ilvl w:val="0"/>
                <w:numId w:val="13"/>
              </w:numPr>
              <w:spacing w:after="0" w:line="240" w:lineRule="auto"/>
              <w:ind w:left="1080" w:right="-90"/>
              <w:jc w:val="both"/>
              <w:rPr>
                <w:rFonts w:ascii="Arial" w:hAnsi="Arial" w:cs="Arial"/>
                <w:sz w:val="24"/>
                <w:szCs w:val="24"/>
              </w:rPr>
            </w:pPr>
            <w:r w:rsidRPr="00117F43">
              <w:rPr>
                <w:rFonts w:ascii="Arial" w:hAnsi="Arial" w:cs="Arial"/>
                <w:sz w:val="24"/>
                <w:szCs w:val="24"/>
              </w:rPr>
              <w:t xml:space="preserve">Council Implementing Regulation (EU) No 363/2013 of 22 April 2013 implementing Regulation No 36/2012; </w:t>
            </w:r>
          </w:p>
          <w:p w:rsidR="00117F43" w:rsidRDefault="00117F43" w:rsidP="00117F43">
            <w:pPr>
              <w:spacing w:after="0" w:line="240" w:lineRule="auto"/>
              <w:ind w:left="1080" w:right="-90"/>
              <w:jc w:val="both"/>
              <w:rPr>
                <w:rFonts w:ascii="Arial" w:hAnsi="Arial" w:cs="Arial"/>
                <w:sz w:val="24"/>
                <w:szCs w:val="24"/>
              </w:rPr>
            </w:pPr>
          </w:p>
          <w:p w:rsidR="00117F43" w:rsidRPr="00117F43" w:rsidRDefault="004415A3" w:rsidP="00117F43">
            <w:pPr>
              <w:pStyle w:val="ListParagraph"/>
              <w:numPr>
                <w:ilvl w:val="0"/>
                <w:numId w:val="13"/>
              </w:numPr>
              <w:spacing w:after="0" w:line="240" w:lineRule="auto"/>
              <w:ind w:left="1080" w:right="-90"/>
              <w:jc w:val="both"/>
              <w:rPr>
                <w:rFonts w:ascii="Arial" w:hAnsi="Arial" w:cs="Arial"/>
                <w:sz w:val="24"/>
                <w:szCs w:val="24"/>
              </w:rPr>
            </w:pPr>
            <w:r w:rsidRPr="00117F43">
              <w:rPr>
                <w:rFonts w:ascii="Arial" w:hAnsi="Arial" w:cs="Arial"/>
                <w:sz w:val="24"/>
                <w:szCs w:val="24"/>
              </w:rPr>
              <w:t xml:space="preserve">Council Implementing Decision 2013/185/CFSP of 22 April 2013 implementing Decision 2012/739; and </w:t>
            </w:r>
          </w:p>
          <w:p w:rsidR="00117F43" w:rsidRDefault="00117F43" w:rsidP="00117F43">
            <w:pPr>
              <w:spacing w:after="0" w:line="240" w:lineRule="auto"/>
              <w:ind w:left="1080" w:right="-90"/>
              <w:jc w:val="both"/>
              <w:rPr>
                <w:rFonts w:ascii="Arial" w:hAnsi="Arial" w:cs="Arial"/>
                <w:sz w:val="24"/>
                <w:szCs w:val="24"/>
              </w:rPr>
            </w:pPr>
          </w:p>
          <w:p w:rsidR="00117F43" w:rsidRPr="00117F43" w:rsidRDefault="004415A3" w:rsidP="00117F43">
            <w:pPr>
              <w:pStyle w:val="ListParagraph"/>
              <w:numPr>
                <w:ilvl w:val="0"/>
                <w:numId w:val="13"/>
              </w:numPr>
              <w:spacing w:after="0" w:line="240" w:lineRule="auto"/>
              <w:ind w:left="1080" w:right="-90"/>
              <w:jc w:val="both"/>
              <w:rPr>
                <w:rFonts w:ascii="Arial" w:hAnsi="Arial" w:cs="Arial"/>
                <w:sz w:val="24"/>
                <w:szCs w:val="24"/>
              </w:rPr>
            </w:pPr>
            <w:r w:rsidRPr="00117F43">
              <w:rPr>
                <w:rFonts w:ascii="Arial" w:hAnsi="Arial" w:cs="Arial"/>
                <w:sz w:val="24"/>
                <w:szCs w:val="24"/>
              </w:rPr>
              <w:t xml:space="preserve">Council Decision 2013/255/CFSP of 31 May 2013 concerning restrictive </w:t>
            </w:r>
            <w:r w:rsidRPr="00117F43">
              <w:rPr>
                <w:rFonts w:ascii="Arial" w:hAnsi="Arial" w:cs="Arial"/>
                <w:sz w:val="24"/>
                <w:szCs w:val="24"/>
              </w:rPr>
              <w:lastRenderedPageBreak/>
              <w:t xml:space="preserve">measures against Syria. </w:t>
            </w:r>
          </w:p>
          <w:p w:rsidR="00117F43" w:rsidRDefault="00117F43" w:rsidP="00117F43">
            <w:pPr>
              <w:spacing w:after="0" w:line="240" w:lineRule="auto"/>
              <w:ind w:right="-90"/>
              <w:jc w:val="both"/>
              <w:rPr>
                <w:rFonts w:ascii="Arial" w:hAnsi="Arial" w:cs="Arial"/>
                <w:sz w:val="24"/>
                <w:szCs w:val="24"/>
              </w:rPr>
            </w:pPr>
          </w:p>
          <w:p w:rsidR="00117F43" w:rsidRPr="00117F43" w:rsidRDefault="004415A3" w:rsidP="00117F43">
            <w:pPr>
              <w:pStyle w:val="ListParagraph"/>
              <w:numPr>
                <w:ilvl w:val="0"/>
                <w:numId w:val="12"/>
              </w:numPr>
              <w:spacing w:after="0" w:line="240" w:lineRule="auto"/>
              <w:ind w:right="-90"/>
              <w:jc w:val="both"/>
              <w:rPr>
                <w:rFonts w:ascii="Arial" w:hAnsi="Arial" w:cs="Arial"/>
                <w:sz w:val="24"/>
                <w:szCs w:val="24"/>
              </w:rPr>
            </w:pPr>
            <w:r w:rsidRPr="00117F43">
              <w:rPr>
                <w:rFonts w:ascii="Arial" w:hAnsi="Arial" w:cs="Arial"/>
                <w:sz w:val="24"/>
                <w:szCs w:val="24"/>
              </w:rPr>
              <w:t xml:space="preserve">The Judgment was not appealed with 2 months and 10 days and so it has now come into force. </w:t>
            </w:r>
          </w:p>
          <w:p w:rsidR="00117F43" w:rsidRDefault="00117F43" w:rsidP="00117F43">
            <w:pPr>
              <w:spacing w:after="0" w:line="240" w:lineRule="auto"/>
              <w:ind w:right="-90"/>
              <w:jc w:val="both"/>
              <w:rPr>
                <w:rFonts w:ascii="Arial" w:hAnsi="Arial" w:cs="Arial"/>
                <w:sz w:val="24"/>
                <w:szCs w:val="24"/>
              </w:rPr>
            </w:pPr>
          </w:p>
          <w:p w:rsidR="00117F43" w:rsidRPr="00117F43" w:rsidRDefault="004415A3" w:rsidP="00117F43">
            <w:pPr>
              <w:pStyle w:val="ListParagraph"/>
              <w:numPr>
                <w:ilvl w:val="0"/>
                <w:numId w:val="12"/>
              </w:numPr>
              <w:spacing w:after="0" w:line="240" w:lineRule="auto"/>
              <w:ind w:right="-90"/>
              <w:jc w:val="both"/>
              <w:rPr>
                <w:rFonts w:ascii="Arial" w:hAnsi="Arial" w:cs="Arial"/>
                <w:sz w:val="24"/>
                <w:szCs w:val="24"/>
              </w:rPr>
            </w:pPr>
            <w:r w:rsidRPr="00117F43">
              <w:rPr>
                <w:rFonts w:ascii="Arial" w:hAnsi="Arial" w:cs="Arial"/>
                <w:sz w:val="24"/>
                <w:szCs w:val="24"/>
              </w:rPr>
              <w:t xml:space="preserve">As a consequence of the Judgment, </w:t>
            </w:r>
            <w:proofErr w:type="spellStart"/>
            <w:r w:rsidRPr="00117F43">
              <w:rPr>
                <w:rFonts w:ascii="Arial" w:hAnsi="Arial" w:cs="Arial"/>
                <w:sz w:val="24"/>
                <w:szCs w:val="24"/>
              </w:rPr>
              <w:t>Mazen</w:t>
            </w:r>
            <w:proofErr w:type="spellEnd"/>
            <w:r w:rsidRPr="00117F43">
              <w:rPr>
                <w:rFonts w:ascii="Arial" w:hAnsi="Arial" w:cs="Arial"/>
                <w:sz w:val="24"/>
                <w:szCs w:val="24"/>
              </w:rPr>
              <w:t xml:space="preserve"> AL-TABBA is no longer subject to the asset freeze imposed by Council Regulation (EU) 410/2012. </w:t>
            </w:r>
          </w:p>
          <w:p w:rsidR="00117F43" w:rsidRDefault="00117F43" w:rsidP="00117F43">
            <w:pPr>
              <w:pStyle w:val="ListParagraph"/>
              <w:spacing w:after="0" w:line="240" w:lineRule="auto"/>
              <w:ind w:right="-90"/>
              <w:jc w:val="both"/>
              <w:rPr>
                <w:rFonts w:ascii="Arial" w:hAnsi="Arial" w:cs="Arial"/>
                <w:sz w:val="24"/>
                <w:szCs w:val="24"/>
              </w:rPr>
            </w:pPr>
          </w:p>
          <w:p w:rsidR="00117F43" w:rsidRPr="00117F43" w:rsidRDefault="004415A3" w:rsidP="00117F43">
            <w:pPr>
              <w:spacing w:after="0" w:line="240" w:lineRule="auto"/>
              <w:ind w:right="-90"/>
              <w:jc w:val="both"/>
              <w:rPr>
                <w:rFonts w:ascii="Arial" w:hAnsi="Arial" w:cs="Arial"/>
                <w:b/>
                <w:sz w:val="24"/>
                <w:szCs w:val="24"/>
              </w:rPr>
            </w:pPr>
            <w:r w:rsidRPr="00117F43">
              <w:rPr>
                <w:rFonts w:ascii="Arial" w:hAnsi="Arial" w:cs="Arial"/>
                <w:b/>
                <w:sz w:val="24"/>
                <w:szCs w:val="24"/>
              </w:rPr>
              <w:t xml:space="preserve">Further Information </w:t>
            </w:r>
          </w:p>
          <w:p w:rsidR="00117F43" w:rsidRPr="00117F43" w:rsidRDefault="00117F43" w:rsidP="00117F43">
            <w:pPr>
              <w:pStyle w:val="ListParagraph"/>
              <w:rPr>
                <w:rFonts w:ascii="Arial" w:hAnsi="Arial" w:cs="Arial"/>
                <w:sz w:val="24"/>
                <w:szCs w:val="24"/>
              </w:rPr>
            </w:pPr>
          </w:p>
          <w:p w:rsidR="00117F43" w:rsidRDefault="004415A3" w:rsidP="00117F43">
            <w:pPr>
              <w:pStyle w:val="ListParagraph"/>
              <w:numPr>
                <w:ilvl w:val="0"/>
                <w:numId w:val="12"/>
              </w:numPr>
              <w:spacing w:after="0" w:line="240" w:lineRule="auto"/>
              <w:ind w:right="-90"/>
              <w:jc w:val="both"/>
              <w:rPr>
                <w:rFonts w:ascii="Arial" w:hAnsi="Arial" w:cs="Arial"/>
                <w:sz w:val="24"/>
                <w:szCs w:val="24"/>
              </w:rPr>
            </w:pPr>
            <w:r w:rsidRPr="00117F43">
              <w:rPr>
                <w:rFonts w:ascii="Arial" w:hAnsi="Arial" w:cs="Arial"/>
                <w:sz w:val="24"/>
                <w:szCs w:val="24"/>
              </w:rPr>
              <w:t xml:space="preserve">A copy of the judgement can be obtained from the Official Journal of the European Union website: </w:t>
            </w:r>
          </w:p>
          <w:p w:rsidR="00117F43" w:rsidRPr="00117F43" w:rsidRDefault="004415A3" w:rsidP="00117F43">
            <w:pPr>
              <w:pStyle w:val="ListParagraph"/>
              <w:spacing w:after="0" w:line="240" w:lineRule="auto"/>
              <w:ind w:right="-90"/>
              <w:jc w:val="both"/>
              <w:rPr>
                <w:rFonts w:ascii="Arial" w:hAnsi="Arial" w:cs="Arial"/>
                <w:sz w:val="24"/>
                <w:szCs w:val="24"/>
                <w:u w:val="single"/>
              </w:rPr>
            </w:pPr>
            <w:r w:rsidRPr="00117F43">
              <w:rPr>
                <w:rFonts w:ascii="Arial" w:hAnsi="Arial" w:cs="Arial"/>
                <w:sz w:val="24"/>
                <w:szCs w:val="24"/>
                <w:u w:val="single"/>
              </w:rPr>
              <w:t>http://eur-lex.europa.eu/legal-content/EN/TXT/PDF/?uri=CELEX:62012TA0329&amp;qid= 1424365297424&amp;from=EN</w:t>
            </w:r>
          </w:p>
          <w:p w:rsidR="00117F43" w:rsidRDefault="004415A3" w:rsidP="00117F43">
            <w:pPr>
              <w:pStyle w:val="ListParagraph"/>
              <w:spacing w:after="0" w:line="240" w:lineRule="auto"/>
              <w:ind w:right="-90"/>
              <w:jc w:val="both"/>
              <w:rPr>
                <w:rFonts w:ascii="Arial" w:hAnsi="Arial" w:cs="Arial"/>
                <w:sz w:val="24"/>
                <w:szCs w:val="24"/>
              </w:rPr>
            </w:pPr>
            <w:r w:rsidRPr="00117F43">
              <w:rPr>
                <w:rFonts w:ascii="Arial" w:hAnsi="Arial" w:cs="Arial"/>
                <w:sz w:val="24"/>
                <w:szCs w:val="24"/>
              </w:rPr>
              <w:t xml:space="preserve"> </w:t>
            </w:r>
          </w:p>
          <w:p w:rsidR="00117F43" w:rsidRDefault="004415A3" w:rsidP="00117F43">
            <w:pPr>
              <w:pStyle w:val="ListParagraph"/>
              <w:numPr>
                <w:ilvl w:val="0"/>
                <w:numId w:val="12"/>
              </w:numPr>
              <w:spacing w:after="0" w:line="240" w:lineRule="auto"/>
              <w:ind w:right="-90"/>
              <w:jc w:val="both"/>
              <w:rPr>
                <w:rFonts w:ascii="Arial" w:hAnsi="Arial" w:cs="Arial"/>
                <w:sz w:val="24"/>
                <w:szCs w:val="24"/>
              </w:rPr>
            </w:pPr>
            <w:r w:rsidRPr="00117F43">
              <w:rPr>
                <w:rFonts w:ascii="Arial" w:hAnsi="Arial" w:cs="Arial"/>
                <w:sz w:val="24"/>
                <w:szCs w:val="24"/>
              </w:rPr>
              <w:t xml:space="preserve">Copies of relevant Releases, certain EU Regulations, and UK legislation can be obtained from the Syria Financial Sanctions page accessible via the GOV.UK website: </w:t>
            </w:r>
          </w:p>
          <w:p w:rsidR="00117F43" w:rsidRDefault="00117F43" w:rsidP="00117F43">
            <w:pPr>
              <w:pStyle w:val="ListParagraph"/>
              <w:spacing w:after="0" w:line="240" w:lineRule="auto"/>
              <w:ind w:right="-90"/>
              <w:jc w:val="both"/>
              <w:rPr>
                <w:rFonts w:ascii="Arial" w:hAnsi="Arial" w:cs="Arial"/>
                <w:sz w:val="24"/>
                <w:szCs w:val="24"/>
              </w:rPr>
            </w:pPr>
            <w:hyperlink r:id="rId15" w:history="1">
              <w:r w:rsidRPr="005320C5">
                <w:rPr>
                  <w:rStyle w:val="Hyperlink"/>
                  <w:rFonts w:ascii="Arial" w:hAnsi="Arial" w:cs="Arial"/>
                  <w:sz w:val="24"/>
                  <w:szCs w:val="24"/>
                </w:rPr>
                <w:t>https://www.gov.uk/government/collections/financial-sanctions-regime-specificconsolidated-lists-and-releases</w:t>
              </w:r>
            </w:hyperlink>
            <w:r w:rsidR="004415A3" w:rsidRPr="00117F43">
              <w:rPr>
                <w:rFonts w:ascii="Arial" w:hAnsi="Arial" w:cs="Arial"/>
                <w:sz w:val="24"/>
                <w:szCs w:val="24"/>
              </w:rPr>
              <w:t xml:space="preserve"> </w:t>
            </w:r>
          </w:p>
          <w:p w:rsidR="00117F43" w:rsidRDefault="00117F43" w:rsidP="00117F43">
            <w:pPr>
              <w:pStyle w:val="ListParagraph"/>
              <w:spacing w:after="0" w:line="240" w:lineRule="auto"/>
              <w:ind w:right="-90"/>
              <w:jc w:val="both"/>
              <w:rPr>
                <w:rFonts w:ascii="Arial" w:hAnsi="Arial" w:cs="Arial"/>
                <w:sz w:val="24"/>
                <w:szCs w:val="24"/>
              </w:rPr>
            </w:pPr>
          </w:p>
          <w:p w:rsidR="00117F43" w:rsidRDefault="004415A3" w:rsidP="00117F43">
            <w:pPr>
              <w:pStyle w:val="ListParagraph"/>
              <w:numPr>
                <w:ilvl w:val="0"/>
                <w:numId w:val="12"/>
              </w:numPr>
              <w:spacing w:after="0" w:line="240" w:lineRule="auto"/>
              <w:ind w:right="-90"/>
              <w:jc w:val="both"/>
              <w:rPr>
                <w:rFonts w:ascii="Arial" w:hAnsi="Arial" w:cs="Arial"/>
                <w:sz w:val="24"/>
                <w:szCs w:val="24"/>
              </w:rPr>
            </w:pPr>
            <w:r w:rsidRPr="00117F43">
              <w:rPr>
                <w:rFonts w:ascii="Arial" w:hAnsi="Arial" w:cs="Arial"/>
                <w:sz w:val="24"/>
                <w:szCs w:val="24"/>
              </w:rPr>
              <w:t>Please see the FAQs for more information about financial sanctions:</w:t>
            </w:r>
          </w:p>
          <w:p w:rsidR="00117F43" w:rsidRDefault="00117F43" w:rsidP="00117F43">
            <w:pPr>
              <w:pStyle w:val="ListParagraph"/>
              <w:spacing w:after="0" w:line="240" w:lineRule="auto"/>
              <w:ind w:right="-90"/>
              <w:jc w:val="both"/>
              <w:rPr>
                <w:rFonts w:ascii="Arial" w:hAnsi="Arial" w:cs="Arial"/>
                <w:sz w:val="24"/>
                <w:szCs w:val="24"/>
              </w:rPr>
            </w:pPr>
            <w:hyperlink r:id="rId16" w:history="1">
              <w:r w:rsidRPr="005320C5">
                <w:rPr>
                  <w:rStyle w:val="Hyperlink"/>
                  <w:rFonts w:ascii="Arial" w:hAnsi="Arial" w:cs="Arial"/>
                  <w:sz w:val="24"/>
                  <w:szCs w:val="24"/>
                </w:rPr>
                <w:t>https://www.gov.uk/government/publications/financial-sanctions-faqs</w:t>
              </w:r>
            </w:hyperlink>
          </w:p>
          <w:p w:rsidR="004415A3" w:rsidRPr="00117F43" w:rsidRDefault="004415A3" w:rsidP="00117F43">
            <w:pPr>
              <w:pStyle w:val="ListParagraph"/>
              <w:spacing w:after="0" w:line="240" w:lineRule="auto"/>
              <w:ind w:right="-90"/>
              <w:jc w:val="both"/>
              <w:rPr>
                <w:rFonts w:ascii="Arial" w:hAnsi="Arial" w:cs="Arial"/>
                <w:sz w:val="24"/>
                <w:szCs w:val="24"/>
              </w:rPr>
            </w:pPr>
          </w:p>
          <w:p w:rsidR="004415A3" w:rsidRPr="00712BEF" w:rsidRDefault="004415A3" w:rsidP="004415A3">
            <w:pPr>
              <w:spacing w:after="0" w:line="240" w:lineRule="auto"/>
              <w:ind w:right="-90"/>
              <w:jc w:val="both"/>
              <w:rPr>
                <w:rFonts w:ascii="Arial" w:hAnsi="Arial" w:cs="Arial"/>
                <w:b/>
                <w:sz w:val="24"/>
                <w:szCs w:val="24"/>
              </w:rPr>
            </w:pPr>
            <w:r w:rsidRPr="00712BEF">
              <w:rPr>
                <w:rFonts w:ascii="Arial" w:hAnsi="Arial" w:cs="Arial"/>
                <w:b/>
                <w:sz w:val="24"/>
                <w:szCs w:val="24"/>
              </w:rPr>
              <w:t>Enquiries/Contact Details</w:t>
            </w:r>
          </w:p>
          <w:p w:rsidR="004415A3" w:rsidRPr="00712BEF" w:rsidRDefault="004415A3" w:rsidP="004415A3">
            <w:pPr>
              <w:spacing w:after="0" w:line="240" w:lineRule="auto"/>
              <w:ind w:right="-90"/>
              <w:jc w:val="both"/>
              <w:rPr>
                <w:rFonts w:ascii="Arial" w:hAnsi="Arial" w:cs="Arial"/>
                <w:sz w:val="24"/>
                <w:szCs w:val="24"/>
              </w:rPr>
            </w:pPr>
          </w:p>
          <w:p w:rsidR="004415A3" w:rsidRPr="008F4210" w:rsidRDefault="004415A3" w:rsidP="00117F43">
            <w:pPr>
              <w:pStyle w:val="ListParagraph"/>
              <w:numPr>
                <w:ilvl w:val="0"/>
                <w:numId w:val="12"/>
              </w:numPr>
              <w:spacing w:after="0" w:line="240" w:lineRule="auto"/>
              <w:ind w:right="-90"/>
              <w:jc w:val="both"/>
              <w:rPr>
                <w:rFonts w:ascii="Arial" w:hAnsi="Arial" w:cs="Arial"/>
                <w:sz w:val="24"/>
                <w:szCs w:val="24"/>
              </w:rPr>
            </w:pPr>
            <w:r w:rsidRPr="008F4210">
              <w:rPr>
                <w:rFonts w:ascii="Arial" w:hAnsi="Arial" w:cs="Arial"/>
                <w:sz w:val="24"/>
                <w:szCs w:val="24"/>
              </w:rPr>
              <w:t>Non-media enquiries should be addressed to:</w:t>
            </w:r>
          </w:p>
          <w:p w:rsidR="004415A3" w:rsidRPr="00712BEF" w:rsidRDefault="004415A3" w:rsidP="004415A3">
            <w:pPr>
              <w:spacing w:after="0" w:line="240" w:lineRule="auto"/>
              <w:ind w:right="-90"/>
              <w:jc w:val="both"/>
              <w:rPr>
                <w:rFonts w:ascii="Arial" w:hAnsi="Arial" w:cs="Arial"/>
                <w:sz w:val="24"/>
                <w:szCs w:val="24"/>
              </w:rPr>
            </w:pPr>
          </w:p>
          <w:p w:rsidR="004415A3" w:rsidRPr="00712BEF" w:rsidRDefault="004415A3" w:rsidP="004415A3">
            <w:pPr>
              <w:spacing w:after="0" w:line="240" w:lineRule="auto"/>
              <w:ind w:left="702" w:right="-90"/>
              <w:jc w:val="both"/>
              <w:rPr>
                <w:rFonts w:ascii="Arial" w:hAnsi="Arial" w:cs="Arial"/>
                <w:sz w:val="24"/>
                <w:szCs w:val="24"/>
              </w:rPr>
            </w:pPr>
            <w:r w:rsidRPr="00712BEF">
              <w:rPr>
                <w:rFonts w:ascii="Arial" w:hAnsi="Arial" w:cs="Arial"/>
                <w:sz w:val="24"/>
                <w:szCs w:val="24"/>
              </w:rPr>
              <w:t>The Commissioner</w:t>
            </w:r>
          </w:p>
          <w:p w:rsidR="004415A3" w:rsidRPr="00712BEF" w:rsidRDefault="004415A3" w:rsidP="004415A3">
            <w:pPr>
              <w:spacing w:after="0" w:line="240" w:lineRule="auto"/>
              <w:ind w:left="702" w:right="-90"/>
              <w:jc w:val="both"/>
              <w:rPr>
                <w:rFonts w:ascii="Arial" w:hAnsi="Arial" w:cs="Arial"/>
                <w:sz w:val="24"/>
                <w:szCs w:val="24"/>
              </w:rPr>
            </w:pPr>
            <w:r w:rsidRPr="00712BEF">
              <w:rPr>
                <w:rFonts w:ascii="Arial" w:hAnsi="Arial" w:cs="Arial"/>
                <w:sz w:val="24"/>
                <w:szCs w:val="24"/>
              </w:rPr>
              <w:t>Financial Services Commission</w:t>
            </w:r>
          </w:p>
          <w:p w:rsidR="004415A3" w:rsidRPr="00712BEF" w:rsidRDefault="004415A3" w:rsidP="004415A3">
            <w:pPr>
              <w:spacing w:after="0" w:line="240" w:lineRule="auto"/>
              <w:ind w:left="702" w:right="-90"/>
              <w:jc w:val="both"/>
              <w:rPr>
                <w:rFonts w:ascii="Arial" w:hAnsi="Arial" w:cs="Arial"/>
                <w:sz w:val="24"/>
                <w:szCs w:val="24"/>
              </w:rPr>
            </w:pPr>
            <w:r w:rsidRPr="00712BEF">
              <w:rPr>
                <w:rFonts w:ascii="Arial" w:hAnsi="Arial" w:cs="Arial"/>
                <w:sz w:val="24"/>
                <w:szCs w:val="24"/>
              </w:rPr>
              <w:t>Phoenix House</w:t>
            </w:r>
          </w:p>
          <w:p w:rsidR="004415A3" w:rsidRPr="00712BEF" w:rsidRDefault="004415A3" w:rsidP="004415A3">
            <w:pPr>
              <w:spacing w:after="0" w:line="240" w:lineRule="auto"/>
              <w:ind w:left="702" w:right="-90"/>
              <w:jc w:val="both"/>
              <w:rPr>
                <w:rFonts w:ascii="Arial" w:hAnsi="Arial" w:cs="Arial"/>
                <w:sz w:val="24"/>
                <w:szCs w:val="24"/>
              </w:rPr>
            </w:pPr>
            <w:proofErr w:type="spellStart"/>
            <w:r w:rsidRPr="00712BEF">
              <w:rPr>
                <w:rFonts w:ascii="Arial" w:hAnsi="Arial" w:cs="Arial"/>
                <w:sz w:val="24"/>
                <w:szCs w:val="24"/>
              </w:rPr>
              <w:t>Brades</w:t>
            </w:r>
            <w:proofErr w:type="spellEnd"/>
            <w:r w:rsidRPr="00712BEF">
              <w:rPr>
                <w:rFonts w:ascii="Arial" w:hAnsi="Arial" w:cs="Arial"/>
                <w:sz w:val="24"/>
                <w:szCs w:val="24"/>
              </w:rPr>
              <w:t>, MSR1110</w:t>
            </w:r>
          </w:p>
          <w:p w:rsidR="004415A3" w:rsidRPr="00712BEF" w:rsidRDefault="004415A3" w:rsidP="004415A3">
            <w:pPr>
              <w:spacing w:after="0" w:line="240" w:lineRule="auto"/>
              <w:ind w:left="702" w:right="-90"/>
              <w:jc w:val="both"/>
              <w:rPr>
                <w:rFonts w:ascii="Arial" w:hAnsi="Arial" w:cs="Arial"/>
                <w:sz w:val="24"/>
                <w:szCs w:val="24"/>
              </w:rPr>
            </w:pPr>
            <w:r w:rsidRPr="00712BEF">
              <w:rPr>
                <w:rFonts w:ascii="Arial" w:hAnsi="Arial" w:cs="Arial"/>
                <w:sz w:val="24"/>
                <w:szCs w:val="24"/>
              </w:rPr>
              <w:t>Montserrat</w:t>
            </w:r>
          </w:p>
          <w:p w:rsidR="004415A3" w:rsidRDefault="004415A3" w:rsidP="004415A3">
            <w:pPr>
              <w:spacing w:after="0" w:line="240" w:lineRule="auto"/>
              <w:ind w:left="702" w:right="-90"/>
              <w:jc w:val="both"/>
            </w:pPr>
            <w:r w:rsidRPr="00712BEF">
              <w:rPr>
                <w:rFonts w:ascii="Arial" w:hAnsi="Arial" w:cs="Arial"/>
                <w:sz w:val="24"/>
                <w:szCs w:val="24"/>
              </w:rPr>
              <w:t xml:space="preserve">Email: </w:t>
            </w:r>
            <w:hyperlink r:id="rId17" w:history="1">
              <w:r w:rsidRPr="00712BEF">
                <w:rPr>
                  <w:rStyle w:val="Hyperlink"/>
                  <w:rFonts w:ascii="Arial" w:hAnsi="Arial" w:cs="Arial"/>
                  <w:sz w:val="24"/>
                  <w:szCs w:val="24"/>
                </w:rPr>
                <w:t>fscmrat@candw.ms</w:t>
              </w:r>
            </w:hyperlink>
          </w:p>
          <w:p w:rsidR="00117F43" w:rsidRDefault="00117F43" w:rsidP="004415A3">
            <w:pPr>
              <w:spacing w:after="0" w:line="240" w:lineRule="auto"/>
              <w:ind w:left="702" w:right="-90"/>
              <w:jc w:val="both"/>
            </w:pPr>
          </w:p>
          <w:p w:rsidR="00117F43" w:rsidRDefault="00117F43" w:rsidP="004415A3">
            <w:pPr>
              <w:spacing w:after="0" w:line="240" w:lineRule="auto"/>
              <w:ind w:left="702" w:right="-90"/>
              <w:jc w:val="both"/>
            </w:pPr>
          </w:p>
          <w:p w:rsidR="00DF670E" w:rsidRDefault="00DF670E" w:rsidP="004415A3">
            <w:pPr>
              <w:spacing w:after="0" w:line="240" w:lineRule="auto"/>
              <w:ind w:left="702" w:right="-90"/>
              <w:jc w:val="both"/>
            </w:pPr>
          </w:p>
          <w:p w:rsidR="00117F43" w:rsidRDefault="00117F43" w:rsidP="004415A3">
            <w:pPr>
              <w:spacing w:after="0" w:line="240" w:lineRule="auto"/>
              <w:ind w:left="702" w:right="-90"/>
              <w:jc w:val="both"/>
            </w:pPr>
          </w:p>
          <w:p w:rsidR="00117F43" w:rsidRDefault="00117F43" w:rsidP="004415A3">
            <w:pPr>
              <w:spacing w:after="0" w:line="240" w:lineRule="auto"/>
              <w:ind w:left="702" w:right="-90"/>
              <w:jc w:val="both"/>
            </w:pPr>
          </w:p>
          <w:p w:rsidR="00117F43" w:rsidRPr="00787E3D" w:rsidRDefault="00117F43" w:rsidP="00117F43">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117F43" w:rsidRPr="00787E3D" w:rsidRDefault="00117F43" w:rsidP="00117F43">
            <w:pPr>
              <w:spacing w:after="0" w:line="240" w:lineRule="auto"/>
              <w:ind w:right="-90"/>
              <w:jc w:val="both"/>
              <w:rPr>
                <w:rFonts w:ascii="Arial" w:hAnsi="Arial" w:cs="Arial"/>
                <w:b/>
                <w:sz w:val="24"/>
                <w:szCs w:val="24"/>
              </w:rPr>
            </w:pPr>
            <w:r>
              <w:rPr>
                <w:rFonts w:ascii="Arial" w:hAnsi="Arial" w:cs="Arial"/>
                <w:b/>
                <w:sz w:val="24"/>
                <w:szCs w:val="24"/>
              </w:rPr>
              <w:t>20</w:t>
            </w:r>
            <w:r w:rsidRPr="00787E3D">
              <w:rPr>
                <w:rFonts w:ascii="Arial" w:hAnsi="Arial" w:cs="Arial"/>
                <w:b/>
                <w:sz w:val="24"/>
                <w:szCs w:val="24"/>
              </w:rPr>
              <w:t>/02/2015</w:t>
            </w:r>
          </w:p>
          <w:p w:rsidR="00117F43" w:rsidRPr="00712BEF" w:rsidRDefault="00117F43" w:rsidP="004415A3">
            <w:pPr>
              <w:spacing w:after="0" w:line="240" w:lineRule="auto"/>
              <w:ind w:left="702" w:right="-90"/>
              <w:jc w:val="both"/>
              <w:rPr>
                <w:rFonts w:ascii="Arial" w:hAnsi="Arial" w:cs="Arial"/>
                <w:sz w:val="24"/>
                <w:szCs w:val="24"/>
              </w:rPr>
            </w:pPr>
          </w:p>
          <w:p w:rsidR="004415A3" w:rsidRDefault="004415A3" w:rsidP="005B5C99">
            <w:pPr>
              <w:spacing w:after="0" w:line="240" w:lineRule="auto"/>
              <w:ind w:right="-90"/>
              <w:jc w:val="both"/>
            </w:pPr>
          </w:p>
          <w:p w:rsidR="00117F43" w:rsidRDefault="00117F43" w:rsidP="005B5C99">
            <w:pPr>
              <w:spacing w:after="0" w:line="240" w:lineRule="auto"/>
              <w:ind w:right="-90"/>
              <w:jc w:val="both"/>
            </w:pPr>
          </w:p>
          <w:p w:rsidR="00117F43" w:rsidRDefault="00117F43" w:rsidP="005B5C99">
            <w:pPr>
              <w:spacing w:after="0" w:line="240" w:lineRule="auto"/>
              <w:ind w:right="-90"/>
              <w:jc w:val="both"/>
            </w:pPr>
          </w:p>
          <w:p w:rsidR="00117F43" w:rsidRDefault="00117F43" w:rsidP="005B5C99">
            <w:pPr>
              <w:spacing w:after="0" w:line="240" w:lineRule="auto"/>
              <w:ind w:right="-90"/>
              <w:jc w:val="both"/>
            </w:pPr>
          </w:p>
          <w:p w:rsidR="00117F43" w:rsidRDefault="00117F43" w:rsidP="005B5C99">
            <w:pPr>
              <w:spacing w:after="0" w:line="240" w:lineRule="auto"/>
              <w:ind w:right="-90"/>
              <w:jc w:val="both"/>
            </w:pPr>
          </w:p>
          <w:p w:rsidR="00117F43" w:rsidRDefault="00117F43" w:rsidP="005B5C99">
            <w:pPr>
              <w:spacing w:after="0" w:line="240" w:lineRule="auto"/>
              <w:ind w:right="-90"/>
              <w:jc w:val="both"/>
            </w:pPr>
          </w:p>
          <w:p w:rsidR="00117F43" w:rsidRDefault="00117F43" w:rsidP="005B5C99">
            <w:pPr>
              <w:spacing w:after="0" w:line="240" w:lineRule="auto"/>
              <w:ind w:right="-90"/>
              <w:jc w:val="both"/>
            </w:pPr>
          </w:p>
          <w:p w:rsidR="004415A3" w:rsidRDefault="004415A3" w:rsidP="005B5C99">
            <w:pPr>
              <w:spacing w:after="0" w:line="240" w:lineRule="auto"/>
              <w:ind w:right="-90"/>
              <w:jc w:val="both"/>
            </w:pPr>
          </w:p>
          <w:p w:rsidR="00117F43" w:rsidRPr="00117F43" w:rsidRDefault="004415A3" w:rsidP="00117F43">
            <w:pPr>
              <w:spacing w:after="0" w:line="240" w:lineRule="auto"/>
              <w:ind w:right="-90"/>
              <w:jc w:val="center"/>
              <w:rPr>
                <w:rFonts w:ascii="Arial" w:hAnsi="Arial" w:cs="Arial"/>
                <w:b/>
                <w:sz w:val="24"/>
                <w:szCs w:val="24"/>
                <w:u w:val="single"/>
              </w:rPr>
            </w:pPr>
            <w:r w:rsidRPr="00117F43">
              <w:rPr>
                <w:rFonts w:ascii="Arial" w:hAnsi="Arial" w:cs="Arial"/>
                <w:b/>
                <w:sz w:val="24"/>
                <w:szCs w:val="24"/>
                <w:u w:val="single"/>
              </w:rPr>
              <w:lastRenderedPageBreak/>
              <w:t>ANNEX TO NOTICE</w:t>
            </w:r>
          </w:p>
          <w:p w:rsidR="00117F43" w:rsidRPr="00117F43" w:rsidRDefault="00117F43" w:rsidP="00117F43">
            <w:pPr>
              <w:spacing w:after="0" w:line="240" w:lineRule="auto"/>
              <w:ind w:right="-90"/>
              <w:jc w:val="center"/>
              <w:rPr>
                <w:rFonts w:ascii="Arial" w:hAnsi="Arial" w:cs="Arial"/>
                <w:b/>
                <w:sz w:val="24"/>
                <w:szCs w:val="24"/>
              </w:rPr>
            </w:pPr>
          </w:p>
          <w:p w:rsidR="00117F43" w:rsidRDefault="004415A3" w:rsidP="00117F43">
            <w:pPr>
              <w:spacing w:after="0" w:line="240" w:lineRule="auto"/>
              <w:ind w:right="-90"/>
              <w:jc w:val="center"/>
              <w:rPr>
                <w:rFonts w:ascii="Arial" w:hAnsi="Arial" w:cs="Arial"/>
                <w:b/>
                <w:sz w:val="24"/>
                <w:szCs w:val="24"/>
              </w:rPr>
            </w:pPr>
            <w:r w:rsidRPr="00117F43">
              <w:rPr>
                <w:rFonts w:ascii="Arial" w:hAnsi="Arial" w:cs="Arial"/>
                <w:b/>
                <w:sz w:val="24"/>
                <w:szCs w:val="24"/>
              </w:rPr>
              <w:t>FINANCIAL SANCTIONS: SYRIA</w:t>
            </w:r>
          </w:p>
          <w:p w:rsidR="00117F43" w:rsidRDefault="00117F43" w:rsidP="00117F43">
            <w:pPr>
              <w:spacing w:after="0" w:line="240" w:lineRule="auto"/>
              <w:ind w:right="-90"/>
              <w:jc w:val="center"/>
              <w:rPr>
                <w:rFonts w:ascii="Arial" w:hAnsi="Arial" w:cs="Arial"/>
                <w:b/>
                <w:sz w:val="24"/>
                <w:szCs w:val="24"/>
              </w:rPr>
            </w:pPr>
          </w:p>
          <w:p w:rsidR="00117F43" w:rsidRPr="00117F43" w:rsidRDefault="00117F43" w:rsidP="00117F43">
            <w:pPr>
              <w:spacing w:after="0" w:line="240" w:lineRule="auto"/>
              <w:ind w:right="-90"/>
              <w:jc w:val="center"/>
              <w:rPr>
                <w:rFonts w:ascii="Arial" w:hAnsi="Arial" w:cs="Arial"/>
                <w:b/>
                <w:sz w:val="24"/>
                <w:szCs w:val="24"/>
              </w:rPr>
            </w:pPr>
          </w:p>
          <w:p w:rsidR="00117F43" w:rsidRPr="00117F43" w:rsidRDefault="00117F43" w:rsidP="005B5C99">
            <w:pPr>
              <w:spacing w:after="0" w:line="240" w:lineRule="auto"/>
              <w:ind w:right="-90"/>
              <w:jc w:val="both"/>
              <w:rPr>
                <w:rFonts w:ascii="Arial" w:hAnsi="Arial" w:cs="Arial"/>
                <w:b/>
                <w:sz w:val="24"/>
                <w:szCs w:val="24"/>
              </w:rPr>
            </w:pPr>
          </w:p>
          <w:p w:rsidR="00117F43" w:rsidRPr="00117F43" w:rsidRDefault="004415A3" w:rsidP="005B5C99">
            <w:pPr>
              <w:spacing w:after="0" w:line="240" w:lineRule="auto"/>
              <w:ind w:right="-90"/>
              <w:jc w:val="both"/>
              <w:rPr>
                <w:rFonts w:ascii="Arial" w:hAnsi="Arial" w:cs="Arial"/>
                <w:b/>
                <w:sz w:val="24"/>
                <w:szCs w:val="24"/>
              </w:rPr>
            </w:pPr>
            <w:r w:rsidRPr="00117F43">
              <w:rPr>
                <w:rFonts w:ascii="Arial" w:hAnsi="Arial" w:cs="Arial"/>
                <w:b/>
                <w:sz w:val="24"/>
                <w:szCs w:val="24"/>
              </w:rPr>
              <w:t xml:space="preserve">ANNULMENT OF LISTING </w:t>
            </w:r>
          </w:p>
          <w:p w:rsidR="00117F43" w:rsidRPr="00117F43" w:rsidRDefault="00117F43" w:rsidP="005B5C99">
            <w:pPr>
              <w:spacing w:after="0" w:line="240" w:lineRule="auto"/>
              <w:ind w:right="-90"/>
              <w:jc w:val="both"/>
              <w:rPr>
                <w:rFonts w:ascii="Arial" w:hAnsi="Arial" w:cs="Arial"/>
                <w:b/>
                <w:sz w:val="24"/>
                <w:szCs w:val="24"/>
              </w:rPr>
            </w:pPr>
          </w:p>
          <w:p w:rsidR="00117F43" w:rsidRPr="00117F43" w:rsidRDefault="004415A3" w:rsidP="005B5C99">
            <w:pPr>
              <w:spacing w:after="0" w:line="240" w:lineRule="auto"/>
              <w:ind w:right="-90"/>
              <w:jc w:val="both"/>
              <w:rPr>
                <w:rFonts w:ascii="Arial" w:hAnsi="Arial" w:cs="Arial"/>
                <w:b/>
                <w:sz w:val="24"/>
                <w:szCs w:val="24"/>
                <w:u w:val="single"/>
              </w:rPr>
            </w:pPr>
            <w:r w:rsidRPr="00117F43">
              <w:rPr>
                <w:rFonts w:ascii="Arial" w:hAnsi="Arial" w:cs="Arial"/>
                <w:b/>
                <w:sz w:val="24"/>
                <w:szCs w:val="24"/>
                <w:u w:val="single"/>
              </w:rPr>
              <w:t xml:space="preserve">Individual </w:t>
            </w:r>
          </w:p>
          <w:p w:rsidR="00117F43" w:rsidRDefault="00117F43" w:rsidP="005B5C99">
            <w:pPr>
              <w:spacing w:after="0" w:line="240" w:lineRule="auto"/>
              <w:ind w:right="-90"/>
              <w:jc w:val="both"/>
              <w:rPr>
                <w:rFonts w:ascii="Arial" w:hAnsi="Arial" w:cs="Arial"/>
                <w:sz w:val="24"/>
                <w:szCs w:val="24"/>
              </w:rPr>
            </w:pPr>
          </w:p>
          <w:p w:rsidR="00117F43" w:rsidRPr="00117F43" w:rsidRDefault="004415A3" w:rsidP="00117F43">
            <w:pPr>
              <w:pStyle w:val="ListParagraph"/>
              <w:numPr>
                <w:ilvl w:val="0"/>
                <w:numId w:val="16"/>
              </w:numPr>
              <w:spacing w:after="0" w:line="240" w:lineRule="auto"/>
              <w:ind w:right="-90"/>
              <w:jc w:val="both"/>
              <w:rPr>
                <w:rFonts w:ascii="Arial" w:hAnsi="Arial" w:cs="Arial"/>
                <w:b/>
                <w:sz w:val="24"/>
                <w:szCs w:val="24"/>
              </w:rPr>
            </w:pPr>
            <w:r w:rsidRPr="00117F43">
              <w:rPr>
                <w:rFonts w:ascii="Arial" w:hAnsi="Arial" w:cs="Arial"/>
                <w:b/>
                <w:sz w:val="24"/>
                <w:szCs w:val="24"/>
              </w:rPr>
              <w:t xml:space="preserve">AL-TABBA, </w:t>
            </w:r>
            <w:proofErr w:type="spellStart"/>
            <w:r w:rsidRPr="00117F43">
              <w:rPr>
                <w:rFonts w:ascii="Arial" w:hAnsi="Arial" w:cs="Arial"/>
                <w:b/>
                <w:sz w:val="24"/>
                <w:szCs w:val="24"/>
              </w:rPr>
              <w:t>Mazen</w:t>
            </w:r>
            <w:proofErr w:type="spellEnd"/>
            <w:r w:rsidRPr="00117F43">
              <w:rPr>
                <w:rFonts w:ascii="Arial" w:hAnsi="Arial" w:cs="Arial"/>
                <w:b/>
                <w:sz w:val="24"/>
                <w:szCs w:val="24"/>
              </w:rPr>
              <w:t xml:space="preserve"> </w:t>
            </w:r>
          </w:p>
          <w:p w:rsidR="00DF670E" w:rsidRDefault="004415A3" w:rsidP="00117F43">
            <w:pPr>
              <w:pStyle w:val="ListParagraph"/>
              <w:spacing w:after="0" w:line="240" w:lineRule="auto"/>
              <w:ind w:right="-90"/>
              <w:jc w:val="both"/>
              <w:rPr>
                <w:rFonts w:ascii="Arial" w:hAnsi="Arial" w:cs="Arial"/>
                <w:sz w:val="24"/>
                <w:szCs w:val="24"/>
              </w:rPr>
            </w:pPr>
            <w:r w:rsidRPr="00117F43">
              <w:rPr>
                <w:rFonts w:ascii="Arial" w:hAnsi="Arial" w:cs="Arial"/>
                <w:sz w:val="24"/>
                <w:szCs w:val="24"/>
              </w:rPr>
              <w:t xml:space="preserve">DOB: 01/01/1958. </w:t>
            </w:r>
          </w:p>
          <w:p w:rsidR="00DF670E" w:rsidRDefault="004415A3" w:rsidP="00117F43">
            <w:pPr>
              <w:pStyle w:val="ListParagraph"/>
              <w:spacing w:after="0" w:line="240" w:lineRule="auto"/>
              <w:ind w:right="-90"/>
              <w:jc w:val="both"/>
              <w:rPr>
                <w:rFonts w:ascii="Arial" w:hAnsi="Arial" w:cs="Arial"/>
                <w:sz w:val="24"/>
                <w:szCs w:val="24"/>
              </w:rPr>
            </w:pPr>
            <w:r w:rsidRPr="00117F43">
              <w:rPr>
                <w:rFonts w:ascii="Arial" w:hAnsi="Arial" w:cs="Arial"/>
                <w:sz w:val="24"/>
                <w:szCs w:val="24"/>
              </w:rPr>
              <w:t xml:space="preserve">POB: Damascus </w:t>
            </w:r>
          </w:p>
          <w:p w:rsidR="00DF670E" w:rsidRDefault="004415A3" w:rsidP="00117F43">
            <w:pPr>
              <w:pStyle w:val="ListParagraph"/>
              <w:spacing w:after="0" w:line="240" w:lineRule="auto"/>
              <w:ind w:right="-90"/>
              <w:jc w:val="both"/>
              <w:rPr>
                <w:rFonts w:ascii="Arial" w:hAnsi="Arial" w:cs="Arial"/>
                <w:sz w:val="24"/>
                <w:szCs w:val="24"/>
              </w:rPr>
            </w:pPr>
            <w:r w:rsidRPr="00117F43">
              <w:rPr>
                <w:rFonts w:ascii="Arial" w:hAnsi="Arial" w:cs="Arial"/>
                <w:sz w:val="24"/>
                <w:szCs w:val="24"/>
              </w:rPr>
              <w:t xml:space="preserve">Passport Details: 004415063 (Syrian) Expires 6 May 2015 </w:t>
            </w:r>
          </w:p>
          <w:p w:rsidR="00DF670E" w:rsidRDefault="004415A3" w:rsidP="00117F43">
            <w:pPr>
              <w:pStyle w:val="ListParagraph"/>
              <w:spacing w:after="0" w:line="240" w:lineRule="auto"/>
              <w:ind w:right="-90"/>
              <w:jc w:val="both"/>
              <w:rPr>
                <w:rFonts w:ascii="Arial" w:hAnsi="Arial" w:cs="Arial"/>
                <w:sz w:val="24"/>
                <w:szCs w:val="24"/>
              </w:rPr>
            </w:pPr>
            <w:r w:rsidRPr="00117F43">
              <w:rPr>
                <w:rFonts w:ascii="Arial" w:hAnsi="Arial" w:cs="Arial"/>
                <w:sz w:val="24"/>
                <w:szCs w:val="24"/>
              </w:rPr>
              <w:t xml:space="preserve">Other Information: Business partner of </w:t>
            </w:r>
            <w:proofErr w:type="spellStart"/>
            <w:r w:rsidRPr="00117F43">
              <w:rPr>
                <w:rFonts w:ascii="Arial" w:hAnsi="Arial" w:cs="Arial"/>
                <w:sz w:val="24"/>
                <w:szCs w:val="24"/>
              </w:rPr>
              <w:t>Ihab</w:t>
            </w:r>
            <w:proofErr w:type="spellEnd"/>
            <w:r w:rsidRPr="00117F43">
              <w:rPr>
                <w:rFonts w:ascii="Arial" w:hAnsi="Arial" w:cs="Arial"/>
                <w:sz w:val="24"/>
                <w:szCs w:val="24"/>
              </w:rPr>
              <w:t xml:space="preserve"> </w:t>
            </w:r>
            <w:proofErr w:type="spellStart"/>
            <w:r w:rsidRPr="00117F43">
              <w:rPr>
                <w:rFonts w:ascii="Arial" w:hAnsi="Arial" w:cs="Arial"/>
                <w:sz w:val="24"/>
                <w:szCs w:val="24"/>
              </w:rPr>
              <w:t>Makhlouf</w:t>
            </w:r>
            <w:proofErr w:type="spellEnd"/>
            <w:r w:rsidRPr="00117F43">
              <w:rPr>
                <w:rFonts w:ascii="Arial" w:hAnsi="Arial" w:cs="Arial"/>
                <w:sz w:val="24"/>
                <w:szCs w:val="24"/>
              </w:rPr>
              <w:t xml:space="preserve"> and </w:t>
            </w:r>
            <w:proofErr w:type="spellStart"/>
            <w:r w:rsidRPr="00117F43">
              <w:rPr>
                <w:rFonts w:ascii="Arial" w:hAnsi="Arial" w:cs="Arial"/>
                <w:sz w:val="24"/>
                <w:szCs w:val="24"/>
              </w:rPr>
              <w:t>Nizar</w:t>
            </w:r>
            <w:proofErr w:type="spellEnd"/>
            <w:r w:rsidRPr="00117F43">
              <w:rPr>
                <w:rFonts w:ascii="Arial" w:hAnsi="Arial" w:cs="Arial"/>
                <w:sz w:val="24"/>
                <w:szCs w:val="24"/>
              </w:rPr>
              <w:t xml:space="preserve"> Al-Assad. </w:t>
            </w:r>
            <w:proofErr w:type="spellStart"/>
            <w:r w:rsidRPr="00117F43">
              <w:rPr>
                <w:rFonts w:ascii="Arial" w:hAnsi="Arial" w:cs="Arial"/>
                <w:sz w:val="24"/>
                <w:szCs w:val="24"/>
              </w:rPr>
              <w:t>Coowner</w:t>
            </w:r>
            <w:proofErr w:type="spellEnd"/>
            <w:r w:rsidRPr="00117F43">
              <w:rPr>
                <w:rFonts w:ascii="Arial" w:hAnsi="Arial" w:cs="Arial"/>
                <w:sz w:val="24"/>
                <w:szCs w:val="24"/>
              </w:rPr>
              <w:t xml:space="preserve"> with </w:t>
            </w:r>
            <w:proofErr w:type="spellStart"/>
            <w:r w:rsidRPr="00117F43">
              <w:rPr>
                <w:rFonts w:ascii="Arial" w:hAnsi="Arial" w:cs="Arial"/>
                <w:sz w:val="24"/>
                <w:szCs w:val="24"/>
              </w:rPr>
              <w:t>Rami</w:t>
            </w:r>
            <w:proofErr w:type="spellEnd"/>
            <w:r w:rsidRPr="00117F43">
              <w:rPr>
                <w:rFonts w:ascii="Arial" w:hAnsi="Arial" w:cs="Arial"/>
                <w:sz w:val="24"/>
                <w:szCs w:val="24"/>
              </w:rPr>
              <w:t xml:space="preserve"> </w:t>
            </w:r>
            <w:proofErr w:type="spellStart"/>
            <w:r w:rsidRPr="00117F43">
              <w:rPr>
                <w:rFonts w:ascii="Arial" w:hAnsi="Arial" w:cs="Arial"/>
                <w:sz w:val="24"/>
                <w:szCs w:val="24"/>
              </w:rPr>
              <w:t>Makhlouf</w:t>
            </w:r>
            <w:proofErr w:type="spellEnd"/>
            <w:r w:rsidRPr="00117F43">
              <w:rPr>
                <w:rFonts w:ascii="Arial" w:hAnsi="Arial" w:cs="Arial"/>
                <w:sz w:val="24"/>
                <w:szCs w:val="24"/>
              </w:rPr>
              <w:t>, of the Al-</w:t>
            </w:r>
            <w:proofErr w:type="spellStart"/>
            <w:r w:rsidRPr="00117F43">
              <w:rPr>
                <w:rFonts w:ascii="Arial" w:hAnsi="Arial" w:cs="Arial"/>
                <w:sz w:val="24"/>
                <w:szCs w:val="24"/>
              </w:rPr>
              <w:t>Diyar</w:t>
            </w:r>
            <w:proofErr w:type="spellEnd"/>
            <w:r w:rsidRPr="00117F43">
              <w:rPr>
                <w:rFonts w:ascii="Arial" w:hAnsi="Arial" w:cs="Arial"/>
                <w:sz w:val="24"/>
                <w:szCs w:val="24"/>
              </w:rPr>
              <w:t xml:space="preserve"> </w:t>
            </w:r>
            <w:proofErr w:type="spellStart"/>
            <w:r w:rsidRPr="00117F43">
              <w:rPr>
                <w:rFonts w:ascii="Arial" w:hAnsi="Arial" w:cs="Arial"/>
                <w:sz w:val="24"/>
                <w:szCs w:val="24"/>
              </w:rPr>
              <w:t>lil-Saraafa</w:t>
            </w:r>
            <w:proofErr w:type="spellEnd"/>
            <w:r w:rsidRPr="00117F43">
              <w:rPr>
                <w:rFonts w:ascii="Arial" w:hAnsi="Arial" w:cs="Arial"/>
                <w:sz w:val="24"/>
                <w:szCs w:val="24"/>
              </w:rPr>
              <w:t xml:space="preserve"> (a.k.a. </w:t>
            </w:r>
            <w:proofErr w:type="spellStart"/>
            <w:r w:rsidRPr="00117F43">
              <w:rPr>
                <w:rFonts w:ascii="Arial" w:hAnsi="Arial" w:cs="Arial"/>
                <w:sz w:val="24"/>
                <w:szCs w:val="24"/>
              </w:rPr>
              <w:t>Diar</w:t>
            </w:r>
            <w:proofErr w:type="spellEnd"/>
            <w:r w:rsidRPr="00117F43">
              <w:rPr>
                <w:rFonts w:ascii="Arial" w:hAnsi="Arial" w:cs="Arial"/>
                <w:sz w:val="24"/>
                <w:szCs w:val="24"/>
              </w:rPr>
              <w:t xml:space="preserve"> Electronic Services) currency exchange company. </w:t>
            </w:r>
          </w:p>
          <w:p w:rsidR="00DF670E" w:rsidRDefault="004415A3" w:rsidP="00117F43">
            <w:pPr>
              <w:pStyle w:val="ListParagraph"/>
              <w:spacing w:after="0" w:line="240" w:lineRule="auto"/>
              <w:ind w:right="-90"/>
              <w:jc w:val="both"/>
              <w:rPr>
                <w:rFonts w:ascii="Arial" w:hAnsi="Arial" w:cs="Arial"/>
                <w:sz w:val="24"/>
                <w:szCs w:val="24"/>
              </w:rPr>
            </w:pPr>
            <w:r w:rsidRPr="00117F43">
              <w:rPr>
                <w:rFonts w:ascii="Arial" w:hAnsi="Arial" w:cs="Arial"/>
                <w:sz w:val="24"/>
                <w:szCs w:val="24"/>
              </w:rPr>
              <w:t xml:space="preserve">Listed on: 26/03/2012 </w:t>
            </w:r>
          </w:p>
          <w:p w:rsidR="00DF670E" w:rsidRDefault="004415A3" w:rsidP="00117F43">
            <w:pPr>
              <w:pStyle w:val="ListParagraph"/>
              <w:spacing w:after="0" w:line="240" w:lineRule="auto"/>
              <w:ind w:right="-90"/>
              <w:jc w:val="both"/>
              <w:rPr>
                <w:rFonts w:ascii="Arial" w:hAnsi="Arial" w:cs="Arial"/>
                <w:sz w:val="24"/>
                <w:szCs w:val="24"/>
              </w:rPr>
            </w:pPr>
            <w:r w:rsidRPr="00117F43">
              <w:rPr>
                <w:rFonts w:ascii="Arial" w:hAnsi="Arial" w:cs="Arial"/>
                <w:sz w:val="24"/>
                <w:szCs w:val="24"/>
              </w:rPr>
              <w:t xml:space="preserve">Last Updated: 20/02/2015 </w:t>
            </w:r>
          </w:p>
          <w:p w:rsidR="00712BEF" w:rsidRDefault="004415A3" w:rsidP="00117F43">
            <w:pPr>
              <w:pStyle w:val="ListParagraph"/>
              <w:spacing w:after="0" w:line="240" w:lineRule="auto"/>
              <w:ind w:right="-90"/>
              <w:jc w:val="both"/>
              <w:rPr>
                <w:rFonts w:ascii="Arial" w:hAnsi="Arial" w:cs="Arial"/>
                <w:sz w:val="24"/>
                <w:szCs w:val="24"/>
              </w:rPr>
            </w:pPr>
            <w:r w:rsidRPr="00117F43">
              <w:rPr>
                <w:rFonts w:ascii="Arial" w:hAnsi="Arial" w:cs="Arial"/>
                <w:sz w:val="24"/>
                <w:szCs w:val="24"/>
              </w:rPr>
              <w:t xml:space="preserve">Group ID: 12643. </w:t>
            </w:r>
          </w:p>
          <w:p w:rsidR="00117F43" w:rsidRDefault="00117F43" w:rsidP="00117F43">
            <w:pPr>
              <w:pStyle w:val="ListParagraph"/>
              <w:spacing w:after="0" w:line="240" w:lineRule="auto"/>
              <w:ind w:right="-90"/>
              <w:jc w:val="both"/>
              <w:rPr>
                <w:rFonts w:ascii="Arial" w:hAnsi="Arial" w:cs="Arial"/>
                <w:sz w:val="24"/>
                <w:szCs w:val="24"/>
              </w:rPr>
            </w:pPr>
          </w:p>
          <w:p w:rsidR="00117F43" w:rsidRDefault="00117F43" w:rsidP="00117F43">
            <w:pPr>
              <w:pStyle w:val="ListParagraph"/>
              <w:spacing w:after="0" w:line="240" w:lineRule="auto"/>
              <w:ind w:right="-90"/>
              <w:jc w:val="both"/>
              <w:rPr>
                <w:rFonts w:ascii="Arial" w:hAnsi="Arial" w:cs="Arial"/>
                <w:sz w:val="24"/>
                <w:szCs w:val="24"/>
              </w:rPr>
            </w:pPr>
          </w:p>
          <w:p w:rsidR="00DF670E" w:rsidRPr="00117F43" w:rsidRDefault="00DF670E" w:rsidP="00117F43">
            <w:pPr>
              <w:pStyle w:val="ListParagraph"/>
              <w:spacing w:after="0" w:line="240" w:lineRule="auto"/>
              <w:ind w:right="-90"/>
              <w:jc w:val="both"/>
              <w:rPr>
                <w:rFonts w:ascii="Arial" w:hAnsi="Arial" w:cs="Arial"/>
                <w:sz w:val="24"/>
                <w:szCs w:val="24"/>
              </w:rPr>
            </w:pPr>
          </w:p>
          <w:p w:rsidR="004415A3" w:rsidRDefault="004415A3" w:rsidP="005B5C99">
            <w:pPr>
              <w:spacing w:after="0" w:line="240" w:lineRule="auto"/>
              <w:ind w:right="-90"/>
              <w:jc w:val="both"/>
            </w:pPr>
          </w:p>
          <w:p w:rsidR="00117F43" w:rsidRPr="00787E3D" w:rsidRDefault="00117F43" w:rsidP="00117F43">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117F43" w:rsidRPr="00787E3D" w:rsidRDefault="00117F43" w:rsidP="00117F43">
            <w:pPr>
              <w:spacing w:after="0" w:line="240" w:lineRule="auto"/>
              <w:ind w:right="-90"/>
              <w:jc w:val="both"/>
              <w:rPr>
                <w:rFonts w:ascii="Arial" w:hAnsi="Arial" w:cs="Arial"/>
                <w:b/>
                <w:sz w:val="24"/>
                <w:szCs w:val="24"/>
              </w:rPr>
            </w:pPr>
            <w:r>
              <w:rPr>
                <w:rFonts w:ascii="Arial" w:hAnsi="Arial" w:cs="Arial"/>
                <w:b/>
                <w:sz w:val="24"/>
                <w:szCs w:val="24"/>
              </w:rPr>
              <w:t>20</w:t>
            </w:r>
            <w:r w:rsidRPr="00787E3D">
              <w:rPr>
                <w:rFonts w:ascii="Arial" w:hAnsi="Arial" w:cs="Arial"/>
                <w:b/>
                <w:sz w:val="24"/>
                <w:szCs w:val="24"/>
              </w:rPr>
              <w:t>/02/2015</w:t>
            </w:r>
          </w:p>
          <w:p w:rsidR="004415A3" w:rsidRDefault="004415A3" w:rsidP="005B5C99">
            <w:pPr>
              <w:spacing w:after="0" w:line="240" w:lineRule="auto"/>
              <w:ind w:right="-90"/>
              <w:jc w:val="both"/>
            </w:pPr>
          </w:p>
          <w:p w:rsidR="004415A3" w:rsidRPr="00712BEF" w:rsidRDefault="004415A3" w:rsidP="005B5C99">
            <w:pPr>
              <w:spacing w:after="0" w:line="240" w:lineRule="auto"/>
              <w:ind w:right="-90"/>
              <w:jc w:val="both"/>
              <w:rPr>
                <w:rFonts w:ascii="Arial" w:hAnsi="Arial" w:cs="Arial"/>
                <w:sz w:val="24"/>
                <w:szCs w:val="24"/>
              </w:rPr>
            </w:pPr>
          </w:p>
          <w:p w:rsidR="005B5C99" w:rsidRPr="00712BEF" w:rsidRDefault="005B5C99" w:rsidP="005B5C99">
            <w:pPr>
              <w:spacing w:after="0" w:line="240" w:lineRule="auto"/>
              <w:ind w:left="702" w:right="-90"/>
              <w:jc w:val="both"/>
              <w:rPr>
                <w:rFonts w:ascii="Arial" w:hAnsi="Arial" w:cs="Arial"/>
                <w:sz w:val="24"/>
                <w:szCs w:val="24"/>
              </w:rPr>
            </w:pPr>
          </w:p>
          <w:p w:rsidR="005B5C99" w:rsidRPr="00712BEF" w:rsidRDefault="005B5C99" w:rsidP="005B5C99">
            <w:pPr>
              <w:spacing w:after="0" w:line="240" w:lineRule="auto"/>
              <w:ind w:left="702" w:right="-90"/>
              <w:jc w:val="both"/>
              <w:rPr>
                <w:rFonts w:ascii="Arial" w:hAnsi="Arial" w:cs="Arial"/>
                <w:sz w:val="24"/>
                <w:szCs w:val="24"/>
              </w:rPr>
            </w:pPr>
          </w:p>
          <w:p w:rsidR="005B5C99" w:rsidRPr="00712BEF" w:rsidRDefault="005B5C99" w:rsidP="005B5C99">
            <w:pPr>
              <w:spacing w:after="0" w:line="240" w:lineRule="auto"/>
              <w:ind w:left="702" w:right="-90"/>
              <w:jc w:val="both"/>
              <w:rPr>
                <w:rFonts w:ascii="Arial" w:hAnsi="Arial" w:cs="Arial"/>
                <w:sz w:val="24"/>
                <w:szCs w:val="24"/>
              </w:rPr>
            </w:pPr>
          </w:p>
          <w:p w:rsidR="005B5C99" w:rsidRDefault="005B5C99"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Default="008F4210" w:rsidP="005B5C99">
            <w:pPr>
              <w:spacing w:after="0" w:line="240" w:lineRule="auto"/>
              <w:ind w:left="702" w:right="-90"/>
              <w:jc w:val="both"/>
              <w:rPr>
                <w:rFonts w:ascii="Arial" w:hAnsi="Arial" w:cs="Arial"/>
                <w:sz w:val="24"/>
                <w:szCs w:val="24"/>
              </w:rPr>
            </w:pPr>
          </w:p>
          <w:p w:rsidR="008F4210" w:rsidRPr="00712BEF" w:rsidRDefault="008F4210" w:rsidP="005B5C99">
            <w:pPr>
              <w:spacing w:after="0" w:line="240" w:lineRule="auto"/>
              <w:ind w:left="702" w:right="-90"/>
              <w:jc w:val="both"/>
              <w:rPr>
                <w:rFonts w:ascii="Arial" w:hAnsi="Arial" w:cs="Arial"/>
                <w:sz w:val="24"/>
                <w:szCs w:val="24"/>
              </w:rPr>
            </w:pPr>
          </w:p>
          <w:p w:rsidR="008F4210" w:rsidRDefault="008F4210" w:rsidP="008F4210">
            <w:pPr>
              <w:pStyle w:val="ListParagraph"/>
              <w:tabs>
                <w:tab w:val="left" w:pos="1200"/>
              </w:tabs>
              <w:rPr>
                <w:rFonts w:ascii="Arial" w:hAnsi="Arial" w:cs="Arial"/>
                <w:sz w:val="24"/>
                <w:szCs w:val="24"/>
              </w:rPr>
            </w:pPr>
          </w:p>
          <w:p w:rsidR="008F4210" w:rsidRPr="008F4210" w:rsidRDefault="008F4210" w:rsidP="00DF670E">
            <w:pPr>
              <w:spacing w:after="0" w:line="240" w:lineRule="auto"/>
              <w:ind w:right="-90"/>
              <w:jc w:val="both"/>
              <w:rPr>
                <w:rFonts w:ascii="Arial" w:hAnsi="Arial" w:cs="Arial"/>
                <w:sz w:val="24"/>
                <w:szCs w:val="24"/>
              </w:rPr>
            </w:pPr>
          </w:p>
        </w:tc>
      </w:tr>
    </w:tbl>
    <w:p w:rsidR="000466A6" w:rsidRPr="009D5BD0" w:rsidRDefault="000466A6" w:rsidP="009D5BD0">
      <w:pPr>
        <w:spacing w:after="0" w:line="240" w:lineRule="auto"/>
        <w:jc w:val="both"/>
        <w:rPr>
          <w:rFonts w:ascii="Arial" w:hAnsi="Arial" w:cs="Arial"/>
          <w:sz w:val="24"/>
          <w:szCs w:val="24"/>
        </w:rPr>
      </w:pPr>
    </w:p>
    <w:sectPr w:rsidR="000466A6" w:rsidRPr="009D5BD0" w:rsidSect="007C3F0D">
      <w:pgSz w:w="12240" w:h="15840"/>
      <w:pgMar w:top="126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F43" w:rsidRDefault="00117F43" w:rsidP="00A214FB">
      <w:pPr>
        <w:spacing w:after="0" w:line="240" w:lineRule="auto"/>
      </w:pPr>
      <w:r>
        <w:separator/>
      </w:r>
    </w:p>
  </w:endnote>
  <w:endnote w:type="continuationSeparator" w:id="1">
    <w:p w:rsidR="00117F43" w:rsidRDefault="00117F43"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F43" w:rsidRDefault="00117F43" w:rsidP="00A214FB">
      <w:pPr>
        <w:spacing w:after="0" w:line="240" w:lineRule="auto"/>
      </w:pPr>
      <w:r>
        <w:separator/>
      </w:r>
    </w:p>
  </w:footnote>
  <w:footnote w:type="continuationSeparator" w:id="1">
    <w:p w:rsidR="00117F43" w:rsidRDefault="00117F43"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D6F"/>
    <w:multiLevelType w:val="hybridMultilevel"/>
    <w:tmpl w:val="EE967F1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552419B"/>
    <w:multiLevelType w:val="hybridMultilevel"/>
    <w:tmpl w:val="63A4EE7E"/>
    <w:lvl w:ilvl="0" w:tplc="24090019">
      <w:start w:val="1"/>
      <w:numFmt w:val="lowerLetter"/>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7796794"/>
    <w:multiLevelType w:val="hybridMultilevel"/>
    <w:tmpl w:val="D8AA83FE"/>
    <w:lvl w:ilvl="0" w:tplc="24090017">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E7B327C"/>
    <w:multiLevelType w:val="hybridMultilevel"/>
    <w:tmpl w:val="0742DC10"/>
    <w:lvl w:ilvl="0" w:tplc="84BE0F3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1168072C"/>
    <w:multiLevelType w:val="hybridMultilevel"/>
    <w:tmpl w:val="555AC82C"/>
    <w:lvl w:ilvl="0" w:tplc="D6A4DD74">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18543C0"/>
    <w:multiLevelType w:val="hybridMultilevel"/>
    <w:tmpl w:val="F7ECD596"/>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2CEA4B69"/>
    <w:multiLevelType w:val="hybridMultilevel"/>
    <w:tmpl w:val="8542ACC0"/>
    <w:lvl w:ilvl="0" w:tplc="24090019">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2EDB30EC"/>
    <w:multiLevelType w:val="hybridMultilevel"/>
    <w:tmpl w:val="EA02E3E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33A869A2"/>
    <w:multiLevelType w:val="hybridMultilevel"/>
    <w:tmpl w:val="52F2856E"/>
    <w:lvl w:ilvl="0" w:tplc="5038D9E0">
      <w:start w:val="1"/>
      <w:numFmt w:val="decimal"/>
      <w:lvlText w:val="%1."/>
      <w:lvlJc w:val="left"/>
      <w:pPr>
        <w:ind w:left="720" w:hanging="360"/>
      </w:pPr>
      <w:rPr>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519347EE"/>
    <w:multiLevelType w:val="hybridMultilevel"/>
    <w:tmpl w:val="187EDCD6"/>
    <w:lvl w:ilvl="0" w:tplc="B3EA8AFC">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0">
    <w:nsid w:val="571B60D3"/>
    <w:multiLevelType w:val="hybridMultilevel"/>
    <w:tmpl w:val="63F641FA"/>
    <w:lvl w:ilvl="0" w:tplc="84BE0F3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5E9838EF"/>
    <w:multiLevelType w:val="hybridMultilevel"/>
    <w:tmpl w:val="BDDC205C"/>
    <w:lvl w:ilvl="0" w:tplc="B3EA8AFC">
      <w:start w:val="1"/>
      <w:numFmt w:val="lowerRoman"/>
      <w:lvlText w:val="%1."/>
      <w:lvlJc w:val="left"/>
      <w:pPr>
        <w:ind w:left="1440" w:hanging="72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2">
    <w:nsid w:val="691D3A93"/>
    <w:multiLevelType w:val="hybridMultilevel"/>
    <w:tmpl w:val="9620E19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3">
    <w:nsid w:val="72753E17"/>
    <w:multiLevelType w:val="hybridMultilevel"/>
    <w:tmpl w:val="532AFE8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4">
    <w:nsid w:val="7C521E4F"/>
    <w:multiLevelType w:val="hybridMultilevel"/>
    <w:tmpl w:val="830AAE7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7E056629"/>
    <w:multiLevelType w:val="hybridMultilevel"/>
    <w:tmpl w:val="308488F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7"/>
  </w:num>
  <w:num w:numId="5">
    <w:abstractNumId w:val="9"/>
  </w:num>
  <w:num w:numId="6">
    <w:abstractNumId w:val="4"/>
  </w:num>
  <w:num w:numId="7">
    <w:abstractNumId w:val="8"/>
  </w:num>
  <w:num w:numId="8">
    <w:abstractNumId w:val="10"/>
  </w:num>
  <w:num w:numId="9">
    <w:abstractNumId w:val="3"/>
  </w:num>
  <w:num w:numId="10">
    <w:abstractNumId w:val="12"/>
  </w:num>
  <w:num w:numId="11">
    <w:abstractNumId w:val="14"/>
  </w:num>
  <w:num w:numId="12">
    <w:abstractNumId w:val="15"/>
  </w:num>
  <w:num w:numId="13">
    <w:abstractNumId w:val="2"/>
  </w:num>
  <w:num w:numId="14">
    <w:abstractNumId w:val="1"/>
  </w:num>
  <w:num w:numId="15">
    <w:abstractNumId w:val="6"/>
  </w:num>
  <w:num w:numId="16">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11693"/>
    <w:rsid w:val="0001596D"/>
    <w:rsid w:val="000216F9"/>
    <w:rsid w:val="00035665"/>
    <w:rsid w:val="00040DB5"/>
    <w:rsid w:val="000466A6"/>
    <w:rsid w:val="00047C02"/>
    <w:rsid w:val="00050014"/>
    <w:rsid w:val="00052D60"/>
    <w:rsid w:val="00057D74"/>
    <w:rsid w:val="000701D8"/>
    <w:rsid w:val="00071616"/>
    <w:rsid w:val="00076AC4"/>
    <w:rsid w:val="000958E3"/>
    <w:rsid w:val="000A6D6C"/>
    <w:rsid w:val="000B4879"/>
    <w:rsid w:val="000B5115"/>
    <w:rsid w:val="000F6055"/>
    <w:rsid w:val="000F7E28"/>
    <w:rsid w:val="001010FB"/>
    <w:rsid w:val="00102FED"/>
    <w:rsid w:val="00115045"/>
    <w:rsid w:val="00117F43"/>
    <w:rsid w:val="0012275B"/>
    <w:rsid w:val="0013754B"/>
    <w:rsid w:val="001538C0"/>
    <w:rsid w:val="001732A3"/>
    <w:rsid w:val="00193CCC"/>
    <w:rsid w:val="001975A7"/>
    <w:rsid w:val="001A7208"/>
    <w:rsid w:val="001D55F9"/>
    <w:rsid w:val="001D72F3"/>
    <w:rsid w:val="001E1DA4"/>
    <w:rsid w:val="001E4907"/>
    <w:rsid w:val="00200BC9"/>
    <w:rsid w:val="002104A3"/>
    <w:rsid w:val="0021324B"/>
    <w:rsid w:val="00215E48"/>
    <w:rsid w:val="00222F81"/>
    <w:rsid w:val="00224E2E"/>
    <w:rsid w:val="00225ED1"/>
    <w:rsid w:val="00250218"/>
    <w:rsid w:val="0025054F"/>
    <w:rsid w:val="00250A57"/>
    <w:rsid w:val="00260302"/>
    <w:rsid w:val="00260890"/>
    <w:rsid w:val="002779BB"/>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7439"/>
    <w:rsid w:val="003010BD"/>
    <w:rsid w:val="00302D41"/>
    <w:rsid w:val="003030AF"/>
    <w:rsid w:val="00305121"/>
    <w:rsid w:val="00307C2A"/>
    <w:rsid w:val="00344288"/>
    <w:rsid w:val="003448E2"/>
    <w:rsid w:val="00353E17"/>
    <w:rsid w:val="00374424"/>
    <w:rsid w:val="00376FE1"/>
    <w:rsid w:val="00381D34"/>
    <w:rsid w:val="00383BFA"/>
    <w:rsid w:val="003944DD"/>
    <w:rsid w:val="003A6C90"/>
    <w:rsid w:val="003B5286"/>
    <w:rsid w:val="003D2BBA"/>
    <w:rsid w:val="003D66AE"/>
    <w:rsid w:val="003D6FDE"/>
    <w:rsid w:val="003D7B68"/>
    <w:rsid w:val="003E6047"/>
    <w:rsid w:val="003F3D5E"/>
    <w:rsid w:val="003F5F98"/>
    <w:rsid w:val="003F73D0"/>
    <w:rsid w:val="004177D2"/>
    <w:rsid w:val="00417A71"/>
    <w:rsid w:val="00424A69"/>
    <w:rsid w:val="00440743"/>
    <w:rsid w:val="004415A3"/>
    <w:rsid w:val="0044173C"/>
    <w:rsid w:val="00442436"/>
    <w:rsid w:val="004440B0"/>
    <w:rsid w:val="00445816"/>
    <w:rsid w:val="00446DDC"/>
    <w:rsid w:val="00451F88"/>
    <w:rsid w:val="0046057D"/>
    <w:rsid w:val="0046737B"/>
    <w:rsid w:val="00470B39"/>
    <w:rsid w:val="00470CEE"/>
    <w:rsid w:val="00473648"/>
    <w:rsid w:val="004771AF"/>
    <w:rsid w:val="0048062F"/>
    <w:rsid w:val="00480DB7"/>
    <w:rsid w:val="00482145"/>
    <w:rsid w:val="004862E3"/>
    <w:rsid w:val="00486592"/>
    <w:rsid w:val="00496F25"/>
    <w:rsid w:val="004A2A88"/>
    <w:rsid w:val="004A47A3"/>
    <w:rsid w:val="004B12AC"/>
    <w:rsid w:val="004C1053"/>
    <w:rsid w:val="004E4E08"/>
    <w:rsid w:val="004E6D8E"/>
    <w:rsid w:val="004F1929"/>
    <w:rsid w:val="005022D1"/>
    <w:rsid w:val="00514B26"/>
    <w:rsid w:val="00516473"/>
    <w:rsid w:val="00525D7C"/>
    <w:rsid w:val="00550C9D"/>
    <w:rsid w:val="00551EFB"/>
    <w:rsid w:val="00554081"/>
    <w:rsid w:val="00554F1D"/>
    <w:rsid w:val="005675B7"/>
    <w:rsid w:val="005705A9"/>
    <w:rsid w:val="00581B89"/>
    <w:rsid w:val="005B3428"/>
    <w:rsid w:val="005B40D1"/>
    <w:rsid w:val="005B5C99"/>
    <w:rsid w:val="005D32C0"/>
    <w:rsid w:val="005E3464"/>
    <w:rsid w:val="005F2D90"/>
    <w:rsid w:val="005F3395"/>
    <w:rsid w:val="0060448B"/>
    <w:rsid w:val="00610EEC"/>
    <w:rsid w:val="00616B0E"/>
    <w:rsid w:val="00621E9B"/>
    <w:rsid w:val="00622A8A"/>
    <w:rsid w:val="00627ADE"/>
    <w:rsid w:val="00637112"/>
    <w:rsid w:val="00655054"/>
    <w:rsid w:val="00660FA5"/>
    <w:rsid w:val="00667665"/>
    <w:rsid w:val="006717FF"/>
    <w:rsid w:val="00671B8A"/>
    <w:rsid w:val="0069209E"/>
    <w:rsid w:val="00697397"/>
    <w:rsid w:val="006B488B"/>
    <w:rsid w:val="006C74AF"/>
    <w:rsid w:val="006E2800"/>
    <w:rsid w:val="006E552C"/>
    <w:rsid w:val="00701AB9"/>
    <w:rsid w:val="007055C9"/>
    <w:rsid w:val="00712BEF"/>
    <w:rsid w:val="00723706"/>
    <w:rsid w:val="00731A0E"/>
    <w:rsid w:val="007371B9"/>
    <w:rsid w:val="00752C6A"/>
    <w:rsid w:val="00766CB2"/>
    <w:rsid w:val="00787E3D"/>
    <w:rsid w:val="00794955"/>
    <w:rsid w:val="00794DEC"/>
    <w:rsid w:val="00796EA8"/>
    <w:rsid w:val="007A0964"/>
    <w:rsid w:val="007B1B41"/>
    <w:rsid w:val="007C3F0D"/>
    <w:rsid w:val="007D0208"/>
    <w:rsid w:val="007D37FB"/>
    <w:rsid w:val="007D5234"/>
    <w:rsid w:val="007E467B"/>
    <w:rsid w:val="007E6FE5"/>
    <w:rsid w:val="007E76C8"/>
    <w:rsid w:val="007F1CCA"/>
    <w:rsid w:val="007F723A"/>
    <w:rsid w:val="0080586A"/>
    <w:rsid w:val="00810736"/>
    <w:rsid w:val="0081666D"/>
    <w:rsid w:val="0082712A"/>
    <w:rsid w:val="008276A0"/>
    <w:rsid w:val="00836CCA"/>
    <w:rsid w:val="00851853"/>
    <w:rsid w:val="00851E4F"/>
    <w:rsid w:val="008534E8"/>
    <w:rsid w:val="008615CB"/>
    <w:rsid w:val="00866044"/>
    <w:rsid w:val="0088443B"/>
    <w:rsid w:val="008915BD"/>
    <w:rsid w:val="008923E8"/>
    <w:rsid w:val="008D786D"/>
    <w:rsid w:val="008E4FAA"/>
    <w:rsid w:val="008F4210"/>
    <w:rsid w:val="008F5CC8"/>
    <w:rsid w:val="00900D71"/>
    <w:rsid w:val="00907566"/>
    <w:rsid w:val="009178E6"/>
    <w:rsid w:val="009251F4"/>
    <w:rsid w:val="00926CF5"/>
    <w:rsid w:val="00941EEA"/>
    <w:rsid w:val="00957F65"/>
    <w:rsid w:val="009675F1"/>
    <w:rsid w:val="00970DC3"/>
    <w:rsid w:val="0099708A"/>
    <w:rsid w:val="009B0A74"/>
    <w:rsid w:val="009B4140"/>
    <w:rsid w:val="009D240E"/>
    <w:rsid w:val="009D2788"/>
    <w:rsid w:val="009D5BD0"/>
    <w:rsid w:val="009F0B25"/>
    <w:rsid w:val="009F394F"/>
    <w:rsid w:val="00A02FA2"/>
    <w:rsid w:val="00A1165C"/>
    <w:rsid w:val="00A15ED0"/>
    <w:rsid w:val="00A169A1"/>
    <w:rsid w:val="00A214FB"/>
    <w:rsid w:val="00A25597"/>
    <w:rsid w:val="00A35CEE"/>
    <w:rsid w:val="00A37F7D"/>
    <w:rsid w:val="00A4378C"/>
    <w:rsid w:val="00A47A7C"/>
    <w:rsid w:val="00A605F3"/>
    <w:rsid w:val="00A6390C"/>
    <w:rsid w:val="00A7085C"/>
    <w:rsid w:val="00A73620"/>
    <w:rsid w:val="00A74EF3"/>
    <w:rsid w:val="00A77F4F"/>
    <w:rsid w:val="00A90BE3"/>
    <w:rsid w:val="00A95BEB"/>
    <w:rsid w:val="00AB0C45"/>
    <w:rsid w:val="00AD228D"/>
    <w:rsid w:val="00AE2688"/>
    <w:rsid w:val="00AE597C"/>
    <w:rsid w:val="00AE7010"/>
    <w:rsid w:val="00AF3241"/>
    <w:rsid w:val="00AF584C"/>
    <w:rsid w:val="00AF66EF"/>
    <w:rsid w:val="00B00A63"/>
    <w:rsid w:val="00B02E1C"/>
    <w:rsid w:val="00B32F0D"/>
    <w:rsid w:val="00B44AD6"/>
    <w:rsid w:val="00B46001"/>
    <w:rsid w:val="00B519FE"/>
    <w:rsid w:val="00B77456"/>
    <w:rsid w:val="00B77FBF"/>
    <w:rsid w:val="00B91EC1"/>
    <w:rsid w:val="00B91ECC"/>
    <w:rsid w:val="00BA4B3E"/>
    <w:rsid w:val="00BB55CD"/>
    <w:rsid w:val="00BC3CD3"/>
    <w:rsid w:val="00BD1951"/>
    <w:rsid w:val="00BD20AC"/>
    <w:rsid w:val="00BE7053"/>
    <w:rsid w:val="00C00A8D"/>
    <w:rsid w:val="00C058D3"/>
    <w:rsid w:val="00C109A4"/>
    <w:rsid w:val="00C23E37"/>
    <w:rsid w:val="00C311E3"/>
    <w:rsid w:val="00C333CC"/>
    <w:rsid w:val="00C54BDF"/>
    <w:rsid w:val="00C54D52"/>
    <w:rsid w:val="00C56129"/>
    <w:rsid w:val="00C56BA5"/>
    <w:rsid w:val="00C56FEC"/>
    <w:rsid w:val="00C56FF9"/>
    <w:rsid w:val="00C61E50"/>
    <w:rsid w:val="00C6402F"/>
    <w:rsid w:val="00C7246C"/>
    <w:rsid w:val="00C90C6F"/>
    <w:rsid w:val="00CA2A91"/>
    <w:rsid w:val="00CA3D1B"/>
    <w:rsid w:val="00CA5850"/>
    <w:rsid w:val="00CB4F89"/>
    <w:rsid w:val="00CB5DA3"/>
    <w:rsid w:val="00CC53F4"/>
    <w:rsid w:val="00CD319A"/>
    <w:rsid w:val="00CD650A"/>
    <w:rsid w:val="00CE19CB"/>
    <w:rsid w:val="00CF4388"/>
    <w:rsid w:val="00CF4646"/>
    <w:rsid w:val="00D026B6"/>
    <w:rsid w:val="00D16A5F"/>
    <w:rsid w:val="00D254C6"/>
    <w:rsid w:val="00D30528"/>
    <w:rsid w:val="00D30AC0"/>
    <w:rsid w:val="00D32089"/>
    <w:rsid w:val="00D45700"/>
    <w:rsid w:val="00D47B69"/>
    <w:rsid w:val="00D60562"/>
    <w:rsid w:val="00D63059"/>
    <w:rsid w:val="00D700FC"/>
    <w:rsid w:val="00D70C34"/>
    <w:rsid w:val="00D74901"/>
    <w:rsid w:val="00D808DE"/>
    <w:rsid w:val="00D80922"/>
    <w:rsid w:val="00D84710"/>
    <w:rsid w:val="00D92030"/>
    <w:rsid w:val="00DB11A7"/>
    <w:rsid w:val="00DB7841"/>
    <w:rsid w:val="00DC45F2"/>
    <w:rsid w:val="00DD7CD5"/>
    <w:rsid w:val="00DF2EDF"/>
    <w:rsid w:val="00DF3AD8"/>
    <w:rsid w:val="00DF670E"/>
    <w:rsid w:val="00E07765"/>
    <w:rsid w:val="00E138C8"/>
    <w:rsid w:val="00E15DC9"/>
    <w:rsid w:val="00E21282"/>
    <w:rsid w:val="00E216D8"/>
    <w:rsid w:val="00E33A54"/>
    <w:rsid w:val="00E36330"/>
    <w:rsid w:val="00E41B37"/>
    <w:rsid w:val="00E432E6"/>
    <w:rsid w:val="00E823B6"/>
    <w:rsid w:val="00E8393C"/>
    <w:rsid w:val="00E95C1C"/>
    <w:rsid w:val="00E9601A"/>
    <w:rsid w:val="00EA0923"/>
    <w:rsid w:val="00EC39F2"/>
    <w:rsid w:val="00ED05DA"/>
    <w:rsid w:val="00ED7FAE"/>
    <w:rsid w:val="00EE4D5D"/>
    <w:rsid w:val="00EE7366"/>
    <w:rsid w:val="00EE7B04"/>
    <w:rsid w:val="00EE7E7F"/>
    <w:rsid w:val="00EF0E14"/>
    <w:rsid w:val="00EF2944"/>
    <w:rsid w:val="00EF36C6"/>
    <w:rsid w:val="00EF6299"/>
    <w:rsid w:val="00F26443"/>
    <w:rsid w:val="00F36709"/>
    <w:rsid w:val="00F40F31"/>
    <w:rsid w:val="00F4575B"/>
    <w:rsid w:val="00F50214"/>
    <w:rsid w:val="00F50B27"/>
    <w:rsid w:val="00F52276"/>
    <w:rsid w:val="00F52D56"/>
    <w:rsid w:val="00F642A9"/>
    <w:rsid w:val="00F66849"/>
    <w:rsid w:val="00F77B17"/>
    <w:rsid w:val="00F80CAD"/>
    <w:rsid w:val="00F87328"/>
    <w:rsid w:val="00F9645F"/>
    <w:rsid w:val="00FA1900"/>
    <w:rsid w:val="00FA4679"/>
    <w:rsid w:val="00FB1385"/>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17" Type="http://schemas.openxmlformats.org/officeDocument/2006/relationships/hyperlink" Target="mailto:fscmrat@candw.ms" TargetMode="External"/><Relationship Id="rId2" Type="http://schemas.openxmlformats.org/officeDocument/2006/relationships/numbering" Target="numbering.xml"/><Relationship Id="rId16" Type="http://schemas.openxmlformats.org/officeDocument/2006/relationships/hyperlink" Target="https://www.gov.uk/government/publications/financial-sanctions-faq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hyperlink" Target="https://www.gov.uk/government/collections/financial-sanctions-regime-specificconsolidated-lists-and-releases" TargetMode="External"/><Relationship Id="rId10" Type="http://schemas.openxmlformats.org/officeDocument/2006/relationships/hyperlink" Target="http://eur-lex.europa.eu/legal-content/EN/TXT/PDF/?uri=OJ:L:2015:047:FULL&amp;from=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fscmrat@cand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54121-2E1E-41E0-9D67-D1003F85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16</cp:revision>
  <cp:lastPrinted>2015-02-13T19:35:00Z</cp:lastPrinted>
  <dcterms:created xsi:type="dcterms:W3CDTF">2015-02-24T15:58:00Z</dcterms:created>
  <dcterms:modified xsi:type="dcterms:W3CDTF">2015-02-24T17:19:00Z</dcterms:modified>
</cp:coreProperties>
</file>