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48062F">
        <w:trPr>
          <w:trHeight w:val="1042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EF0E14" w:rsidTr="006C74AF">
              <w:trPr>
                <w:trHeight w:val="1152"/>
              </w:trPr>
              <w:tc>
                <w:tcPr>
                  <w:tcW w:w="9378" w:type="dxa"/>
                </w:tcPr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102FED" w:rsidRPr="00EF0E14" w:rsidRDefault="00102FED" w:rsidP="006B488B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</w:rPr>
                  </w:pPr>
                </w:p>
                <w:p w:rsidR="00381D34" w:rsidRPr="00EF0E14" w:rsidRDefault="0090315A" w:rsidP="006B488B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  <w:r w:rsidR="00810736">
                    <w:rPr>
                      <w:rFonts w:ascii="Arial" w:hAnsi="Arial" w:cs="Arial"/>
                    </w:rPr>
                    <w:t xml:space="preserve"> December</w:t>
                  </w:r>
                  <w:r w:rsidR="00102FED" w:rsidRPr="00EF0E14">
                    <w:rPr>
                      <w:rFonts w:ascii="Arial" w:hAnsi="Arial" w:cs="Arial"/>
                    </w:rPr>
                    <w:t xml:space="preserve"> 2014</w:t>
                  </w:r>
                  <w:r w:rsidR="002C128A">
                    <w:rPr>
                      <w:rFonts w:ascii="Arial" w:hAnsi="Arial" w:cs="Arial"/>
                    </w:rPr>
                    <w:t xml:space="preserve"> </w:t>
                  </w:r>
                </w:p>
                <w:p w:rsidR="00DB11A7" w:rsidRPr="00EF0E14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C74AF" w:rsidRPr="00EF0E14" w:rsidRDefault="006C74AF" w:rsidP="008923E8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4BDF" w:rsidRDefault="0090315A" w:rsidP="008915BD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Yemen</w:t>
            </w:r>
          </w:p>
          <w:p w:rsidR="009D5BD0" w:rsidRDefault="009D5BD0" w:rsidP="009D5B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15A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On 18 December 2014 the Council of the European Union decided to impose financial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sanctions, including asset freezes, against certain individuals falling under the newly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established Yemen financial sanctions regime. These restrictions are imposed by Council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Regulation (EU) 1352/2014 (“the Regulation”).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Identifying information for the individuals subject to financial sanctions </w:t>
            </w:r>
            <w:proofErr w:type="gramStart"/>
            <w:r w:rsidRPr="0090315A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90315A">
              <w:rPr>
                <w:rFonts w:ascii="Arial" w:hAnsi="Arial" w:cs="Arial"/>
                <w:sz w:val="24"/>
                <w:szCs w:val="24"/>
              </w:rPr>
              <w:t xml:space="preserve"> listed 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Annex to this Notice.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15A">
              <w:rPr>
                <w:rFonts w:ascii="Arial" w:hAnsi="Arial" w:cs="Arial"/>
                <w:b/>
                <w:sz w:val="24"/>
                <w:szCs w:val="24"/>
              </w:rPr>
              <w:t>Notice summary (Full details are provided in the Annex to this Notice)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The following individuals have been added to the consolidated list of financial sanctions targets in the UK and are now subject to an asset freeze.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AL HAKIM, Abdullah,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Yahya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 (Group ID: 13190)</w:t>
            </w: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AL-HUTHI,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>, Al-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Khaliq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 (Group ID: 13191)</w:t>
            </w: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SALEH, Ali, Abdullah (Group ID: 13192)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15A">
              <w:rPr>
                <w:rFonts w:ascii="Arial" w:hAnsi="Arial" w:cs="Arial"/>
                <w:b/>
                <w:sz w:val="24"/>
                <w:szCs w:val="24"/>
              </w:rPr>
              <w:t>What you must do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You must:</w:t>
            </w:r>
          </w:p>
          <w:p w:rsidR="0090315A" w:rsidRPr="0090315A" w:rsidRDefault="0090315A" w:rsidP="0090315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60" w:right="-90" w:hanging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check whether you maintain any accounts or hold any funds or economic resources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for the persons set out in the Annex to this Notice;</w:t>
            </w:r>
          </w:p>
          <w:p w:rsidR="0090315A" w:rsidRPr="0090315A" w:rsidRDefault="0090315A" w:rsidP="0090315A">
            <w:pPr>
              <w:pStyle w:val="ListParagraph"/>
              <w:spacing w:after="0" w:line="240" w:lineRule="auto"/>
              <w:ind w:left="126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60" w:right="-90" w:hanging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freeze such accou</w:t>
            </w:r>
            <w:r>
              <w:rPr>
                <w:rFonts w:ascii="Arial" w:hAnsi="Arial" w:cs="Arial"/>
                <w:sz w:val="24"/>
                <w:szCs w:val="24"/>
              </w:rPr>
              <w:t>nts, and other funds or assets;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60" w:right="-90" w:hanging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refrain from dealing with the funds or assets or making them available to such</w:t>
            </w:r>
          </w:p>
          <w:p w:rsidR="0090315A" w:rsidRDefault="0090315A" w:rsidP="0090315A">
            <w:pPr>
              <w:pStyle w:val="ListParagraph"/>
              <w:spacing w:after="0" w:line="240" w:lineRule="auto"/>
              <w:ind w:left="126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persons unless licensed by the Treasury;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60" w:right="-90" w:hanging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report any findings to the Treasury, together with any additional information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would facilitate compliance with the Regulation;</w:t>
            </w:r>
          </w:p>
          <w:p w:rsidR="0090315A" w:rsidRPr="0090315A" w:rsidRDefault="0090315A" w:rsidP="0090315A">
            <w:pPr>
              <w:pStyle w:val="ListParagraph"/>
              <w:spacing w:after="0" w:line="240" w:lineRule="auto"/>
              <w:ind w:left="1260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60" w:right="-90" w:hanging="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315A">
              <w:rPr>
                <w:rFonts w:ascii="Arial" w:hAnsi="Arial" w:cs="Arial"/>
                <w:sz w:val="24"/>
                <w:szCs w:val="24"/>
              </w:rPr>
              <w:t>provide</w:t>
            </w:r>
            <w:proofErr w:type="gramEnd"/>
            <w:r w:rsidRPr="0090315A">
              <w:rPr>
                <w:rFonts w:ascii="Arial" w:hAnsi="Arial" w:cs="Arial"/>
                <w:sz w:val="24"/>
                <w:szCs w:val="24"/>
              </w:rPr>
              <w:t xml:space="preserve"> any information concerning the frozen assets of designated persons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the Treasury may request. Information reported to the Treasury may be passed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to other regulatory authorities or law enforcement;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lastRenderedPageBreak/>
              <w:t>Failure to comply with financial sanctions legislation or to seek to circumvent its</w:t>
            </w:r>
          </w:p>
          <w:p w:rsidR="0090315A" w:rsidRPr="0090315A" w:rsidRDefault="0090315A" w:rsidP="0090315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315A">
              <w:rPr>
                <w:rFonts w:ascii="Arial" w:hAnsi="Arial" w:cs="Arial"/>
                <w:sz w:val="24"/>
                <w:szCs w:val="24"/>
              </w:rPr>
              <w:t>provisions</w:t>
            </w:r>
            <w:proofErr w:type="gramEnd"/>
            <w:r w:rsidRPr="0090315A">
              <w:rPr>
                <w:rFonts w:ascii="Arial" w:hAnsi="Arial" w:cs="Arial"/>
                <w:sz w:val="24"/>
                <w:szCs w:val="24"/>
              </w:rPr>
              <w:t xml:space="preserve"> is a criminal offence.</w:t>
            </w:r>
          </w:p>
          <w:p w:rsid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15A">
              <w:rPr>
                <w:rFonts w:ascii="Arial" w:hAnsi="Arial" w:cs="Arial"/>
                <w:b/>
                <w:sz w:val="24"/>
                <w:szCs w:val="24"/>
              </w:rPr>
              <w:t>Legislative details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The Regulation was published on 19 December 2014 by the Council of the European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Union in the Official Journal of the European Union (O.J. L 365, 19.12.2014, p.60). 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entered into force on 19 December 2014.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The Regulation reflects the decision made on 7 November 2014 by the United Nations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Security Council (UNSC) Committee established pursuant to paragraph 19 of UNSC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Resolution 2140 (2014) to designate three individuals to be subject to the travel ban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and the freezing of funds and economic resources as set out in UNSCR 2140 (2014).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15A">
              <w:rPr>
                <w:rFonts w:ascii="Arial" w:hAnsi="Arial" w:cs="Arial"/>
                <w:b/>
                <w:sz w:val="24"/>
                <w:szCs w:val="24"/>
              </w:rPr>
              <w:t>Further Information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A copy of the Regulation can be obtained from the website of the Official Journal of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90315A">
              <w:rPr>
                <w:rFonts w:ascii="Arial" w:hAnsi="Arial" w:cs="Arial"/>
                <w:sz w:val="24"/>
                <w:szCs w:val="24"/>
              </w:rPr>
              <w:t>he European Union:</w:t>
            </w:r>
          </w:p>
          <w:p w:rsidR="0090315A" w:rsidRPr="0090315A" w:rsidRDefault="0090315A" w:rsidP="0090315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90315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http://eur-lex.europa.eu/legal-content/EN/TXT/PDF/?uri=OJ:JOL_2014_365_R_0007&amp;from=EN</w:t>
              </w:r>
            </w:hyperlink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The Treasury may issue a licence permitting you to deal with funds or economic</w:t>
            </w:r>
          </w:p>
          <w:p w:rsidR="0090315A" w:rsidRPr="0090315A" w:rsidRDefault="0090315A" w:rsidP="0090315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315A">
              <w:rPr>
                <w:rFonts w:ascii="Arial" w:hAnsi="Arial" w:cs="Arial"/>
                <w:sz w:val="24"/>
                <w:szCs w:val="24"/>
              </w:rPr>
              <w:t>resources</w:t>
            </w:r>
            <w:proofErr w:type="gramEnd"/>
            <w:r w:rsidRPr="0090315A">
              <w:rPr>
                <w:rFonts w:ascii="Arial" w:hAnsi="Arial" w:cs="Arial"/>
                <w:sz w:val="24"/>
                <w:szCs w:val="24"/>
              </w:rPr>
              <w:t xml:space="preserve"> in a way which would otherwise be prohibited by the Regulation. For further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information on applying for such a licence, please see our FAQs:</w:t>
            </w:r>
          </w:p>
          <w:p w:rsidR="0090315A" w:rsidRPr="0090315A" w:rsidRDefault="0090315A" w:rsidP="0090315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90315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Copies of relevant Releases, certain EU Regulations, UNSC Resolutions and UK legislation can be obtained from the Yemen Financial Sanctions page accessible via the GOV.UK website: </w:t>
            </w:r>
          </w:p>
          <w:p w:rsidR="0090315A" w:rsidRPr="0090315A" w:rsidRDefault="0090315A" w:rsidP="0090315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90315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https://www.gov.uk/government/collections/financial-sanctions-regime-specificconsolidated-lists-and-releases</w:t>
              </w:r>
            </w:hyperlink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Further details on the UN measures in respect of Yemen can be found on the relevant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 xml:space="preserve">UN Sanctions Committee webpage: </w:t>
            </w:r>
          </w:p>
          <w:p w:rsidR="0090315A" w:rsidRPr="0090315A" w:rsidRDefault="0090315A" w:rsidP="0090315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90315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http://www.un.org/sc/committees</w:t>
              </w:r>
            </w:hyperlink>
            <w:r w:rsidRPr="009031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Please see the FAQs for more information around financial sanctions:</w:t>
            </w:r>
          </w:p>
          <w:p w:rsidR="0090315A" w:rsidRPr="0090315A" w:rsidRDefault="0090315A" w:rsidP="0090315A">
            <w:pPr>
              <w:pStyle w:val="ListParagraph"/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90315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https://www.gov.uk/government/publications/financial-sanctions-faqs</w:t>
              </w:r>
            </w:hyperlink>
          </w:p>
          <w:p w:rsidR="00F52D56" w:rsidRPr="0090315A" w:rsidRDefault="00F52D56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15A">
              <w:rPr>
                <w:rFonts w:ascii="Arial" w:hAnsi="Arial" w:cs="Arial"/>
                <w:b/>
                <w:sz w:val="24"/>
                <w:szCs w:val="24"/>
              </w:rPr>
              <w:t>Enquiries/Contact Details</w:t>
            </w:r>
          </w:p>
          <w:p w:rsidR="009D5BD0" w:rsidRPr="0090315A" w:rsidRDefault="009D5BD0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Non-media enquiries should be addressed to:</w:t>
            </w:r>
          </w:p>
          <w:p w:rsidR="009D5BD0" w:rsidRPr="0090315A" w:rsidRDefault="009D5BD0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The Commissioner</w:t>
            </w: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Brades</w:t>
            </w:r>
            <w:proofErr w:type="spellEnd"/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Montserrat</w:t>
            </w: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Financial Services Commission</w:t>
            </w:r>
          </w:p>
          <w:p w:rsidR="009D5BD0" w:rsidRPr="0090315A" w:rsidRDefault="00E36941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D5BD0" w:rsidRPr="0090315A">
              <w:rPr>
                <w:rFonts w:ascii="Arial" w:hAnsi="Arial" w:cs="Arial"/>
                <w:sz w:val="24"/>
                <w:szCs w:val="24"/>
              </w:rPr>
              <w:t>/12/2014</w:t>
            </w: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Pr="0090315A" w:rsidRDefault="009D5BD0" w:rsidP="0090315A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315A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ANNEX TO NOTICE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15A">
              <w:rPr>
                <w:rFonts w:ascii="Arial" w:hAnsi="Arial" w:cs="Arial"/>
                <w:b/>
                <w:sz w:val="24"/>
                <w:szCs w:val="24"/>
              </w:rPr>
              <w:t>FINANCIAL SANCTIONS: YEMEN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15A">
              <w:rPr>
                <w:rFonts w:ascii="Arial" w:hAnsi="Arial" w:cs="Arial"/>
                <w:b/>
                <w:sz w:val="24"/>
                <w:szCs w:val="24"/>
              </w:rPr>
              <w:t>COUNCIL IMPLEMENTING REGULATION (EU) No 1352/2014</w:t>
            </w:r>
          </w:p>
          <w:p w:rsid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315A">
              <w:rPr>
                <w:rFonts w:ascii="Arial" w:hAnsi="Arial" w:cs="Arial"/>
                <w:b/>
                <w:sz w:val="24"/>
                <w:szCs w:val="24"/>
                <w:u w:val="single"/>
              </w:rPr>
              <w:t>ADDITIONS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315A">
              <w:rPr>
                <w:rFonts w:ascii="Arial" w:hAnsi="Arial" w:cs="Arial"/>
                <w:b/>
                <w:sz w:val="24"/>
                <w:szCs w:val="24"/>
                <w:u w:val="single"/>
              </w:rPr>
              <w:t>Individuals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90315A">
              <w:rPr>
                <w:rFonts w:ascii="Arial" w:hAnsi="Arial" w:cs="Arial"/>
                <w:b/>
                <w:sz w:val="24"/>
                <w:szCs w:val="24"/>
              </w:rPr>
              <w:t xml:space="preserve">AL HAKIM, Abdullah, </w:t>
            </w:r>
            <w:proofErr w:type="spellStart"/>
            <w:r w:rsidRPr="0090315A">
              <w:rPr>
                <w:rFonts w:ascii="Arial" w:hAnsi="Arial" w:cs="Arial"/>
                <w:b/>
                <w:sz w:val="24"/>
                <w:szCs w:val="24"/>
              </w:rPr>
              <w:t>Yahya</w:t>
            </w:r>
            <w:proofErr w:type="spellEnd"/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DOB: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>(1) --/--/1985.</w:t>
            </w:r>
          </w:p>
          <w:p w:rsidR="0090315A" w:rsidRPr="0090315A" w:rsidRDefault="0090315A" w:rsidP="0090315A">
            <w:pPr>
              <w:spacing w:after="0" w:line="240" w:lineRule="auto"/>
              <w:ind w:left="9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 (2) --/--/1984.</w:t>
            </w:r>
          </w:p>
          <w:p w:rsidR="0090315A" w:rsidRPr="0090315A" w:rsidRDefault="0090315A" w:rsidP="0090315A">
            <w:pPr>
              <w:spacing w:after="0" w:line="240" w:lineRule="auto"/>
              <w:ind w:left="99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 (3) --/--/1986.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POB: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Dahyan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9031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 xml:space="preserve"> 2)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Sa’dah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 Governorate, Yemen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>: (1) AL HAKIM, Abu, Ali</w:t>
            </w:r>
          </w:p>
          <w:p w:rsidR="0090315A" w:rsidRPr="0090315A" w:rsidRDefault="0090315A" w:rsidP="0090315A">
            <w:pPr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(2) ALHAKIM, Abu, Ali</w:t>
            </w:r>
          </w:p>
          <w:p w:rsidR="0090315A" w:rsidRPr="0090315A" w:rsidRDefault="0090315A" w:rsidP="0090315A">
            <w:pPr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(3) AL-HAKIM,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Abdallah</w:t>
            </w:r>
            <w:proofErr w:type="spellEnd"/>
          </w:p>
          <w:p w:rsidR="0090315A" w:rsidRPr="0090315A" w:rsidRDefault="0090315A" w:rsidP="0090315A">
            <w:pPr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(4) AL-HAKIM, Abu-Ali</w:t>
            </w:r>
          </w:p>
          <w:p w:rsidR="0090315A" w:rsidRPr="0090315A" w:rsidRDefault="0090315A" w:rsidP="0090315A">
            <w:pPr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(5) AL-MU’AYYAD,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Abdallah</w:t>
            </w:r>
            <w:proofErr w:type="spellEnd"/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Nationality: Yemen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Dahyan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Sa’dah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 Governorate, Yemen.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Position: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Huthi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 group second-in-command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Other Information: Gender: male. Date of UN designation: 7.11.2014. As of early September 2014,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 xml:space="preserve">Abdullah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Yahya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 al Hakim remained in Sana’a.</w:t>
            </w:r>
          </w:p>
          <w:p w:rsid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Group ID: 13190.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90315A">
              <w:rPr>
                <w:rFonts w:ascii="Arial" w:hAnsi="Arial" w:cs="Arial"/>
                <w:b/>
                <w:sz w:val="24"/>
                <w:szCs w:val="24"/>
              </w:rPr>
              <w:t xml:space="preserve">AL-HUTHI, </w:t>
            </w:r>
            <w:proofErr w:type="spellStart"/>
            <w:r w:rsidRPr="0090315A">
              <w:rPr>
                <w:rFonts w:ascii="Arial" w:hAnsi="Arial" w:cs="Arial"/>
                <w:b/>
                <w:sz w:val="24"/>
                <w:szCs w:val="24"/>
              </w:rPr>
              <w:t>Abd</w:t>
            </w:r>
            <w:proofErr w:type="spellEnd"/>
            <w:r w:rsidRPr="0090315A">
              <w:rPr>
                <w:rFonts w:ascii="Arial" w:hAnsi="Arial" w:cs="Arial"/>
                <w:b/>
                <w:sz w:val="24"/>
                <w:szCs w:val="24"/>
              </w:rPr>
              <w:t>, Al-</w:t>
            </w:r>
            <w:proofErr w:type="spellStart"/>
            <w:r w:rsidRPr="0090315A">
              <w:rPr>
                <w:rFonts w:ascii="Arial" w:hAnsi="Arial" w:cs="Arial"/>
                <w:b/>
                <w:sz w:val="24"/>
                <w:szCs w:val="24"/>
              </w:rPr>
              <w:t>Khaliq</w:t>
            </w:r>
            <w:proofErr w:type="spellEnd"/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DOB: --/--/1984.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>: (1) ABU-YUNUS</w:t>
            </w:r>
          </w:p>
          <w:p w:rsidR="0090315A" w:rsidRPr="0090315A" w:rsidRDefault="0090315A" w:rsidP="0090315A">
            <w:pPr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(2) AL HUTHI,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>-al-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Khaliq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Badr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>-al-Din</w:t>
            </w:r>
          </w:p>
          <w:p w:rsidR="0090315A" w:rsidRPr="0090315A" w:rsidRDefault="0090315A" w:rsidP="0090315A">
            <w:pPr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(3) AL-HUTHI, ‘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Khaliq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Badr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 al-Din</w:t>
            </w:r>
          </w:p>
          <w:p w:rsidR="0090315A" w:rsidRPr="0090315A" w:rsidRDefault="0090315A" w:rsidP="0090315A">
            <w:pPr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(4) AL-HUTHI,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>-al-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Khaliq</w:t>
            </w:r>
            <w:proofErr w:type="spellEnd"/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Nationality: Yemen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Position: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Huthi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 military commander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Other Information: Gender: Male. Date of UN designation: 7.11.2014.</w:t>
            </w:r>
          </w:p>
          <w:p w:rsid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Group ID: 13191.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90315A">
              <w:rPr>
                <w:rFonts w:ascii="Arial" w:hAnsi="Arial" w:cs="Arial"/>
                <w:b/>
                <w:sz w:val="24"/>
                <w:szCs w:val="24"/>
              </w:rPr>
              <w:t>SALEH, Ali, Abdullah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DOB: (1) 21/03/1945.</w:t>
            </w:r>
          </w:p>
          <w:p w:rsidR="0090315A" w:rsidRPr="0090315A" w:rsidRDefault="0090315A" w:rsidP="0090315A">
            <w:pPr>
              <w:tabs>
                <w:tab w:val="left" w:pos="870"/>
              </w:tabs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(2) 21/03/1946.</w:t>
            </w:r>
          </w:p>
          <w:p w:rsidR="0090315A" w:rsidRPr="0090315A" w:rsidRDefault="0090315A" w:rsidP="0090315A">
            <w:pPr>
              <w:tabs>
                <w:tab w:val="left" w:pos="870"/>
              </w:tabs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(3) 21/03/1942.</w:t>
            </w:r>
          </w:p>
          <w:p w:rsidR="0090315A" w:rsidRPr="0090315A" w:rsidRDefault="0090315A" w:rsidP="0090315A">
            <w:pPr>
              <w:tabs>
                <w:tab w:val="left" w:pos="870"/>
              </w:tabs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(4) 21/03/1947.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POB: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15A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Bayt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 al-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Ahmar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>, Sana’a Governorate</w:t>
            </w:r>
          </w:p>
          <w:p w:rsidR="0090315A" w:rsidRPr="0090315A" w:rsidRDefault="0090315A" w:rsidP="0090315A">
            <w:pPr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 2) Sana’a,</w:t>
            </w:r>
          </w:p>
          <w:p w:rsidR="0090315A" w:rsidRPr="0090315A" w:rsidRDefault="0090315A" w:rsidP="0090315A">
            <w:pPr>
              <w:spacing w:after="0" w:line="240" w:lineRule="auto"/>
              <w:ind w:left="90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 xml:space="preserve"> 3) Sana'a,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Sanhan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>, Al-Rib' al-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Sharqi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>, Yemen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a.k.a</w:t>
            </w:r>
            <w:proofErr w:type="spellEnd"/>
            <w:r w:rsidRPr="0090315A">
              <w:rPr>
                <w:rFonts w:ascii="Arial" w:hAnsi="Arial" w:cs="Arial"/>
                <w:sz w:val="24"/>
                <w:szCs w:val="24"/>
              </w:rPr>
              <w:t xml:space="preserve">: SALIH, Ali, </w:t>
            </w:r>
            <w:proofErr w:type="spellStart"/>
            <w:r w:rsidRPr="0090315A">
              <w:rPr>
                <w:rFonts w:ascii="Arial" w:hAnsi="Arial" w:cs="Arial"/>
                <w:sz w:val="24"/>
                <w:szCs w:val="24"/>
              </w:rPr>
              <w:t>Abdallah</w:t>
            </w:r>
            <w:proofErr w:type="spellEnd"/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Nationality: Yemen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lastRenderedPageBreak/>
              <w:t>Passport Details: 00016161 (Yemen)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National Identification no: 01010744444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Position: President of Yemen’s General People’s Congress party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Other Information: Former President of the Republic of Yemen. Gender: Male. Date of UN designation:</w:t>
            </w:r>
          </w:p>
          <w:p w:rsidR="0090315A" w:rsidRP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7.11.2014.</w:t>
            </w:r>
          </w:p>
          <w:p w:rsidR="0090315A" w:rsidRDefault="0090315A" w:rsidP="0090315A">
            <w:pPr>
              <w:spacing w:after="0" w:line="240" w:lineRule="auto"/>
              <w:ind w:left="270" w:righ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15A">
              <w:rPr>
                <w:rFonts w:ascii="Arial" w:hAnsi="Arial" w:cs="Arial"/>
                <w:sz w:val="24"/>
                <w:szCs w:val="24"/>
              </w:rPr>
              <w:t>Group ID: 13192.</w:t>
            </w:r>
          </w:p>
          <w:p w:rsid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15A">
              <w:rPr>
                <w:rFonts w:ascii="Arial" w:hAnsi="Arial" w:cs="Arial"/>
                <w:b/>
                <w:sz w:val="24"/>
                <w:szCs w:val="24"/>
              </w:rPr>
              <w:t>Financial Services Commission</w:t>
            </w:r>
          </w:p>
          <w:p w:rsidR="0090315A" w:rsidRPr="0090315A" w:rsidRDefault="0090315A" w:rsidP="0090315A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15A">
              <w:rPr>
                <w:rFonts w:ascii="Arial" w:hAnsi="Arial" w:cs="Arial"/>
                <w:b/>
                <w:sz w:val="24"/>
                <w:szCs w:val="24"/>
              </w:rPr>
              <w:t>19/12/2014</w:t>
            </w:r>
          </w:p>
          <w:p w:rsid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BD0" w:rsidRDefault="009D5BD0" w:rsidP="009D5BD0">
            <w:pPr>
              <w:spacing w:after="0" w:line="240" w:lineRule="auto"/>
              <w:ind w:left="702"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Default="000958E3" w:rsidP="003F73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8E3" w:rsidRPr="0012275B" w:rsidRDefault="000958E3" w:rsidP="009D5BD0">
            <w:pPr>
              <w:spacing w:after="0" w:line="240" w:lineRule="auto"/>
              <w:ind w:right="-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66A6" w:rsidRPr="009D5BD0" w:rsidRDefault="000466A6" w:rsidP="009D5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466A6" w:rsidRPr="009D5BD0" w:rsidSect="007C3F0D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444"/>
    <w:multiLevelType w:val="hybridMultilevel"/>
    <w:tmpl w:val="5374E9C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1B6B"/>
    <w:multiLevelType w:val="hybridMultilevel"/>
    <w:tmpl w:val="2E3AAE48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61D34"/>
    <w:multiLevelType w:val="hybridMultilevel"/>
    <w:tmpl w:val="0DF82624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B9"/>
    <w:rsid w:val="0000518F"/>
    <w:rsid w:val="00011693"/>
    <w:rsid w:val="00035665"/>
    <w:rsid w:val="00040DB5"/>
    <w:rsid w:val="000466A6"/>
    <w:rsid w:val="00050014"/>
    <w:rsid w:val="00057D74"/>
    <w:rsid w:val="00071616"/>
    <w:rsid w:val="00076AC4"/>
    <w:rsid w:val="000958E3"/>
    <w:rsid w:val="000F6055"/>
    <w:rsid w:val="000F7E28"/>
    <w:rsid w:val="00102FED"/>
    <w:rsid w:val="00115045"/>
    <w:rsid w:val="0012275B"/>
    <w:rsid w:val="001321E0"/>
    <w:rsid w:val="0013754B"/>
    <w:rsid w:val="001732A3"/>
    <w:rsid w:val="00193CCC"/>
    <w:rsid w:val="001975A7"/>
    <w:rsid w:val="001A7208"/>
    <w:rsid w:val="001D55F9"/>
    <w:rsid w:val="001D72F3"/>
    <w:rsid w:val="001E1DA4"/>
    <w:rsid w:val="001E4907"/>
    <w:rsid w:val="00200BC9"/>
    <w:rsid w:val="002104A3"/>
    <w:rsid w:val="0021324B"/>
    <w:rsid w:val="00215E48"/>
    <w:rsid w:val="00222F81"/>
    <w:rsid w:val="00224E2E"/>
    <w:rsid w:val="00225ED1"/>
    <w:rsid w:val="00250218"/>
    <w:rsid w:val="0025054F"/>
    <w:rsid w:val="00250A57"/>
    <w:rsid w:val="00260302"/>
    <w:rsid w:val="00260890"/>
    <w:rsid w:val="002779BB"/>
    <w:rsid w:val="0029147C"/>
    <w:rsid w:val="002A40EF"/>
    <w:rsid w:val="002A6C32"/>
    <w:rsid w:val="002C128A"/>
    <w:rsid w:val="002C2F1C"/>
    <w:rsid w:val="002D1D5F"/>
    <w:rsid w:val="002D6787"/>
    <w:rsid w:val="002D70CE"/>
    <w:rsid w:val="002D750C"/>
    <w:rsid w:val="002E2140"/>
    <w:rsid w:val="002F07E9"/>
    <w:rsid w:val="002F3883"/>
    <w:rsid w:val="002F518E"/>
    <w:rsid w:val="002F7439"/>
    <w:rsid w:val="003010BD"/>
    <w:rsid w:val="00302D41"/>
    <w:rsid w:val="003030AF"/>
    <w:rsid w:val="00305121"/>
    <w:rsid w:val="00307C2A"/>
    <w:rsid w:val="00344288"/>
    <w:rsid w:val="00374424"/>
    <w:rsid w:val="00376FE1"/>
    <w:rsid w:val="00381D34"/>
    <w:rsid w:val="00383BFA"/>
    <w:rsid w:val="003944DD"/>
    <w:rsid w:val="003B5286"/>
    <w:rsid w:val="003D2BBA"/>
    <w:rsid w:val="003D66AE"/>
    <w:rsid w:val="003D6FDE"/>
    <w:rsid w:val="003D7B68"/>
    <w:rsid w:val="003E6047"/>
    <w:rsid w:val="003F3D5E"/>
    <w:rsid w:val="003F5F98"/>
    <w:rsid w:val="003F73D0"/>
    <w:rsid w:val="00417A71"/>
    <w:rsid w:val="00424A69"/>
    <w:rsid w:val="0044173C"/>
    <w:rsid w:val="00442436"/>
    <w:rsid w:val="004440B0"/>
    <w:rsid w:val="00445816"/>
    <w:rsid w:val="00451F88"/>
    <w:rsid w:val="0046057D"/>
    <w:rsid w:val="0046737B"/>
    <w:rsid w:val="00473648"/>
    <w:rsid w:val="004771AF"/>
    <w:rsid w:val="0048062F"/>
    <w:rsid w:val="00480DB7"/>
    <w:rsid w:val="00482361"/>
    <w:rsid w:val="004862E3"/>
    <w:rsid w:val="004A2A88"/>
    <w:rsid w:val="004A47A3"/>
    <w:rsid w:val="004C1053"/>
    <w:rsid w:val="004E4E08"/>
    <w:rsid w:val="004E6D8E"/>
    <w:rsid w:val="005022D1"/>
    <w:rsid w:val="00514B26"/>
    <w:rsid w:val="00516473"/>
    <w:rsid w:val="00550C9D"/>
    <w:rsid w:val="00551EFB"/>
    <w:rsid w:val="00554081"/>
    <w:rsid w:val="00554F1D"/>
    <w:rsid w:val="005675B7"/>
    <w:rsid w:val="005705A9"/>
    <w:rsid w:val="005B3428"/>
    <w:rsid w:val="005B40D1"/>
    <w:rsid w:val="005D32C0"/>
    <w:rsid w:val="005E3464"/>
    <w:rsid w:val="0060448B"/>
    <w:rsid w:val="00610EEC"/>
    <w:rsid w:val="00622A8A"/>
    <w:rsid w:val="00627ADE"/>
    <w:rsid w:val="00637112"/>
    <w:rsid w:val="00655054"/>
    <w:rsid w:val="00660FA5"/>
    <w:rsid w:val="00667665"/>
    <w:rsid w:val="006717FF"/>
    <w:rsid w:val="0069209E"/>
    <w:rsid w:val="00697397"/>
    <w:rsid w:val="006B488B"/>
    <w:rsid w:val="006C74AF"/>
    <w:rsid w:val="006E2800"/>
    <w:rsid w:val="00701AB9"/>
    <w:rsid w:val="007055C9"/>
    <w:rsid w:val="00723706"/>
    <w:rsid w:val="007371B9"/>
    <w:rsid w:val="00752C6A"/>
    <w:rsid w:val="00766CB2"/>
    <w:rsid w:val="00794DEC"/>
    <w:rsid w:val="00796EA8"/>
    <w:rsid w:val="007A0964"/>
    <w:rsid w:val="007C3F0D"/>
    <w:rsid w:val="007D0208"/>
    <w:rsid w:val="007D37FB"/>
    <w:rsid w:val="007E76C8"/>
    <w:rsid w:val="007F1CCA"/>
    <w:rsid w:val="007F723A"/>
    <w:rsid w:val="0080586A"/>
    <w:rsid w:val="00810736"/>
    <w:rsid w:val="0081666D"/>
    <w:rsid w:val="0082712A"/>
    <w:rsid w:val="008276A0"/>
    <w:rsid w:val="00836CCA"/>
    <w:rsid w:val="00851E4F"/>
    <w:rsid w:val="008534E8"/>
    <w:rsid w:val="008615CB"/>
    <w:rsid w:val="00866044"/>
    <w:rsid w:val="0088443B"/>
    <w:rsid w:val="008915BD"/>
    <w:rsid w:val="008923E8"/>
    <w:rsid w:val="008D786D"/>
    <w:rsid w:val="00900D71"/>
    <w:rsid w:val="0090315A"/>
    <w:rsid w:val="00907566"/>
    <w:rsid w:val="009178E6"/>
    <w:rsid w:val="00926CF5"/>
    <w:rsid w:val="00957F65"/>
    <w:rsid w:val="009675F1"/>
    <w:rsid w:val="00970DC3"/>
    <w:rsid w:val="0099708A"/>
    <w:rsid w:val="009B2FE4"/>
    <w:rsid w:val="009B4140"/>
    <w:rsid w:val="009D240E"/>
    <w:rsid w:val="009D2788"/>
    <w:rsid w:val="009D5BD0"/>
    <w:rsid w:val="009F0B25"/>
    <w:rsid w:val="009F394F"/>
    <w:rsid w:val="00A02FA2"/>
    <w:rsid w:val="00A1165C"/>
    <w:rsid w:val="00A15ED0"/>
    <w:rsid w:val="00A169A1"/>
    <w:rsid w:val="00A25597"/>
    <w:rsid w:val="00A35CEE"/>
    <w:rsid w:val="00A37F7D"/>
    <w:rsid w:val="00A4378C"/>
    <w:rsid w:val="00A47A7C"/>
    <w:rsid w:val="00A605F3"/>
    <w:rsid w:val="00A6390C"/>
    <w:rsid w:val="00A7085C"/>
    <w:rsid w:val="00A73620"/>
    <w:rsid w:val="00A74EF3"/>
    <w:rsid w:val="00A90BE3"/>
    <w:rsid w:val="00A95BEB"/>
    <w:rsid w:val="00AB0C45"/>
    <w:rsid w:val="00AD228D"/>
    <w:rsid w:val="00AE7010"/>
    <w:rsid w:val="00AF3241"/>
    <w:rsid w:val="00AF584C"/>
    <w:rsid w:val="00AF66EF"/>
    <w:rsid w:val="00B00A63"/>
    <w:rsid w:val="00B02E1C"/>
    <w:rsid w:val="00B32F0D"/>
    <w:rsid w:val="00B519FE"/>
    <w:rsid w:val="00B77456"/>
    <w:rsid w:val="00B91EC1"/>
    <w:rsid w:val="00BB55CD"/>
    <w:rsid w:val="00BC3CD3"/>
    <w:rsid w:val="00BD1951"/>
    <w:rsid w:val="00BD20AC"/>
    <w:rsid w:val="00C00A8D"/>
    <w:rsid w:val="00C058D3"/>
    <w:rsid w:val="00C23E37"/>
    <w:rsid w:val="00C311E3"/>
    <w:rsid w:val="00C54BDF"/>
    <w:rsid w:val="00C54D52"/>
    <w:rsid w:val="00C56129"/>
    <w:rsid w:val="00C56BA5"/>
    <w:rsid w:val="00C56FF9"/>
    <w:rsid w:val="00C61E50"/>
    <w:rsid w:val="00C6402F"/>
    <w:rsid w:val="00C7246C"/>
    <w:rsid w:val="00C90C6F"/>
    <w:rsid w:val="00CA2A91"/>
    <w:rsid w:val="00CA3D1B"/>
    <w:rsid w:val="00CA5850"/>
    <w:rsid w:val="00CB4F89"/>
    <w:rsid w:val="00CB5DA3"/>
    <w:rsid w:val="00CE19CB"/>
    <w:rsid w:val="00CF4388"/>
    <w:rsid w:val="00CF4646"/>
    <w:rsid w:val="00D026B6"/>
    <w:rsid w:val="00D16A5F"/>
    <w:rsid w:val="00D254C6"/>
    <w:rsid w:val="00D30528"/>
    <w:rsid w:val="00D30AC0"/>
    <w:rsid w:val="00D32089"/>
    <w:rsid w:val="00D47B69"/>
    <w:rsid w:val="00D60562"/>
    <w:rsid w:val="00D63059"/>
    <w:rsid w:val="00D700FC"/>
    <w:rsid w:val="00D70C34"/>
    <w:rsid w:val="00D74901"/>
    <w:rsid w:val="00D808DE"/>
    <w:rsid w:val="00D80922"/>
    <w:rsid w:val="00D84710"/>
    <w:rsid w:val="00DB11A7"/>
    <w:rsid w:val="00DD7CD5"/>
    <w:rsid w:val="00DF2EDF"/>
    <w:rsid w:val="00E07765"/>
    <w:rsid w:val="00E138C8"/>
    <w:rsid w:val="00E15DC9"/>
    <w:rsid w:val="00E21282"/>
    <w:rsid w:val="00E216D8"/>
    <w:rsid w:val="00E36330"/>
    <w:rsid w:val="00E36941"/>
    <w:rsid w:val="00E41B37"/>
    <w:rsid w:val="00E432E6"/>
    <w:rsid w:val="00E823B6"/>
    <w:rsid w:val="00E8393C"/>
    <w:rsid w:val="00E95C1C"/>
    <w:rsid w:val="00E9601A"/>
    <w:rsid w:val="00EA0923"/>
    <w:rsid w:val="00ED7FAE"/>
    <w:rsid w:val="00EE4D5D"/>
    <w:rsid w:val="00EE7366"/>
    <w:rsid w:val="00EE7B04"/>
    <w:rsid w:val="00EF0E14"/>
    <w:rsid w:val="00EF2944"/>
    <w:rsid w:val="00EF36C6"/>
    <w:rsid w:val="00EF6299"/>
    <w:rsid w:val="00F26443"/>
    <w:rsid w:val="00F36709"/>
    <w:rsid w:val="00F40F31"/>
    <w:rsid w:val="00F50214"/>
    <w:rsid w:val="00F50B27"/>
    <w:rsid w:val="00F52D56"/>
    <w:rsid w:val="00F642A9"/>
    <w:rsid w:val="00F66849"/>
    <w:rsid w:val="00F77B17"/>
    <w:rsid w:val="00F80CAD"/>
    <w:rsid w:val="00F87328"/>
    <w:rsid w:val="00F9645F"/>
    <w:rsid w:val="00FA4679"/>
    <w:rsid w:val="00FB1385"/>
    <w:rsid w:val="00FD3707"/>
    <w:rsid w:val="00F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OJ:JOL_2014_365_R_0007&amp;from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un.org/sc/committe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collections/financial-sanctions-regime-specificconsolidated-lists-and-relea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financial-sanctions-faq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4121-2E1E-41E0-9D67-D1003F85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6</cp:revision>
  <cp:lastPrinted>2015-01-05T16:35:00Z</cp:lastPrinted>
  <dcterms:created xsi:type="dcterms:W3CDTF">2015-01-07T15:47:00Z</dcterms:created>
  <dcterms:modified xsi:type="dcterms:W3CDTF">2015-01-07T15:57:00Z</dcterms:modified>
</cp:coreProperties>
</file>