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587138" w:rsidRDefault="00DB11A7" w:rsidP="008923E8">
                  <w:pPr>
                    <w:pStyle w:val="Default"/>
                    <w:ind w:right="-90"/>
                    <w:jc w:val="both"/>
                    <w:rPr>
                      <w:rFonts w:ascii="Arial" w:hAnsi="Arial" w:cs="Arial"/>
                      <w:b/>
                    </w:rPr>
                  </w:pPr>
                </w:p>
                <w:p w:rsidR="00FD1536" w:rsidRPr="00587138" w:rsidRDefault="005F73ED" w:rsidP="00782A90">
                  <w:pPr>
                    <w:pStyle w:val="Default"/>
                    <w:ind w:left="-108" w:right="-90"/>
                    <w:jc w:val="both"/>
                    <w:rPr>
                      <w:rFonts w:ascii="Arial" w:hAnsi="Arial" w:cs="Arial"/>
                    </w:rPr>
                  </w:pPr>
                  <w:r>
                    <w:rPr>
                      <w:rFonts w:ascii="Arial" w:hAnsi="Arial" w:cs="Arial"/>
                    </w:rPr>
                    <w:t>17</w:t>
                  </w:r>
                  <w:r w:rsidR="00F316FC">
                    <w:rPr>
                      <w:rFonts w:ascii="Arial" w:hAnsi="Arial" w:cs="Arial"/>
                    </w:rPr>
                    <w:t xml:space="preserve"> November</w:t>
                  </w:r>
                  <w:r w:rsidR="00C4116D" w:rsidRPr="00587138">
                    <w:rPr>
                      <w:rFonts w:ascii="Arial" w:hAnsi="Arial" w:cs="Arial"/>
                    </w:rPr>
                    <w:t xml:space="preserve"> </w:t>
                  </w:r>
                  <w:r w:rsidR="00751221">
                    <w:rPr>
                      <w:rFonts w:ascii="Arial" w:hAnsi="Arial" w:cs="Arial"/>
                    </w:rPr>
                    <w:t>2015</w:t>
                  </w:r>
                </w:p>
                <w:p w:rsidR="00FD1536" w:rsidRPr="00587138" w:rsidRDefault="00FD1536" w:rsidP="006E2F13">
                  <w:pPr>
                    <w:pStyle w:val="Default"/>
                    <w:ind w:left="-18" w:right="-90"/>
                    <w:jc w:val="both"/>
                    <w:rPr>
                      <w:rFonts w:ascii="Arial" w:hAnsi="Arial" w:cs="Arial"/>
                      <w:b/>
                    </w:rPr>
                  </w:pPr>
                </w:p>
                <w:p w:rsidR="00D27049" w:rsidRDefault="00D27049" w:rsidP="00B67E03">
                  <w:pPr>
                    <w:spacing w:after="0" w:line="240" w:lineRule="auto"/>
                    <w:ind w:right="-90"/>
                    <w:jc w:val="center"/>
                    <w:rPr>
                      <w:rFonts w:ascii="Arial" w:hAnsi="Arial" w:cs="Arial"/>
                      <w:b/>
                      <w:sz w:val="28"/>
                      <w:szCs w:val="28"/>
                    </w:rPr>
                  </w:pPr>
                </w:p>
                <w:p w:rsidR="00284FBA" w:rsidRPr="003C50A4" w:rsidRDefault="005F73ED" w:rsidP="00284FBA">
                  <w:pPr>
                    <w:spacing w:after="0" w:line="240" w:lineRule="auto"/>
                    <w:ind w:right="-90"/>
                    <w:jc w:val="center"/>
                    <w:rPr>
                      <w:rFonts w:ascii="Arial" w:hAnsi="Arial" w:cs="Arial"/>
                      <w:b/>
                      <w:sz w:val="28"/>
                      <w:szCs w:val="28"/>
                    </w:rPr>
                  </w:pPr>
                  <w:r w:rsidRPr="003C50A4">
                    <w:rPr>
                      <w:rFonts w:ascii="Arial" w:hAnsi="Arial" w:cs="Arial"/>
                      <w:b/>
                      <w:sz w:val="28"/>
                      <w:szCs w:val="28"/>
                    </w:rPr>
                    <w:t>Afghanistan</w:t>
                  </w:r>
                </w:p>
                <w:p w:rsidR="00284FBA" w:rsidRPr="00284FBA" w:rsidRDefault="00284FBA" w:rsidP="00B95FA3">
                  <w:pPr>
                    <w:spacing w:after="0" w:line="240" w:lineRule="auto"/>
                    <w:ind w:right="-90"/>
                    <w:jc w:val="both"/>
                    <w:rPr>
                      <w:rFonts w:ascii="Arial" w:hAnsi="Arial" w:cs="Arial"/>
                      <w:sz w:val="24"/>
                      <w:szCs w:val="24"/>
                    </w:rPr>
                  </w:pPr>
                </w:p>
                <w:p w:rsidR="00284FBA" w:rsidRPr="003C50A4" w:rsidRDefault="005F73ED" w:rsidP="00B95FA3">
                  <w:pPr>
                    <w:spacing w:after="0" w:line="240" w:lineRule="auto"/>
                    <w:ind w:right="-90"/>
                    <w:jc w:val="both"/>
                    <w:rPr>
                      <w:rFonts w:ascii="Arial" w:hAnsi="Arial" w:cs="Arial"/>
                      <w:b/>
                      <w:sz w:val="24"/>
                      <w:szCs w:val="24"/>
                    </w:rPr>
                  </w:pPr>
                  <w:r w:rsidRPr="003C50A4">
                    <w:rPr>
                      <w:rFonts w:ascii="Arial" w:hAnsi="Arial" w:cs="Arial"/>
                      <w:b/>
                      <w:sz w:val="24"/>
                      <w:szCs w:val="24"/>
                    </w:rPr>
                    <w:t xml:space="preserve">Introduction </w:t>
                  </w:r>
                </w:p>
                <w:p w:rsidR="00284FBA" w:rsidRDefault="00284FBA" w:rsidP="00B95FA3">
                  <w:pPr>
                    <w:spacing w:after="0" w:line="240" w:lineRule="auto"/>
                    <w:ind w:right="-90"/>
                    <w:jc w:val="both"/>
                    <w:rPr>
                      <w:rFonts w:ascii="Arial" w:hAnsi="Arial" w:cs="Arial"/>
                      <w:sz w:val="24"/>
                      <w:szCs w:val="24"/>
                    </w:rPr>
                  </w:pPr>
                </w:p>
                <w:p w:rsidR="003C50A4" w:rsidRP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Council Regulation (EU) 753/2011 (“the Regulation”) imposing financial sanctions with regard to the situation in Afghanistan has been amended so that an asset freeze now applies to the individual listed in the Annex to this Notice. </w:t>
                  </w:r>
                </w:p>
                <w:p w:rsidR="003C50A4" w:rsidRDefault="003C50A4" w:rsidP="003C50A4">
                  <w:pPr>
                    <w:pStyle w:val="ListParagraph"/>
                    <w:spacing w:after="0" w:line="240" w:lineRule="auto"/>
                    <w:ind w:right="-90"/>
                    <w:jc w:val="both"/>
                    <w:rPr>
                      <w:rFonts w:ascii="Arial" w:hAnsi="Arial" w:cs="Arial"/>
                      <w:sz w:val="24"/>
                      <w:szCs w:val="24"/>
                    </w:rPr>
                  </w:pPr>
                </w:p>
                <w:p w:rsidR="003C50A4" w:rsidRPr="003C50A4" w:rsidRDefault="005F73ED" w:rsidP="003C50A4">
                  <w:pPr>
                    <w:spacing w:after="0" w:line="240" w:lineRule="auto"/>
                    <w:ind w:right="-90"/>
                    <w:jc w:val="both"/>
                    <w:rPr>
                      <w:rFonts w:ascii="Arial" w:hAnsi="Arial" w:cs="Arial"/>
                      <w:b/>
                      <w:sz w:val="24"/>
                      <w:szCs w:val="24"/>
                    </w:rPr>
                  </w:pPr>
                  <w:r w:rsidRPr="003C50A4">
                    <w:rPr>
                      <w:rFonts w:ascii="Arial" w:hAnsi="Arial" w:cs="Arial"/>
                      <w:b/>
                      <w:sz w:val="24"/>
                      <w:szCs w:val="24"/>
                    </w:rPr>
                    <w:t xml:space="preserve">Notice summary (Full details are provided in the Annex to this Notice) </w:t>
                  </w:r>
                </w:p>
                <w:p w:rsidR="003C50A4" w:rsidRDefault="003C50A4" w:rsidP="003C50A4">
                  <w:pPr>
                    <w:spacing w:after="0" w:line="240" w:lineRule="auto"/>
                    <w:ind w:right="-90"/>
                    <w:jc w:val="both"/>
                    <w:rPr>
                      <w:rFonts w:ascii="Arial" w:hAnsi="Arial" w:cs="Arial"/>
                      <w:sz w:val="24"/>
                      <w:szCs w:val="24"/>
                    </w:rPr>
                  </w:pPr>
                </w:p>
                <w:p w:rsidR="003C50A4" w:rsidRP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The following entry has been added to the consolidated list and is now subject to an asset freeze.  </w:t>
                  </w:r>
                </w:p>
                <w:p w:rsidR="003C50A4" w:rsidRDefault="003C50A4" w:rsidP="003C50A4">
                  <w:pPr>
                    <w:pStyle w:val="ListParagraph"/>
                    <w:spacing w:after="0" w:line="240" w:lineRule="auto"/>
                    <w:ind w:right="-90"/>
                    <w:jc w:val="both"/>
                    <w:rPr>
                      <w:rFonts w:ascii="Arial" w:hAnsi="Arial" w:cs="Arial"/>
                      <w:sz w:val="24"/>
                      <w:szCs w:val="24"/>
                    </w:rPr>
                  </w:pPr>
                </w:p>
                <w:p w:rsidR="003C50A4" w:rsidRDefault="005F73ED" w:rsidP="003C50A4">
                  <w:pPr>
                    <w:pStyle w:val="ListParagraph"/>
                    <w:numPr>
                      <w:ilvl w:val="0"/>
                      <w:numId w:val="21"/>
                    </w:numPr>
                    <w:spacing w:after="0" w:line="240" w:lineRule="auto"/>
                    <w:ind w:right="-90"/>
                    <w:jc w:val="both"/>
                  </w:pPr>
                  <w:proofErr w:type="spellStart"/>
                  <w:r w:rsidRPr="003C50A4">
                    <w:rPr>
                      <w:rFonts w:ascii="Arial" w:hAnsi="Arial" w:cs="Arial"/>
                      <w:sz w:val="24"/>
                      <w:szCs w:val="24"/>
                    </w:rPr>
                    <w:t>Torek</w:t>
                  </w:r>
                  <w:proofErr w:type="spellEnd"/>
                  <w:r w:rsidRPr="003C50A4">
                    <w:rPr>
                      <w:rFonts w:ascii="Arial" w:hAnsi="Arial" w:cs="Arial"/>
                      <w:sz w:val="24"/>
                      <w:szCs w:val="24"/>
                    </w:rPr>
                    <w:t xml:space="preserve"> AGHA (Group ID: 13306)</w:t>
                  </w:r>
                </w:p>
                <w:p w:rsidR="003C50A4" w:rsidRDefault="003C50A4" w:rsidP="003C50A4">
                  <w:pPr>
                    <w:pStyle w:val="ListParagraph"/>
                    <w:spacing w:after="0" w:line="240" w:lineRule="auto"/>
                    <w:ind w:right="-90"/>
                    <w:jc w:val="both"/>
                  </w:pPr>
                </w:p>
                <w:p w:rsidR="003C50A4" w:rsidRPr="003C50A4" w:rsidRDefault="005F73ED" w:rsidP="003C50A4">
                  <w:pPr>
                    <w:spacing w:after="0" w:line="240" w:lineRule="auto"/>
                    <w:ind w:right="-90"/>
                    <w:jc w:val="both"/>
                    <w:rPr>
                      <w:rFonts w:ascii="Arial" w:hAnsi="Arial" w:cs="Arial"/>
                      <w:b/>
                      <w:sz w:val="24"/>
                      <w:szCs w:val="24"/>
                    </w:rPr>
                  </w:pPr>
                  <w:r w:rsidRPr="003C50A4">
                    <w:rPr>
                      <w:rFonts w:ascii="Arial" w:hAnsi="Arial" w:cs="Arial"/>
                      <w:b/>
                      <w:sz w:val="24"/>
                      <w:szCs w:val="24"/>
                    </w:rPr>
                    <w:t xml:space="preserve">What you must do </w:t>
                  </w:r>
                </w:p>
                <w:p w:rsidR="003C50A4" w:rsidRDefault="003C50A4" w:rsidP="003C50A4">
                  <w:pPr>
                    <w:spacing w:after="0" w:line="240" w:lineRule="auto"/>
                    <w:ind w:right="-90"/>
                    <w:jc w:val="both"/>
                    <w:rPr>
                      <w:rFonts w:ascii="Arial" w:hAnsi="Arial" w:cs="Arial"/>
                      <w:sz w:val="24"/>
                      <w:szCs w:val="24"/>
                    </w:rPr>
                  </w:pPr>
                </w:p>
                <w:p w:rsidR="003C50A4" w:rsidRP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You must: </w:t>
                  </w:r>
                </w:p>
                <w:p w:rsidR="003C50A4" w:rsidRDefault="003C50A4" w:rsidP="003C50A4">
                  <w:pPr>
                    <w:spacing w:after="0" w:line="240" w:lineRule="auto"/>
                    <w:ind w:right="-90"/>
                    <w:jc w:val="both"/>
                    <w:rPr>
                      <w:rFonts w:ascii="Arial" w:hAnsi="Arial" w:cs="Arial"/>
                      <w:sz w:val="24"/>
                      <w:szCs w:val="24"/>
                    </w:rPr>
                  </w:pPr>
                </w:p>
                <w:p w:rsidR="003C50A4" w:rsidRDefault="005F73ED" w:rsidP="003C50A4">
                  <w:pPr>
                    <w:pStyle w:val="ListParagraph"/>
                    <w:numPr>
                      <w:ilvl w:val="0"/>
                      <w:numId w:val="22"/>
                    </w:numPr>
                    <w:spacing w:after="0" w:line="240" w:lineRule="auto"/>
                    <w:ind w:left="1332" w:right="-90" w:hanging="360"/>
                    <w:jc w:val="both"/>
                    <w:rPr>
                      <w:rFonts w:ascii="Arial" w:hAnsi="Arial" w:cs="Arial"/>
                      <w:sz w:val="24"/>
                      <w:szCs w:val="24"/>
                    </w:rPr>
                  </w:pPr>
                  <w:r w:rsidRPr="003C50A4">
                    <w:rPr>
                      <w:rFonts w:ascii="Arial" w:hAnsi="Arial" w:cs="Arial"/>
                      <w:sz w:val="24"/>
                      <w:szCs w:val="24"/>
                    </w:rPr>
                    <w:t xml:space="preserve">check whether you maintain any accounts or hold any funds or economic resources for the persons set out in the Annex to this Notice; </w:t>
                  </w:r>
                </w:p>
                <w:p w:rsidR="003C50A4" w:rsidRPr="003C50A4" w:rsidRDefault="003C50A4" w:rsidP="003C50A4">
                  <w:pPr>
                    <w:pStyle w:val="ListParagraph"/>
                    <w:spacing w:after="0" w:line="240" w:lineRule="auto"/>
                    <w:ind w:left="1332" w:right="-90" w:hanging="360"/>
                    <w:jc w:val="both"/>
                    <w:rPr>
                      <w:rFonts w:ascii="Arial" w:hAnsi="Arial" w:cs="Arial"/>
                      <w:sz w:val="24"/>
                      <w:szCs w:val="24"/>
                    </w:rPr>
                  </w:pPr>
                </w:p>
                <w:p w:rsidR="003C50A4" w:rsidRDefault="005F73ED" w:rsidP="003C50A4">
                  <w:pPr>
                    <w:pStyle w:val="ListParagraph"/>
                    <w:numPr>
                      <w:ilvl w:val="0"/>
                      <w:numId w:val="22"/>
                    </w:numPr>
                    <w:spacing w:after="0" w:line="240" w:lineRule="auto"/>
                    <w:ind w:left="1332" w:right="-90" w:hanging="360"/>
                    <w:jc w:val="both"/>
                    <w:rPr>
                      <w:rFonts w:ascii="Arial" w:hAnsi="Arial" w:cs="Arial"/>
                      <w:sz w:val="24"/>
                      <w:szCs w:val="24"/>
                    </w:rPr>
                  </w:pPr>
                  <w:r w:rsidRPr="003C50A4">
                    <w:rPr>
                      <w:rFonts w:ascii="Arial" w:hAnsi="Arial" w:cs="Arial"/>
                      <w:sz w:val="24"/>
                      <w:szCs w:val="24"/>
                    </w:rPr>
                    <w:t>freeze such accounts, and other funds or assets;</w:t>
                  </w:r>
                </w:p>
                <w:p w:rsidR="003C50A4" w:rsidRPr="003C50A4" w:rsidRDefault="003C50A4" w:rsidP="003C50A4">
                  <w:pPr>
                    <w:pStyle w:val="ListParagraph"/>
                    <w:ind w:left="1332" w:hanging="360"/>
                    <w:rPr>
                      <w:rFonts w:ascii="Arial" w:hAnsi="Arial" w:cs="Arial"/>
                      <w:sz w:val="24"/>
                      <w:szCs w:val="24"/>
                    </w:rPr>
                  </w:pPr>
                </w:p>
                <w:p w:rsidR="003C50A4" w:rsidRDefault="005F73ED" w:rsidP="003C50A4">
                  <w:pPr>
                    <w:pStyle w:val="ListParagraph"/>
                    <w:numPr>
                      <w:ilvl w:val="0"/>
                      <w:numId w:val="22"/>
                    </w:numPr>
                    <w:spacing w:after="0" w:line="240" w:lineRule="auto"/>
                    <w:ind w:left="1332" w:right="-90" w:hanging="360"/>
                    <w:jc w:val="both"/>
                    <w:rPr>
                      <w:rFonts w:ascii="Arial" w:hAnsi="Arial" w:cs="Arial"/>
                      <w:sz w:val="24"/>
                      <w:szCs w:val="24"/>
                    </w:rPr>
                  </w:pPr>
                  <w:r w:rsidRPr="003C50A4">
                    <w:rPr>
                      <w:rFonts w:ascii="Arial" w:hAnsi="Arial" w:cs="Arial"/>
                      <w:sz w:val="24"/>
                      <w:szCs w:val="24"/>
                    </w:rPr>
                    <w:t xml:space="preserve">refrain from dealing with the funds or assets or making them available to such persons unless licensed by the </w:t>
                  </w:r>
                  <w:r w:rsidR="00060194">
                    <w:rPr>
                      <w:rFonts w:ascii="Arial" w:hAnsi="Arial" w:cs="Arial"/>
                      <w:sz w:val="24"/>
                      <w:szCs w:val="24"/>
                    </w:rPr>
                    <w:t>Governor</w:t>
                  </w:r>
                  <w:r w:rsidRPr="003C50A4">
                    <w:rPr>
                      <w:rFonts w:ascii="Arial" w:hAnsi="Arial" w:cs="Arial"/>
                      <w:sz w:val="24"/>
                      <w:szCs w:val="24"/>
                    </w:rPr>
                    <w:t xml:space="preserve">; </w:t>
                  </w:r>
                </w:p>
                <w:p w:rsidR="003C50A4" w:rsidRPr="003C50A4" w:rsidRDefault="003C50A4" w:rsidP="003C50A4">
                  <w:pPr>
                    <w:pStyle w:val="ListParagraph"/>
                    <w:ind w:left="1332" w:hanging="360"/>
                    <w:rPr>
                      <w:rFonts w:ascii="Arial" w:hAnsi="Arial" w:cs="Arial"/>
                      <w:sz w:val="24"/>
                      <w:szCs w:val="24"/>
                    </w:rPr>
                  </w:pPr>
                </w:p>
                <w:p w:rsidR="003C50A4" w:rsidRDefault="005F73ED" w:rsidP="003C50A4">
                  <w:pPr>
                    <w:pStyle w:val="ListParagraph"/>
                    <w:numPr>
                      <w:ilvl w:val="0"/>
                      <w:numId w:val="22"/>
                    </w:numPr>
                    <w:spacing w:after="0" w:line="240" w:lineRule="auto"/>
                    <w:ind w:left="1332" w:right="-90" w:hanging="360"/>
                    <w:jc w:val="both"/>
                    <w:rPr>
                      <w:rFonts w:ascii="Arial" w:hAnsi="Arial" w:cs="Arial"/>
                      <w:sz w:val="24"/>
                      <w:szCs w:val="24"/>
                    </w:rPr>
                  </w:pPr>
                  <w:r w:rsidRPr="003C50A4">
                    <w:rPr>
                      <w:rFonts w:ascii="Arial" w:hAnsi="Arial" w:cs="Arial"/>
                      <w:sz w:val="24"/>
                      <w:szCs w:val="24"/>
                    </w:rPr>
                    <w:t xml:space="preserve">report any findings to the </w:t>
                  </w:r>
                  <w:r w:rsidR="00060194">
                    <w:rPr>
                      <w:rFonts w:ascii="Arial" w:hAnsi="Arial" w:cs="Arial"/>
                      <w:sz w:val="24"/>
                      <w:szCs w:val="24"/>
                    </w:rPr>
                    <w:t>Governor</w:t>
                  </w:r>
                  <w:r w:rsidRPr="003C50A4">
                    <w:rPr>
                      <w:rFonts w:ascii="Arial" w:hAnsi="Arial" w:cs="Arial"/>
                      <w:sz w:val="24"/>
                      <w:szCs w:val="24"/>
                    </w:rPr>
                    <w:t>, together with any additional information that would facilitate co</w:t>
                  </w:r>
                  <w:r w:rsidR="003C50A4">
                    <w:rPr>
                      <w:rFonts w:ascii="Arial" w:hAnsi="Arial" w:cs="Arial"/>
                      <w:sz w:val="24"/>
                      <w:szCs w:val="24"/>
                    </w:rPr>
                    <w:t xml:space="preserve">mpliance with the Regulation; </w:t>
                  </w:r>
                </w:p>
                <w:p w:rsidR="003C50A4" w:rsidRPr="003C50A4" w:rsidRDefault="003C50A4" w:rsidP="003C50A4">
                  <w:pPr>
                    <w:pStyle w:val="ListParagraph"/>
                    <w:ind w:left="1332" w:hanging="360"/>
                    <w:rPr>
                      <w:rFonts w:ascii="Arial" w:hAnsi="Arial" w:cs="Arial"/>
                      <w:sz w:val="24"/>
                      <w:szCs w:val="24"/>
                    </w:rPr>
                  </w:pPr>
                </w:p>
                <w:p w:rsidR="003C50A4" w:rsidRDefault="005F73ED" w:rsidP="003C50A4">
                  <w:pPr>
                    <w:pStyle w:val="ListParagraph"/>
                    <w:numPr>
                      <w:ilvl w:val="0"/>
                      <w:numId w:val="22"/>
                    </w:numPr>
                    <w:spacing w:after="0" w:line="240" w:lineRule="auto"/>
                    <w:ind w:left="1332" w:right="-90" w:hanging="360"/>
                    <w:jc w:val="both"/>
                    <w:rPr>
                      <w:rFonts w:ascii="Arial" w:hAnsi="Arial" w:cs="Arial"/>
                      <w:sz w:val="24"/>
                      <w:szCs w:val="24"/>
                    </w:rPr>
                  </w:pPr>
                  <w:proofErr w:type="gramStart"/>
                  <w:r w:rsidRPr="003C50A4">
                    <w:rPr>
                      <w:rFonts w:ascii="Arial" w:hAnsi="Arial" w:cs="Arial"/>
                      <w:sz w:val="24"/>
                      <w:szCs w:val="24"/>
                    </w:rPr>
                    <w:t>provide</w:t>
                  </w:r>
                  <w:proofErr w:type="gramEnd"/>
                  <w:r w:rsidRPr="003C50A4">
                    <w:rPr>
                      <w:rFonts w:ascii="Arial" w:hAnsi="Arial" w:cs="Arial"/>
                      <w:sz w:val="24"/>
                      <w:szCs w:val="24"/>
                    </w:rPr>
                    <w:t xml:space="preserve"> any information concerning the frozen assets of designated persons that the </w:t>
                  </w:r>
                  <w:r w:rsidR="00060194">
                    <w:rPr>
                      <w:rFonts w:ascii="Arial" w:hAnsi="Arial" w:cs="Arial"/>
                      <w:sz w:val="24"/>
                      <w:szCs w:val="24"/>
                    </w:rPr>
                    <w:t>Governor</w:t>
                  </w:r>
                  <w:r w:rsidRPr="003C50A4">
                    <w:rPr>
                      <w:rFonts w:ascii="Arial" w:hAnsi="Arial" w:cs="Arial"/>
                      <w:sz w:val="24"/>
                      <w:szCs w:val="24"/>
                    </w:rPr>
                    <w:t xml:space="preserve"> may request. Information reported to the </w:t>
                  </w:r>
                  <w:r w:rsidR="00060194">
                    <w:rPr>
                      <w:rFonts w:ascii="Arial" w:hAnsi="Arial" w:cs="Arial"/>
                      <w:sz w:val="24"/>
                      <w:szCs w:val="24"/>
                    </w:rPr>
                    <w:t>Governor</w:t>
                  </w:r>
                  <w:r w:rsidRPr="003C50A4">
                    <w:rPr>
                      <w:rFonts w:ascii="Arial" w:hAnsi="Arial" w:cs="Arial"/>
                      <w:sz w:val="24"/>
                      <w:szCs w:val="24"/>
                    </w:rPr>
                    <w:t xml:space="preserve"> may be passed on to other regulatory authorities or law enforcement. </w:t>
                  </w:r>
                </w:p>
                <w:p w:rsidR="003C50A4" w:rsidRPr="003C50A4" w:rsidRDefault="003C50A4" w:rsidP="003C50A4">
                  <w:pPr>
                    <w:pStyle w:val="ListParagraph"/>
                    <w:rPr>
                      <w:rFonts w:ascii="Arial" w:hAnsi="Arial" w:cs="Arial"/>
                      <w:sz w:val="24"/>
                      <w:szCs w:val="24"/>
                    </w:rPr>
                  </w:pPr>
                </w:p>
                <w:p w:rsid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Failure to comply with financial sanctions legislation or to seek to circumvent its provisions is a criminal offence. </w:t>
                  </w:r>
                </w:p>
                <w:p w:rsidR="003C50A4" w:rsidRDefault="003C50A4" w:rsidP="003C50A4">
                  <w:pPr>
                    <w:spacing w:after="0" w:line="240" w:lineRule="auto"/>
                    <w:ind w:right="-90"/>
                    <w:jc w:val="both"/>
                    <w:rPr>
                      <w:rFonts w:ascii="Arial" w:hAnsi="Arial" w:cs="Arial"/>
                      <w:sz w:val="24"/>
                      <w:szCs w:val="24"/>
                    </w:rPr>
                  </w:pPr>
                </w:p>
                <w:p w:rsidR="003C50A4" w:rsidRPr="003C50A4" w:rsidRDefault="005F73ED" w:rsidP="003C50A4">
                  <w:pPr>
                    <w:spacing w:after="0" w:line="240" w:lineRule="auto"/>
                    <w:ind w:right="-90"/>
                    <w:jc w:val="both"/>
                    <w:rPr>
                      <w:rFonts w:ascii="Arial" w:hAnsi="Arial" w:cs="Arial"/>
                      <w:b/>
                      <w:sz w:val="24"/>
                      <w:szCs w:val="24"/>
                    </w:rPr>
                  </w:pPr>
                  <w:r w:rsidRPr="003C50A4">
                    <w:rPr>
                      <w:rFonts w:ascii="Arial" w:hAnsi="Arial" w:cs="Arial"/>
                      <w:b/>
                      <w:sz w:val="24"/>
                      <w:szCs w:val="24"/>
                    </w:rPr>
                    <w:t xml:space="preserve">Legislative details </w:t>
                  </w:r>
                </w:p>
                <w:p w:rsidR="003C50A4" w:rsidRDefault="003C50A4" w:rsidP="003C50A4">
                  <w:pPr>
                    <w:spacing w:after="0" w:line="240" w:lineRule="auto"/>
                    <w:ind w:right="-90"/>
                    <w:jc w:val="both"/>
                    <w:rPr>
                      <w:rFonts w:ascii="Arial" w:hAnsi="Arial" w:cs="Arial"/>
                      <w:sz w:val="24"/>
                      <w:szCs w:val="24"/>
                    </w:rPr>
                  </w:pPr>
                </w:p>
                <w:p w:rsidR="003C50A4" w:rsidRP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lastRenderedPageBreak/>
                    <w:t>On 17 November 2015 Council Implementing Regulation (EU) No 2015/2043 (“the Amending Regulation”) was published in the Official Journal of the European Union (O.J. L 300, 17.11.2015, p.1) by the Council of the European Union.</w:t>
                  </w:r>
                </w:p>
                <w:p w:rsidR="003C50A4" w:rsidRDefault="003C50A4" w:rsidP="003C50A4">
                  <w:pPr>
                    <w:spacing w:after="0" w:line="240" w:lineRule="auto"/>
                    <w:ind w:right="-90"/>
                    <w:jc w:val="both"/>
                    <w:rPr>
                      <w:rFonts w:ascii="Arial" w:hAnsi="Arial" w:cs="Arial"/>
                      <w:sz w:val="24"/>
                      <w:szCs w:val="24"/>
                    </w:rPr>
                  </w:pPr>
                </w:p>
                <w:p w:rsidR="003C50A4" w:rsidRP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The Amending Regulation amended Annex I to the Regulation with effect from 17 November 2015 </w:t>
                  </w:r>
                </w:p>
                <w:p w:rsidR="003C50A4" w:rsidRDefault="003C50A4" w:rsidP="003C50A4">
                  <w:pPr>
                    <w:spacing w:after="0" w:line="240" w:lineRule="auto"/>
                    <w:ind w:right="-90"/>
                    <w:jc w:val="both"/>
                    <w:rPr>
                      <w:rFonts w:ascii="Arial" w:hAnsi="Arial" w:cs="Arial"/>
                      <w:sz w:val="24"/>
                      <w:szCs w:val="24"/>
                    </w:rPr>
                  </w:pPr>
                </w:p>
                <w:p w:rsidR="003C50A4" w:rsidRP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The Amending Regulation reflects the decisions made on 2 November 2015 by the United Nations Security Council (UNSC) Committee established pursuant to Resolution 1988 (2011) to add one individual to the list of individuals, groups, undertakings and entities subject to restrictive measures. </w:t>
                  </w:r>
                </w:p>
                <w:p w:rsidR="003C50A4" w:rsidRDefault="003C50A4" w:rsidP="003C50A4">
                  <w:pPr>
                    <w:spacing w:after="0" w:line="240" w:lineRule="auto"/>
                    <w:ind w:right="-90"/>
                    <w:jc w:val="both"/>
                    <w:rPr>
                      <w:rFonts w:ascii="Arial" w:hAnsi="Arial" w:cs="Arial"/>
                      <w:sz w:val="24"/>
                      <w:szCs w:val="24"/>
                    </w:rPr>
                  </w:pPr>
                </w:p>
                <w:p w:rsidR="003C50A4" w:rsidRPr="003C50A4" w:rsidRDefault="005F73ED" w:rsidP="003C50A4">
                  <w:pPr>
                    <w:spacing w:after="0" w:line="240" w:lineRule="auto"/>
                    <w:ind w:right="-90"/>
                    <w:jc w:val="both"/>
                    <w:rPr>
                      <w:rFonts w:ascii="Arial" w:hAnsi="Arial" w:cs="Arial"/>
                      <w:b/>
                      <w:sz w:val="24"/>
                      <w:szCs w:val="24"/>
                    </w:rPr>
                  </w:pPr>
                  <w:r w:rsidRPr="003C50A4">
                    <w:rPr>
                      <w:rFonts w:ascii="Arial" w:hAnsi="Arial" w:cs="Arial"/>
                      <w:b/>
                      <w:sz w:val="24"/>
                      <w:szCs w:val="24"/>
                    </w:rPr>
                    <w:t xml:space="preserve">Further Information </w:t>
                  </w:r>
                </w:p>
                <w:p w:rsidR="003C50A4" w:rsidRDefault="003C50A4" w:rsidP="003C50A4">
                  <w:pPr>
                    <w:spacing w:after="0" w:line="240" w:lineRule="auto"/>
                    <w:ind w:right="-90"/>
                    <w:jc w:val="both"/>
                    <w:rPr>
                      <w:rFonts w:ascii="Arial" w:hAnsi="Arial" w:cs="Arial"/>
                      <w:sz w:val="24"/>
                      <w:szCs w:val="24"/>
                    </w:rPr>
                  </w:pPr>
                </w:p>
                <w:p w:rsidR="003C50A4" w:rsidRP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A copy of the Amending Regulation can be obtained from the website of the Official Journal of the European Union: </w:t>
                  </w:r>
                </w:p>
                <w:p w:rsidR="003C50A4" w:rsidRDefault="0093378D" w:rsidP="003C50A4">
                  <w:pPr>
                    <w:pStyle w:val="ListParagraph"/>
                    <w:spacing w:after="0" w:line="240" w:lineRule="auto"/>
                    <w:ind w:right="-90"/>
                    <w:jc w:val="both"/>
                    <w:rPr>
                      <w:rFonts w:ascii="Arial" w:hAnsi="Arial" w:cs="Arial"/>
                      <w:sz w:val="24"/>
                      <w:szCs w:val="24"/>
                    </w:rPr>
                  </w:pPr>
                  <w:hyperlink r:id="rId10" w:history="1">
                    <w:r w:rsidR="003C50A4" w:rsidRPr="00F9070B">
                      <w:rPr>
                        <w:rStyle w:val="Hyperlink"/>
                        <w:rFonts w:ascii="Arial" w:hAnsi="Arial" w:cs="Arial"/>
                        <w:sz w:val="24"/>
                        <w:szCs w:val="24"/>
                      </w:rPr>
                      <w:t>http://eur-lex.europa.eu/legal-content/EN/TXT/PDF/?uri=CELEX:32015R2043&amp;from=EN</w:t>
                    </w:r>
                  </w:hyperlink>
                </w:p>
                <w:p w:rsidR="003C50A4" w:rsidRPr="003C50A4" w:rsidRDefault="005F73ED" w:rsidP="003C50A4">
                  <w:pPr>
                    <w:spacing w:after="0" w:line="240" w:lineRule="auto"/>
                    <w:ind w:right="-90"/>
                    <w:jc w:val="both"/>
                    <w:rPr>
                      <w:rFonts w:ascii="Arial" w:hAnsi="Arial" w:cs="Arial"/>
                      <w:sz w:val="24"/>
                      <w:szCs w:val="24"/>
                    </w:rPr>
                  </w:pPr>
                  <w:r w:rsidRPr="003C50A4">
                    <w:rPr>
                      <w:rFonts w:ascii="Arial" w:hAnsi="Arial" w:cs="Arial"/>
                      <w:sz w:val="24"/>
                      <w:szCs w:val="24"/>
                    </w:rPr>
                    <w:t xml:space="preserve"> </w:t>
                  </w:r>
                </w:p>
                <w:p w:rsidR="003C50A4"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Copies of relevant Releases, certain EU Regulations, UNSC Resolutions, and UK legislation can be obtained from the Afghanistan financial sanctions page on the GOV.UK website: </w:t>
                  </w:r>
                </w:p>
                <w:p w:rsidR="003C50A4" w:rsidRDefault="0093378D" w:rsidP="003C50A4">
                  <w:pPr>
                    <w:pStyle w:val="ListParagraph"/>
                    <w:spacing w:after="0" w:line="240" w:lineRule="auto"/>
                    <w:ind w:right="-90"/>
                    <w:jc w:val="both"/>
                    <w:rPr>
                      <w:rFonts w:ascii="Arial" w:hAnsi="Arial" w:cs="Arial"/>
                      <w:sz w:val="24"/>
                      <w:szCs w:val="24"/>
                    </w:rPr>
                  </w:pPr>
                  <w:hyperlink r:id="rId11" w:history="1">
                    <w:r w:rsidR="003C50A4" w:rsidRPr="00F9070B">
                      <w:rPr>
                        <w:rStyle w:val="Hyperlink"/>
                        <w:rFonts w:ascii="Arial" w:hAnsi="Arial" w:cs="Arial"/>
                        <w:sz w:val="24"/>
                        <w:szCs w:val="24"/>
                      </w:rPr>
                      <w:t>https://www.gov.uk/government/collections/financial-sanctions-regime-specificconsolidated-lists-and-releases</w:t>
                    </w:r>
                  </w:hyperlink>
                </w:p>
                <w:p w:rsidR="003C50A4" w:rsidRDefault="005F73ED" w:rsidP="003C50A4">
                  <w:pPr>
                    <w:pStyle w:val="ListParagraph"/>
                    <w:spacing w:after="0" w:line="240" w:lineRule="auto"/>
                    <w:ind w:right="-90"/>
                    <w:jc w:val="both"/>
                    <w:rPr>
                      <w:rFonts w:ascii="Arial" w:hAnsi="Arial" w:cs="Arial"/>
                      <w:sz w:val="24"/>
                      <w:szCs w:val="24"/>
                    </w:rPr>
                  </w:pPr>
                  <w:r w:rsidRPr="003C50A4">
                    <w:rPr>
                      <w:rFonts w:ascii="Arial" w:hAnsi="Arial" w:cs="Arial"/>
                      <w:sz w:val="24"/>
                      <w:szCs w:val="24"/>
                    </w:rPr>
                    <w:t xml:space="preserve"> </w:t>
                  </w:r>
                </w:p>
                <w:p w:rsidR="00711981" w:rsidRDefault="005F73ED" w:rsidP="003C50A4">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Further details on the UN measures in respect of Afghanistan can be found on the relevant UN Sanctions Committee webpage: </w:t>
                  </w:r>
                </w:p>
                <w:p w:rsidR="00711981" w:rsidRDefault="0093378D" w:rsidP="00711981">
                  <w:pPr>
                    <w:pStyle w:val="ListParagraph"/>
                    <w:spacing w:after="0" w:line="240" w:lineRule="auto"/>
                    <w:ind w:right="-90"/>
                    <w:jc w:val="both"/>
                    <w:rPr>
                      <w:rFonts w:ascii="Arial" w:hAnsi="Arial" w:cs="Arial"/>
                      <w:sz w:val="24"/>
                      <w:szCs w:val="24"/>
                    </w:rPr>
                  </w:pPr>
                  <w:hyperlink r:id="rId12" w:history="1">
                    <w:r w:rsidR="00711981" w:rsidRPr="00F9070B">
                      <w:rPr>
                        <w:rStyle w:val="Hyperlink"/>
                        <w:rFonts w:ascii="Arial" w:hAnsi="Arial" w:cs="Arial"/>
                        <w:sz w:val="24"/>
                        <w:szCs w:val="24"/>
                      </w:rPr>
                      <w:t>http://www.un.org/sc/committees</w:t>
                    </w:r>
                  </w:hyperlink>
                  <w:r w:rsidR="005F73ED" w:rsidRPr="003C50A4">
                    <w:rPr>
                      <w:rFonts w:ascii="Arial" w:hAnsi="Arial" w:cs="Arial"/>
                      <w:sz w:val="24"/>
                      <w:szCs w:val="24"/>
                    </w:rPr>
                    <w:t>.</w:t>
                  </w:r>
                </w:p>
                <w:p w:rsidR="00711981" w:rsidRDefault="00711981" w:rsidP="00711981">
                  <w:pPr>
                    <w:pStyle w:val="ListParagraph"/>
                    <w:spacing w:after="0" w:line="240" w:lineRule="auto"/>
                    <w:ind w:right="-90"/>
                    <w:jc w:val="both"/>
                    <w:rPr>
                      <w:rFonts w:ascii="Arial" w:hAnsi="Arial" w:cs="Arial"/>
                      <w:sz w:val="24"/>
                      <w:szCs w:val="24"/>
                    </w:rPr>
                  </w:pPr>
                </w:p>
                <w:p w:rsidR="00711981" w:rsidRDefault="005F73ED" w:rsidP="00711981">
                  <w:pPr>
                    <w:pStyle w:val="ListParagraph"/>
                    <w:numPr>
                      <w:ilvl w:val="0"/>
                      <w:numId w:val="20"/>
                    </w:numPr>
                    <w:spacing w:after="0" w:line="240" w:lineRule="auto"/>
                    <w:ind w:right="-90"/>
                    <w:jc w:val="both"/>
                    <w:rPr>
                      <w:rFonts w:ascii="Arial" w:hAnsi="Arial" w:cs="Arial"/>
                      <w:sz w:val="24"/>
                      <w:szCs w:val="24"/>
                    </w:rPr>
                  </w:pPr>
                  <w:r w:rsidRPr="003C50A4">
                    <w:rPr>
                      <w:rFonts w:ascii="Arial" w:hAnsi="Arial" w:cs="Arial"/>
                      <w:sz w:val="24"/>
                      <w:szCs w:val="24"/>
                    </w:rPr>
                    <w:t xml:space="preserve">Please see the FAQs for more information around financial sanctions: </w:t>
                  </w:r>
                  <w:hyperlink r:id="rId13" w:history="1">
                    <w:r w:rsidR="00711981" w:rsidRPr="00F9070B">
                      <w:rPr>
                        <w:rStyle w:val="Hyperlink"/>
                        <w:rFonts w:ascii="Arial" w:hAnsi="Arial" w:cs="Arial"/>
                        <w:sz w:val="24"/>
                        <w:szCs w:val="24"/>
                      </w:rPr>
                      <w:t>https://www.gov.uk/government/publications/financial-sanctions-faqs</w:t>
                    </w:r>
                  </w:hyperlink>
                </w:p>
                <w:p w:rsidR="00711981" w:rsidRDefault="00711981" w:rsidP="00711981">
                  <w:pPr>
                    <w:spacing w:after="0" w:line="240" w:lineRule="auto"/>
                    <w:ind w:right="-90"/>
                    <w:jc w:val="both"/>
                    <w:rPr>
                      <w:rFonts w:ascii="Arial" w:hAnsi="Arial" w:cs="Arial"/>
                      <w:sz w:val="24"/>
                      <w:szCs w:val="24"/>
                      <w:lang w:val="en-US"/>
                    </w:rPr>
                  </w:pPr>
                </w:p>
                <w:p w:rsidR="00711981" w:rsidRPr="00711981" w:rsidRDefault="005F73ED" w:rsidP="00711981">
                  <w:pPr>
                    <w:spacing w:after="0" w:line="240" w:lineRule="auto"/>
                    <w:ind w:right="-90"/>
                    <w:jc w:val="both"/>
                    <w:rPr>
                      <w:rFonts w:ascii="Arial" w:hAnsi="Arial" w:cs="Arial"/>
                      <w:b/>
                      <w:sz w:val="24"/>
                      <w:szCs w:val="24"/>
                    </w:rPr>
                  </w:pPr>
                  <w:r w:rsidRPr="00711981">
                    <w:rPr>
                      <w:rFonts w:ascii="Arial" w:hAnsi="Arial" w:cs="Arial"/>
                      <w:b/>
                      <w:sz w:val="24"/>
                      <w:szCs w:val="24"/>
                    </w:rPr>
                    <w:t xml:space="preserve">Enquiries </w:t>
                  </w:r>
                </w:p>
                <w:p w:rsidR="00711981" w:rsidRDefault="00711981" w:rsidP="00711981">
                  <w:pPr>
                    <w:spacing w:after="0" w:line="240" w:lineRule="auto"/>
                    <w:ind w:right="-90"/>
                    <w:jc w:val="both"/>
                    <w:rPr>
                      <w:rFonts w:ascii="Arial" w:hAnsi="Arial" w:cs="Arial"/>
                      <w:sz w:val="24"/>
                      <w:szCs w:val="24"/>
                    </w:rPr>
                  </w:pPr>
                </w:p>
                <w:p w:rsidR="00B95FA3" w:rsidRPr="00F316FC" w:rsidRDefault="00B95FA3" w:rsidP="00711981">
                  <w:pPr>
                    <w:pStyle w:val="ListParagraph"/>
                    <w:numPr>
                      <w:ilvl w:val="0"/>
                      <w:numId w:val="20"/>
                    </w:numPr>
                    <w:spacing w:after="0" w:line="240" w:lineRule="auto"/>
                    <w:ind w:right="-90"/>
                    <w:jc w:val="both"/>
                    <w:rPr>
                      <w:rFonts w:ascii="Arial" w:hAnsi="Arial" w:cs="Arial"/>
                      <w:sz w:val="24"/>
                      <w:szCs w:val="24"/>
                    </w:rPr>
                  </w:pPr>
                  <w:r w:rsidRPr="00F316FC">
                    <w:rPr>
                      <w:rFonts w:ascii="Arial" w:hAnsi="Arial" w:cs="Arial"/>
                      <w:sz w:val="24"/>
                      <w:szCs w:val="24"/>
                    </w:rPr>
                    <w:t>Non-media enquiries should be addressed to:</w:t>
                  </w:r>
                </w:p>
                <w:p w:rsidR="00B95FA3" w:rsidRPr="00F316FC" w:rsidRDefault="00B95FA3" w:rsidP="00B95FA3">
                  <w:pPr>
                    <w:spacing w:after="0" w:line="240" w:lineRule="auto"/>
                    <w:ind w:right="-90"/>
                    <w:jc w:val="both"/>
                    <w:rPr>
                      <w:rFonts w:ascii="Arial" w:hAnsi="Arial" w:cs="Arial"/>
                      <w:sz w:val="24"/>
                      <w:szCs w:val="24"/>
                    </w:rPr>
                  </w:pPr>
                </w:p>
                <w:p w:rsidR="00B95FA3" w:rsidRPr="00F316FC"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F316FC">
                    <w:rPr>
                      <w:rFonts w:ascii="Arial" w:hAnsi="Arial" w:cs="Arial"/>
                      <w:color w:val="000000" w:themeColor="text1"/>
                      <w:sz w:val="24"/>
                      <w:szCs w:val="24"/>
                    </w:rPr>
                    <w:t>Her Excellency, the Governor</w:t>
                  </w:r>
                </w:p>
                <w:p w:rsidR="00B95FA3" w:rsidRPr="00F316FC"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F316FC">
                    <w:rPr>
                      <w:rFonts w:ascii="Arial" w:hAnsi="Arial" w:cs="Arial"/>
                      <w:color w:val="000000" w:themeColor="text1"/>
                      <w:sz w:val="24"/>
                      <w:szCs w:val="24"/>
                    </w:rPr>
                    <w:t>The Governor’s Office</w:t>
                  </w:r>
                </w:p>
                <w:p w:rsidR="00B95FA3" w:rsidRPr="00F316FC"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F316FC">
                    <w:rPr>
                      <w:rFonts w:ascii="Arial" w:hAnsi="Arial" w:cs="Arial"/>
                      <w:color w:val="000000" w:themeColor="text1"/>
                      <w:sz w:val="24"/>
                      <w:szCs w:val="24"/>
                    </w:rPr>
                    <w:t>#8 Farara Plaza</w:t>
                  </w:r>
                </w:p>
                <w:p w:rsidR="00B95FA3" w:rsidRPr="00F316FC"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F316FC">
                    <w:rPr>
                      <w:rFonts w:ascii="Arial" w:hAnsi="Arial" w:cs="Arial"/>
                      <w:color w:val="000000" w:themeColor="text1"/>
                      <w:sz w:val="24"/>
                      <w:szCs w:val="24"/>
                    </w:rPr>
                    <w:t>Brades, MSR1110</w:t>
                  </w:r>
                </w:p>
                <w:p w:rsidR="00B95FA3" w:rsidRPr="00F316FC"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F316FC">
                    <w:rPr>
                      <w:rFonts w:ascii="Arial" w:hAnsi="Arial" w:cs="Arial"/>
                      <w:color w:val="000000" w:themeColor="text1"/>
                      <w:sz w:val="24"/>
                      <w:szCs w:val="24"/>
                    </w:rPr>
                    <w:t>Montserrat</w:t>
                  </w:r>
                </w:p>
                <w:p w:rsidR="00B95FA3" w:rsidRPr="00F316FC" w:rsidRDefault="00B95FA3" w:rsidP="00795522">
                  <w:pPr>
                    <w:pStyle w:val="ListParagraph"/>
                    <w:tabs>
                      <w:tab w:val="left" w:pos="702"/>
                    </w:tabs>
                    <w:spacing w:after="0" w:line="240" w:lineRule="auto"/>
                    <w:ind w:left="702" w:right="-90" w:hanging="270"/>
                    <w:jc w:val="both"/>
                    <w:rPr>
                      <w:rFonts w:ascii="Arial" w:hAnsi="Arial" w:cs="Arial"/>
                      <w:sz w:val="24"/>
                      <w:szCs w:val="24"/>
                    </w:rPr>
                  </w:pPr>
                  <w:r w:rsidRPr="00F316FC">
                    <w:rPr>
                      <w:rFonts w:ascii="Arial" w:hAnsi="Arial" w:cs="Arial"/>
                      <w:sz w:val="24"/>
                      <w:szCs w:val="24"/>
                    </w:rPr>
                    <w:t xml:space="preserve">Email: </w:t>
                  </w:r>
                  <w:hyperlink r:id="rId14" w:history="1">
                    <w:r w:rsidRPr="00F316FC">
                      <w:rPr>
                        <w:rStyle w:val="Hyperlink"/>
                        <w:rFonts w:ascii="Arial" w:hAnsi="Arial" w:cs="Arial"/>
                        <w:sz w:val="24"/>
                        <w:szCs w:val="24"/>
                      </w:rPr>
                      <w:t>Tony.Bates@fco.gsi.gov.uk</w:t>
                    </w:r>
                  </w:hyperlink>
                </w:p>
                <w:p w:rsidR="00814050" w:rsidRDefault="00814050" w:rsidP="00B95FA3">
                  <w:pPr>
                    <w:pStyle w:val="ListParagraph"/>
                    <w:tabs>
                      <w:tab w:val="left" w:pos="702"/>
                    </w:tabs>
                    <w:spacing w:after="0" w:line="240" w:lineRule="auto"/>
                    <w:ind w:left="702" w:right="-90"/>
                    <w:jc w:val="both"/>
                    <w:rPr>
                      <w:rFonts w:ascii="Arial" w:hAnsi="Arial" w:cs="Arial"/>
                      <w:sz w:val="24"/>
                      <w:szCs w:val="24"/>
                    </w:rPr>
                  </w:pPr>
                </w:p>
                <w:p w:rsidR="003D68FF" w:rsidRPr="00F316FC" w:rsidRDefault="003D68FF" w:rsidP="00B95FA3">
                  <w:pPr>
                    <w:pStyle w:val="ListParagraph"/>
                    <w:tabs>
                      <w:tab w:val="left" w:pos="702"/>
                    </w:tabs>
                    <w:spacing w:after="0" w:line="240" w:lineRule="auto"/>
                    <w:ind w:left="702" w:right="-90"/>
                    <w:jc w:val="both"/>
                    <w:rPr>
                      <w:rFonts w:ascii="Arial" w:hAnsi="Arial" w:cs="Arial"/>
                      <w:sz w:val="24"/>
                      <w:szCs w:val="24"/>
                    </w:rPr>
                  </w:pPr>
                </w:p>
                <w:p w:rsidR="00795522" w:rsidRPr="00F316FC" w:rsidRDefault="00795522" w:rsidP="00B95FA3">
                  <w:pPr>
                    <w:pStyle w:val="ListParagraph"/>
                    <w:tabs>
                      <w:tab w:val="left" w:pos="702"/>
                    </w:tabs>
                    <w:spacing w:after="0" w:line="240" w:lineRule="auto"/>
                    <w:ind w:left="702" w:right="-90"/>
                    <w:jc w:val="both"/>
                    <w:rPr>
                      <w:rFonts w:ascii="Arial" w:hAnsi="Arial" w:cs="Arial"/>
                      <w:sz w:val="24"/>
                      <w:szCs w:val="24"/>
                    </w:rPr>
                  </w:pPr>
                </w:p>
                <w:p w:rsidR="00814050" w:rsidRPr="00F316FC" w:rsidRDefault="00814050" w:rsidP="00814050">
                  <w:pPr>
                    <w:spacing w:after="0" w:line="240" w:lineRule="auto"/>
                    <w:ind w:left="-108" w:right="-90"/>
                    <w:jc w:val="both"/>
                    <w:rPr>
                      <w:rFonts w:ascii="Arial" w:hAnsi="Arial" w:cs="Arial"/>
                      <w:b/>
                      <w:sz w:val="24"/>
                      <w:szCs w:val="24"/>
                    </w:rPr>
                  </w:pPr>
                  <w:r w:rsidRPr="00F316FC">
                    <w:rPr>
                      <w:rFonts w:ascii="Arial" w:hAnsi="Arial" w:cs="Arial"/>
                      <w:b/>
                      <w:sz w:val="24"/>
                      <w:szCs w:val="24"/>
                    </w:rPr>
                    <w:t>Financial Services Commission</w:t>
                  </w:r>
                </w:p>
                <w:p w:rsidR="00814050" w:rsidRPr="00F316FC" w:rsidRDefault="009401BE" w:rsidP="00814050">
                  <w:pPr>
                    <w:spacing w:after="0" w:line="240" w:lineRule="auto"/>
                    <w:ind w:left="-108" w:right="-90"/>
                    <w:jc w:val="both"/>
                    <w:rPr>
                      <w:rFonts w:ascii="Arial" w:hAnsi="Arial" w:cs="Arial"/>
                      <w:b/>
                      <w:sz w:val="24"/>
                      <w:szCs w:val="24"/>
                    </w:rPr>
                  </w:pPr>
                  <w:r>
                    <w:rPr>
                      <w:rFonts w:ascii="Arial" w:hAnsi="Arial" w:cs="Arial"/>
                      <w:b/>
                      <w:sz w:val="24"/>
                      <w:szCs w:val="24"/>
                    </w:rPr>
                    <w:t>17</w:t>
                  </w:r>
                  <w:r w:rsidR="00F316FC" w:rsidRPr="00F316FC">
                    <w:rPr>
                      <w:rFonts w:ascii="Arial" w:hAnsi="Arial" w:cs="Arial"/>
                      <w:b/>
                      <w:sz w:val="24"/>
                      <w:szCs w:val="24"/>
                    </w:rPr>
                    <w:t>/11</w:t>
                  </w:r>
                  <w:r w:rsidR="00814050" w:rsidRPr="00F316FC">
                    <w:rPr>
                      <w:rFonts w:ascii="Arial" w:hAnsi="Arial" w:cs="Arial"/>
                      <w:b/>
                      <w:sz w:val="24"/>
                      <w:szCs w:val="24"/>
                    </w:rPr>
                    <w:t>/2015</w:t>
                  </w:r>
                </w:p>
                <w:p w:rsidR="00814050" w:rsidRPr="00F316FC" w:rsidRDefault="00814050" w:rsidP="00B95FA3">
                  <w:pPr>
                    <w:pStyle w:val="ListParagraph"/>
                    <w:tabs>
                      <w:tab w:val="left" w:pos="702"/>
                    </w:tabs>
                    <w:spacing w:after="0" w:line="240" w:lineRule="auto"/>
                    <w:ind w:left="702" w:right="-90"/>
                    <w:jc w:val="both"/>
                    <w:rPr>
                      <w:rFonts w:ascii="Arial" w:hAnsi="Arial" w:cs="Arial"/>
                      <w:sz w:val="24"/>
                      <w:szCs w:val="24"/>
                    </w:rPr>
                  </w:pPr>
                </w:p>
                <w:p w:rsidR="00E2418A" w:rsidRPr="00711981" w:rsidRDefault="00E2418A" w:rsidP="00711981">
                  <w:pPr>
                    <w:pStyle w:val="ListParagraph"/>
                    <w:tabs>
                      <w:tab w:val="left" w:pos="702"/>
                    </w:tabs>
                    <w:spacing w:after="0" w:line="240" w:lineRule="auto"/>
                    <w:ind w:left="702" w:right="-90"/>
                    <w:jc w:val="center"/>
                    <w:rPr>
                      <w:rFonts w:ascii="Arial" w:hAnsi="Arial" w:cs="Arial"/>
                      <w:b/>
                      <w:sz w:val="24"/>
                      <w:szCs w:val="24"/>
                    </w:rPr>
                  </w:pPr>
                </w:p>
                <w:p w:rsidR="00711981" w:rsidRPr="00711981" w:rsidRDefault="009401BE" w:rsidP="00711981">
                  <w:pPr>
                    <w:tabs>
                      <w:tab w:val="left" w:pos="702"/>
                    </w:tabs>
                    <w:spacing w:after="0" w:line="240" w:lineRule="auto"/>
                    <w:ind w:right="-90"/>
                    <w:jc w:val="center"/>
                    <w:rPr>
                      <w:rFonts w:ascii="Arial" w:hAnsi="Arial" w:cs="Arial"/>
                      <w:b/>
                      <w:sz w:val="24"/>
                      <w:szCs w:val="24"/>
                    </w:rPr>
                  </w:pPr>
                  <w:r w:rsidRPr="00711981">
                    <w:rPr>
                      <w:rFonts w:ascii="Arial" w:hAnsi="Arial" w:cs="Arial"/>
                      <w:b/>
                      <w:sz w:val="24"/>
                      <w:szCs w:val="24"/>
                    </w:rPr>
                    <w:t>ANNEX TO NOTICE</w:t>
                  </w:r>
                </w:p>
                <w:p w:rsidR="00711981" w:rsidRPr="00711981" w:rsidRDefault="00711981" w:rsidP="00711981">
                  <w:pPr>
                    <w:tabs>
                      <w:tab w:val="left" w:pos="702"/>
                    </w:tabs>
                    <w:spacing w:after="0" w:line="240" w:lineRule="auto"/>
                    <w:ind w:right="-90"/>
                    <w:jc w:val="center"/>
                    <w:rPr>
                      <w:rFonts w:ascii="Arial" w:hAnsi="Arial" w:cs="Arial"/>
                      <w:b/>
                      <w:sz w:val="24"/>
                      <w:szCs w:val="24"/>
                    </w:rPr>
                  </w:pPr>
                </w:p>
                <w:p w:rsidR="00711981" w:rsidRPr="00711981" w:rsidRDefault="009401BE" w:rsidP="00711981">
                  <w:pPr>
                    <w:tabs>
                      <w:tab w:val="left" w:pos="702"/>
                    </w:tabs>
                    <w:spacing w:after="0" w:line="240" w:lineRule="auto"/>
                    <w:ind w:right="-90"/>
                    <w:jc w:val="center"/>
                    <w:rPr>
                      <w:rFonts w:ascii="Arial" w:hAnsi="Arial" w:cs="Arial"/>
                      <w:b/>
                      <w:sz w:val="24"/>
                      <w:szCs w:val="24"/>
                    </w:rPr>
                  </w:pPr>
                  <w:r w:rsidRPr="00711981">
                    <w:rPr>
                      <w:rFonts w:ascii="Arial" w:hAnsi="Arial" w:cs="Arial"/>
                      <w:b/>
                      <w:sz w:val="24"/>
                      <w:szCs w:val="24"/>
                    </w:rPr>
                    <w:t>FINANCIAL SANCTIONS: AFGHANISTAN</w:t>
                  </w:r>
                </w:p>
                <w:p w:rsidR="00711981" w:rsidRPr="00711981" w:rsidRDefault="00711981" w:rsidP="00711981">
                  <w:pPr>
                    <w:tabs>
                      <w:tab w:val="left" w:pos="702"/>
                    </w:tabs>
                    <w:spacing w:after="0" w:line="240" w:lineRule="auto"/>
                    <w:ind w:right="-90"/>
                    <w:jc w:val="center"/>
                    <w:rPr>
                      <w:rFonts w:ascii="Arial" w:hAnsi="Arial" w:cs="Arial"/>
                      <w:b/>
                      <w:sz w:val="24"/>
                      <w:szCs w:val="24"/>
                    </w:rPr>
                  </w:pPr>
                </w:p>
                <w:p w:rsidR="00711981" w:rsidRPr="00711981" w:rsidRDefault="009401BE" w:rsidP="00711981">
                  <w:pPr>
                    <w:tabs>
                      <w:tab w:val="left" w:pos="702"/>
                    </w:tabs>
                    <w:spacing w:after="0" w:line="240" w:lineRule="auto"/>
                    <w:ind w:right="-90"/>
                    <w:jc w:val="center"/>
                    <w:rPr>
                      <w:rFonts w:ascii="Arial" w:hAnsi="Arial" w:cs="Arial"/>
                      <w:b/>
                      <w:sz w:val="24"/>
                      <w:szCs w:val="24"/>
                    </w:rPr>
                  </w:pPr>
                  <w:r w:rsidRPr="00711981">
                    <w:rPr>
                      <w:rFonts w:ascii="Arial" w:hAnsi="Arial" w:cs="Arial"/>
                      <w:b/>
                      <w:sz w:val="24"/>
                      <w:szCs w:val="24"/>
                    </w:rPr>
                    <w:t>COUNCIL IMPLEMENTING REGULATION (EU) No 2015/2043</w:t>
                  </w:r>
                </w:p>
                <w:p w:rsidR="00711981" w:rsidRPr="00711981" w:rsidRDefault="00711981" w:rsidP="00711981">
                  <w:pPr>
                    <w:tabs>
                      <w:tab w:val="left" w:pos="702"/>
                    </w:tabs>
                    <w:spacing w:after="0" w:line="240" w:lineRule="auto"/>
                    <w:ind w:right="-90"/>
                    <w:jc w:val="center"/>
                    <w:rPr>
                      <w:rFonts w:ascii="Arial" w:hAnsi="Arial" w:cs="Arial"/>
                      <w:b/>
                      <w:sz w:val="24"/>
                      <w:szCs w:val="24"/>
                    </w:rPr>
                  </w:pPr>
                </w:p>
                <w:p w:rsidR="00711981" w:rsidRPr="00711981" w:rsidRDefault="009401BE" w:rsidP="00711981">
                  <w:pPr>
                    <w:tabs>
                      <w:tab w:val="left" w:pos="702"/>
                    </w:tabs>
                    <w:spacing w:after="0" w:line="240" w:lineRule="auto"/>
                    <w:ind w:right="-90"/>
                    <w:jc w:val="center"/>
                    <w:rPr>
                      <w:rFonts w:ascii="Arial" w:hAnsi="Arial" w:cs="Arial"/>
                      <w:b/>
                      <w:sz w:val="24"/>
                      <w:szCs w:val="24"/>
                    </w:rPr>
                  </w:pPr>
                  <w:r w:rsidRPr="00711981">
                    <w:rPr>
                      <w:rFonts w:ascii="Arial" w:hAnsi="Arial" w:cs="Arial"/>
                      <w:b/>
                      <w:sz w:val="24"/>
                      <w:szCs w:val="24"/>
                    </w:rPr>
                    <w:t>AMENDING ANNEX I TO COUNCIL REGULATION (EU) No 753/2011</w:t>
                  </w:r>
                </w:p>
                <w:p w:rsidR="00711981" w:rsidRPr="00711981" w:rsidRDefault="00711981" w:rsidP="00711981">
                  <w:pPr>
                    <w:tabs>
                      <w:tab w:val="left" w:pos="702"/>
                    </w:tabs>
                    <w:spacing w:after="0" w:line="240" w:lineRule="auto"/>
                    <w:ind w:right="-90"/>
                    <w:jc w:val="both"/>
                    <w:rPr>
                      <w:rFonts w:ascii="Arial" w:hAnsi="Arial" w:cs="Arial"/>
                      <w:sz w:val="24"/>
                      <w:szCs w:val="24"/>
                    </w:rPr>
                  </w:pPr>
                </w:p>
                <w:p w:rsidR="00711981" w:rsidRPr="00711981" w:rsidRDefault="00711981" w:rsidP="00711981">
                  <w:pPr>
                    <w:tabs>
                      <w:tab w:val="left" w:pos="702"/>
                    </w:tabs>
                    <w:spacing w:after="0" w:line="240" w:lineRule="auto"/>
                    <w:ind w:right="-90"/>
                    <w:jc w:val="both"/>
                    <w:rPr>
                      <w:rFonts w:ascii="Arial" w:hAnsi="Arial" w:cs="Arial"/>
                      <w:sz w:val="24"/>
                      <w:szCs w:val="24"/>
                    </w:rPr>
                  </w:pPr>
                </w:p>
                <w:p w:rsidR="00711981" w:rsidRPr="00711981" w:rsidRDefault="009401BE" w:rsidP="00711981">
                  <w:pPr>
                    <w:tabs>
                      <w:tab w:val="left" w:pos="702"/>
                    </w:tabs>
                    <w:spacing w:after="0" w:line="240" w:lineRule="auto"/>
                    <w:ind w:right="-90"/>
                    <w:jc w:val="both"/>
                    <w:rPr>
                      <w:rFonts w:ascii="Arial" w:hAnsi="Arial" w:cs="Arial"/>
                      <w:b/>
                      <w:sz w:val="24"/>
                      <w:szCs w:val="24"/>
                      <w:u w:val="single"/>
                    </w:rPr>
                  </w:pPr>
                  <w:r w:rsidRPr="00711981">
                    <w:rPr>
                      <w:rFonts w:ascii="Arial" w:hAnsi="Arial" w:cs="Arial"/>
                      <w:b/>
                      <w:sz w:val="24"/>
                      <w:szCs w:val="24"/>
                      <w:u w:val="single"/>
                    </w:rPr>
                    <w:t xml:space="preserve">ADDITION </w:t>
                  </w:r>
                </w:p>
                <w:p w:rsidR="00711981" w:rsidRPr="00711981" w:rsidRDefault="00711981" w:rsidP="00711981">
                  <w:pPr>
                    <w:tabs>
                      <w:tab w:val="left" w:pos="702"/>
                    </w:tabs>
                    <w:spacing w:after="0" w:line="240" w:lineRule="auto"/>
                    <w:ind w:right="-90"/>
                    <w:jc w:val="both"/>
                    <w:rPr>
                      <w:rFonts w:ascii="Arial" w:hAnsi="Arial" w:cs="Arial"/>
                      <w:b/>
                      <w:sz w:val="24"/>
                      <w:szCs w:val="24"/>
                      <w:u w:val="single"/>
                    </w:rPr>
                  </w:pPr>
                </w:p>
                <w:p w:rsidR="00711981" w:rsidRPr="00711981" w:rsidRDefault="009401BE" w:rsidP="00711981">
                  <w:pPr>
                    <w:tabs>
                      <w:tab w:val="left" w:pos="702"/>
                    </w:tabs>
                    <w:spacing w:after="0" w:line="240" w:lineRule="auto"/>
                    <w:ind w:right="-90"/>
                    <w:jc w:val="both"/>
                    <w:rPr>
                      <w:rFonts w:ascii="Arial" w:hAnsi="Arial" w:cs="Arial"/>
                      <w:b/>
                      <w:sz w:val="24"/>
                      <w:szCs w:val="24"/>
                      <w:u w:val="single"/>
                    </w:rPr>
                  </w:pPr>
                  <w:r w:rsidRPr="00711981">
                    <w:rPr>
                      <w:rFonts w:ascii="Arial" w:hAnsi="Arial" w:cs="Arial"/>
                      <w:b/>
                      <w:sz w:val="24"/>
                      <w:szCs w:val="24"/>
                      <w:u w:val="single"/>
                    </w:rPr>
                    <w:t xml:space="preserve">Individual </w:t>
                  </w:r>
                </w:p>
                <w:p w:rsidR="00711981" w:rsidRPr="00711981" w:rsidRDefault="00711981" w:rsidP="00711981">
                  <w:pPr>
                    <w:tabs>
                      <w:tab w:val="left" w:pos="702"/>
                    </w:tabs>
                    <w:spacing w:after="0" w:line="240" w:lineRule="auto"/>
                    <w:ind w:right="-90"/>
                    <w:jc w:val="both"/>
                    <w:rPr>
                      <w:rFonts w:ascii="Arial" w:hAnsi="Arial" w:cs="Arial"/>
                      <w:sz w:val="24"/>
                      <w:szCs w:val="24"/>
                    </w:rPr>
                  </w:pPr>
                </w:p>
                <w:p w:rsidR="00711981" w:rsidRPr="00711981" w:rsidRDefault="00711981" w:rsidP="00711981">
                  <w:pPr>
                    <w:tabs>
                      <w:tab w:val="left" w:pos="702"/>
                    </w:tabs>
                    <w:spacing w:after="0" w:line="240" w:lineRule="auto"/>
                    <w:ind w:right="-90"/>
                    <w:jc w:val="both"/>
                    <w:rPr>
                      <w:rFonts w:ascii="Arial" w:hAnsi="Arial" w:cs="Arial"/>
                      <w:sz w:val="24"/>
                      <w:szCs w:val="24"/>
                    </w:rPr>
                  </w:pPr>
                </w:p>
                <w:p w:rsidR="00711981" w:rsidRPr="00711981" w:rsidRDefault="009401BE" w:rsidP="00711981">
                  <w:pPr>
                    <w:pStyle w:val="ListParagraph"/>
                    <w:numPr>
                      <w:ilvl w:val="0"/>
                      <w:numId w:val="23"/>
                    </w:numPr>
                    <w:tabs>
                      <w:tab w:val="left" w:pos="702"/>
                    </w:tabs>
                    <w:spacing w:after="0" w:line="240" w:lineRule="auto"/>
                    <w:ind w:right="-90"/>
                    <w:jc w:val="both"/>
                    <w:rPr>
                      <w:rFonts w:ascii="Arial" w:hAnsi="Arial" w:cs="Arial"/>
                      <w:b/>
                      <w:sz w:val="24"/>
                      <w:szCs w:val="24"/>
                    </w:rPr>
                  </w:pPr>
                  <w:r w:rsidRPr="00711981">
                    <w:rPr>
                      <w:rFonts w:ascii="Arial" w:hAnsi="Arial" w:cs="Arial"/>
                      <w:b/>
                      <w:sz w:val="24"/>
                      <w:szCs w:val="24"/>
                    </w:rPr>
                    <w:t xml:space="preserve">AGHA, </w:t>
                  </w:r>
                  <w:proofErr w:type="spellStart"/>
                  <w:r w:rsidRPr="00711981">
                    <w:rPr>
                      <w:rFonts w:ascii="Arial" w:hAnsi="Arial" w:cs="Arial"/>
                      <w:b/>
                      <w:sz w:val="24"/>
                      <w:szCs w:val="24"/>
                    </w:rPr>
                    <w:t>Torek</w:t>
                  </w:r>
                  <w:proofErr w:type="spellEnd"/>
                  <w:r w:rsidRPr="00711981">
                    <w:rPr>
                      <w:rFonts w:ascii="Arial" w:hAnsi="Arial" w:cs="Arial"/>
                      <w:b/>
                      <w:sz w:val="24"/>
                      <w:szCs w:val="24"/>
                    </w:rPr>
                    <w:t xml:space="preserve"> </w:t>
                  </w:r>
                </w:p>
                <w:p w:rsidR="00B261DB" w:rsidRDefault="009401BE" w:rsidP="00711981">
                  <w:pPr>
                    <w:pStyle w:val="ListParagraph"/>
                    <w:tabs>
                      <w:tab w:val="left" w:pos="702"/>
                    </w:tabs>
                    <w:spacing w:after="0" w:line="240" w:lineRule="auto"/>
                    <w:ind w:right="-90"/>
                    <w:jc w:val="both"/>
                    <w:rPr>
                      <w:rFonts w:ascii="Arial" w:hAnsi="Arial" w:cs="Arial"/>
                      <w:sz w:val="24"/>
                      <w:szCs w:val="24"/>
                    </w:rPr>
                  </w:pPr>
                  <w:r w:rsidRPr="00711981">
                    <w:rPr>
                      <w:rFonts w:ascii="Arial" w:hAnsi="Arial" w:cs="Arial"/>
                      <w:b/>
                      <w:sz w:val="24"/>
                      <w:szCs w:val="24"/>
                    </w:rPr>
                    <w:t>Title</w:t>
                  </w:r>
                  <w:r w:rsidRPr="00711981">
                    <w:rPr>
                      <w:rFonts w:ascii="Arial" w:hAnsi="Arial" w:cs="Arial"/>
                      <w:sz w:val="24"/>
                      <w:szCs w:val="24"/>
                    </w:rPr>
                    <w:t xml:space="preserve">: </w:t>
                  </w:r>
                  <w:proofErr w:type="spellStart"/>
                  <w:r w:rsidRPr="00711981">
                    <w:rPr>
                      <w:rFonts w:ascii="Arial" w:hAnsi="Arial" w:cs="Arial"/>
                      <w:sz w:val="24"/>
                      <w:szCs w:val="24"/>
                    </w:rPr>
                    <w:t>Haji</w:t>
                  </w:r>
                  <w:proofErr w:type="spellEnd"/>
                  <w:r w:rsidRPr="00711981">
                    <w:rPr>
                      <w:rFonts w:ascii="Arial" w:hAnsi="Arial" w:cs="Arial"/>
                      <w:sz w:val="24"/>
                      <w:szCs w:val="24"/>
                    </w:rPr>
                    <w:t xml:space="preserve"> </w:t>
                  </w:r>
                  <w:r w:rsidRPr="00711981">
                    <w:rPr>
                      <w:rFonts w:ascii="Arial" w:hAnsi="Arial" w:cs="Arial"/>
                      <w:b/>
                      <w:sz w:val="24"/>
                      <w:szCs w:val="24"/>
                    </w:rPr>
                    <w:t>DOB</w:t>
                  </w:r>
                  <w:r w:rsidRPr="00711981">
                    <w:rPr>
                      <w:rFonts w:ascii="Arial" w:hAnsi="Arial" w:cs="Arial"/>
                      <w:sz w:val="24"/>
                      <w:szCs w:val="24"/>
                    </w:rPr>
                    <w:t xml:space="preserve">: (1) --/--/1960. (2) --/--/1962. (3) --/--/1965. </w:t>
                  </w:r>
                  <w:r w:rsidRPr="00711981">
                    <w:rPr>
                      <w:rFonts w:ascii="Arial" w:hAnsi="Arial" w:cs="Arial"/>
                      <w:b/>
                      <w:sz w:val="24"/>
                      <w:szCs w:val="24"/>
                    </w:rPr>
                    <w:t>POB</w:t>
                  </w:r>
                  <w:r w:rsidRPr="00711981">
                    <w:rPr>
                      <w:rFonts w:ascii="Arial" w:hAnsi="Arial" w:cs="Arial"/>
                      <w:sz w:val="24"/>
                      <w:szCs w:val="24"/>
                    </w:rPr>
                    <w:t xml:space="preserve">: (1) Kandahar Province, Afghanistan, (2) </w:t>
                  </w:r>
                  <w:proofErr w:type="spellStart"/>
                  <w:r w:rsidRPr="00711981">
                    <w:rPr>
                      <w:rFonts w:ascii="Arial" w:hAnsi="Arial" w:cs="Arial"/>
                      <w:sz w:val="24"/>
                      <w:szCs w:val="24"/>
                    </w:rPr>
                    <w:t>Pishin</w:t>
                  </w:r>
                  <w:proofErr w:type="spellEnd"/>
                  <w:r w:rsidRPr="00711981">
                    <w:rPr>
                      <w:rFonts w:ascii="Arial" w:hAnsi="Arial" w:cs="Arial"/>
                      <w:sz w:val="24"/>
                      <w:szCs w:val="24"/>
                    </w:rPr>
                    <w:t xml:space="preserve">, Baluchistan Province, Pakistan </w:t>
                  </w:r>
                  <w:proofErr w:type="spellStart"/>
                  <w:r w:rsidRPr="00711981">
                    <w:rPr>
                      <w:rFonts w:ascii="Arial" w:hAnsi="Arial" w:cs="Arial"/>
                      <w:b/>
                      <w:sz w:val="24"/>
                      <w:szCs w:val="24"/>
                    </w:rPr>
                    <w:t>a.k.a</w:t>
                  </w:r>
                  <w:proofErr w:type="spellEnd"/>
                  <w:r w:rsidRPr="00711981">
                    <w:rPr>
                      <w:rFonts w:ascii="Arial" w:hAnsi="Arial" w:cs="Arial"/>
                      <w:sz w:val="24"/>
                      <w:szCs w:val="24"/>
                    </w:rPr>
                    <w:t xml:space="preserve">: (1) AGHA, </w:t>
                  </w:r>
                  <w:proofErr w:type="spellStart"/>
                  <w:r w:rsidRPr="00711981">
                    <w:rPr>
                      <w:rFonts w:ascii="Arial" w:hAnsi="Arial" w:cs="Arial"/>
                      <w:sz w:val="24"/>
                      <w:szCs w:val="24"/>
                    </w:rPr>
                    <w:t>Torak</w:t>
                  </w:r>
                  <w:proofErr w:type="spellEnd"/>
                  <w:r w:rsidRPr="00711981">
                    <w:rPr>
                      <w:rFonts w:ascii="Arial" w:hAnsi="Arial" w:cs="Arial"/>
                      <w:sz w:val="24"/>
                      <w:szCs w:val="24"/>
                    </w:rPr>
                    <w:t xml:space="preserve"> (2) AGHA, </w:t>
                  </w:r>
                  <w:proofErr w:type="spellStart"/>
                  <w:r w:rsidRPr="00711981">
                    <w:rPr>
                      <w:rFonts w:ascii="Arial" w:hAnsi="Arial" w:cs="Arial"/>
                      <w:sz w:val="24"/>
                      <w:szCs w:val="24"/>
                    </w:rPr>
                    <w:t>Toriq</w:t>
                  </w:r>
                  <w:proofErr w:type="spellEnd"/>
                  <w:r w:rsidRPr="00711981">
                    <w:rPr>
                      <w:rFonts w:ascii="Arial" w:hAnsi="Arial" w:cs="Arial"/>
                      <w:sz w:val="24"/>
                      <w:szCs w:val="24"/>
                    </w:rPr>
                    <w:t xml:space="preserve"> (3) HASHAN, </w:t>
                  </w:r>
                  <w:proofErr w:type="spellStart"/>
                  <w:r w:rsidRPr="00711981">
                    <w:rPr>
                      <w:rFonts w:ascii="Arial" w:hAnsi="Arial" w:cs="Arial"/>
                      <w:sz w:val="24"/>
                      <w:szCs w:val="24"/>
                    </w:rPr>
                    <w:t>Sayed</w:t>
                  </w:r>
                  <w:proofErr w:type="spellEnd"/>
                  <w:r w:rsidRPr="00711981">
                    <w:rPr>
                      <w:rFonts w:ascii="Arial" w:hAnsi="Arial" w:cs="Arial"/>
                      <w:sz w:val="24"/>
                      <w:szCs w:val="24"/>
                    </w:rPr>
                    <w:t xml:space="preserve">, Mohammed (4) SAYED, </w:t>
                  </w:r>
                  <w:proofErr w:type="spellStart"/>
                  <w:r w:rsidRPr="00711981">
                    <w:rPr>
                      <w:rFonts w:ascii="Arial" w:hAnsi="Arial" w:cs="Arial"/>
                      <w:sz w:val="24"/>
                      <w:szCs w:val="24"/>
                    </w:rPr>
                    <w:t>Toriq</w:t>
                  </w:r>
                  <w:proofErr w:type="spellEnd"/>
                  <w:r w:rsidRPr="00711981">
                    <w:rPr>
                      <w:rFonts w:ascii="Arial" w:hAnsi="Arial" w:cs="Arial"/>
                      <w:sz w:val="24"/>
                      <w:szCs w:val="24"/>
                    </w:rPr>
                    <w:t xml:space="preserve">, </w:t>
                  </w:r>
                  <w:proofErr w:type="spellStart"/>
                  <w:proofErr w:type="gramStart"/>
                  <w:r w:rsidRPr="00711981">
                    <w:rPr>
                      <w:rFonts w:ascii="Arial" w:hAnsi="Arial" w:cs="Arial"/>
                      <w:sz w:val="24"/>
                      <w:szCs w:val="24"/>
                    </w:rPr>
                    <w:t>Agha</w:t>
                  </w:r>
                  <w:proofErr w:type="spellEnd"/>
                  <w:proofErr w:type="gramEnd"/>
                  <w:r w:rsidRPr="00711981">
                    <w:rPr>
                      <w:rFonts w:ascii="Arial" w:hAnsi="Arial" w:cs="Arial"/>
                      <w:sz w:val="24"/>
                      <w:szCs w:val="24"/>
                    </w:rPr>
                    <w:t xml:space="preserve"> </w:t>
                  </w:r>
                  <w:r w:rsidRPr="00711981">
                    <w:rPr>
                      <w:rFonts w:ascii="Arial" w:hAnsi="Arial" w:cs="Arial"/>
                      <w:b/>
                      <w:sz w:val="24"/>
                      <w:szCs w:val="24"/>
                    </w:rPr>
                    <w:t>National</w:t>
                  </w:r>
                  <w:r w:rsidRPr="00711981">
                    <w:rPr>
                      <w:rFonts w:ascii="Arial" w:hAnsi="Arial" w:cs="Arial"/>
                      <w:sz w:val="24"/>
                      <w:szCs w:val="24"/>
                    </w:rPr>
                    <w:t xml:space="preserve"> </w:t>
                  </w:r>
                  <w:r w:rsidRPr="00711981">
                    <w:rPr>
                      <w:rFonts w:ascii="Arial" w:hAnsi="Arial" w:cs="Arial"/>
                      <w:b/>
                      <w:sz w:val="24"/>
                      <w:szCs w:val="24"/>
                    </w:rPr>
                    <w:t>Identification no</w:t>
                  </w:r>
                  <w:r w:rsidRPr="00711981">
                    <w:rPr>
                      <w:rFonts w:ascii="Arial" w:hAnsi="Arial" w:cs="Arial"/>
                      <w:sz w:val="24"/>
                      <w:szCs w:val="24"/>
                    </w:rPr>
                    <w:t xml:space="preserve">: Pakistani 5430312277059 (fraudulently obtained and since cancelled by the Government of Pakistan). </w:t>
                  </w:r>
                  <w:r w:rsidRPr="00711981">
                    <w:rPr>
                      <w:rFonts w:ascii="Arial" w:hAnsi="Arial" w:cs="Arial"/>
                      <w:b/>
                      <w:sz w:val="24"/>
                      <w:szCs w:val="24"/>
                    </w:rPr>
                    <w:t>Address</w:t>
                  </w:r>
                  <w:r w:rsidRPr="00711981">
                    <w:rPr>
                      <w:rFonts w:ascii="Arial" w:hAnsi="Arial" w:cs="Arial"/>
                      <w:sz w:val="24"/>
                      <w:szCs w:val="24"/>
                    </w:rPr>
                    <w:t xml:space="preserve">: </w:t>
                  </w:r>
                  <w:proofErr w:type="spellStart"/>
                  <w:r w:rsidRPr="00711981">
                    <w:rPr>
                      <w:rFonts w:ascii="Arial" w:hAnsi="Arial" w:cs="Arial"/>
                      <w:sz w:val="24"/>
                      <w:szCs w:val="24"/>
                    </w:rPr>
                    <w:t>Pashtunabad</w:t>
                  </w:r>
                  <w:proofErr w:type="spellEnd"/>
                  <w:r w:rsidRPr="00711981">
                    <w:rPr>
                      <w:rFonts w:ascii="Arial" w:hAnsi="Arial" w:cs="Arial"/>
                      <w:sz w:val="24"/>
                      <w:szCs w:val="24"/>
                    </w:rPr>
                    <w:t xml:space="preserve">, Quetta, Baluchistan Province, Pakistan. </w:t>
                  </w:r>
                  <w:r w:rsidRPr="00711981">
                    <w:rPr>
                      <w:rFonts w:ascii="Arial" w:hAnsi="Arial" w:cs="Arial"/>
                      <w:b/>
                      <w:sz w:val="24"/>
                      <w:szCs w:val="24"/>
                    </w:rPr>
                    <w:t>Position</w:t>
                  </w:r>
                  <w:r w:rsidRPr="00711981">
                    <w:rPr>
                      <w:rFonts w:ascii="Arial" w:hAnsi="Arial" w:cs="Arial"/>
                      <w:sz w:val="24"/>
                      <w:szCs w:val="24"/>
                    </w:rPr>
                    <w:t xml:space="preserve">: Commander for Taliban military council </w:t>
                  </w:r>
                  <w:r w:rsidRPr="00711981">
                    <w:rPr>
                      <w:rFonts w:ascii="Arial" w:hAnsi="Arial" w:cs="Arial"/>
                      <w:b/>
                      <w:sz w:val="24"/>
                      <w:szCs w:val="24"/>
                    </w:rPr>
                    <w:t>Other Information</w:t>
                  </w:r>
                  <w:r w:rsidRPr="00711981">
                    <w:rPr>
                      <w:rFonts w:ascii="Arial" w:hAnsi="Arial" w:cs="Arial"/>
                      <w:sz w:val="24"/>
                      <w:szCs w:val="24"/>
                    </w:rPr>
                    <w:t xml:space="preserve">: UN Ref. TAi.174. Key commander for Taliban military council involved in fundraising from Gulf-based donors. Photo available for inclusion in the INTERPOL-UN Security Council Special Notice. Date of UN designation: 02.11.2015. </w:t>
                  </w:r>
                  <w:r w:rsidRPr="00711981">
                    <w:rPr>
                      <w:rFonts w:ascii="Arial" w:hAnsi="Arial" w:cs="Arial"/>
                      <w:b/>
                      <w:sz w:val="24"/>
                      <w:szCs w:val="24"/>
                    </w:rPr>
                    <w:t>Listed on</w:t>
                  </w:r>
                  <w:r w:rsidRPr="00711981">
                    <w:rPr>
                      <w:rFonts w:ascii="Arial" w:hAnsi="Arial" w:cs="Arial"/>
                      <w:sz w:val="24"/>
                      <w:szCs w:val="24"/>
                    </w:rPr>
                    <w:t xml:space="preserve">: 17/11/2015 </w:t>
                  </w:r>
                  <w:r w:rsidRPr="00711981">
                    <w:rPr>
                      <w:rFonts w:ascii="Arial" w:hAnsi="Arial" w:cs="Arial"/>
                      <w:b/>
                      <w:sz w:val="24"/>
                      <w:szCs w:val="24"/>
                    </w:rPr>
                    <w:t>Last Updated</w:t>
                  </w:r>
                  <w:r w:rsidRPr="00711981">
                    <w:rPr>
                      <w:rFonts w:ascii="Arial" w:hAnsi="Arial" w:cs="Arial"/>
                      <w:sz w:val="24"/>
                      <w:szCs w:val="24"/>
                    </w:rPr>
                    <w:t xml:space="preserve">: 17/11/2015 </w:t>
                  </w:r>
                  <w:r w:rsidRPr="00711981">
                    <w:rPr>
                      <w:rFonts w:ascii="Arial" w:hAnsi="Arial" w:cs="Arial"/>
                      <w:b/>
                      <w:sz w:val="24"/>
                      <w:szCs w:val="24"/>
                    </w:rPr>
                    <w:t>Group ID</w:t>
                  </w:r>
                  <w:r w:rsidRPr="00711981">
                    <w:rPr>
                      <w:rFonts w:ascii="Arial" w:hAnsi="Arial" w:cs="Arial"/>
                      <w:sz w:val="24"/>
                      <w:szCs w:val="24"/>
                    </w:rPr>
                    <w:t xml:space="preserve">: 13306. </w:t>
                  </w:r>
                </w:p>
                <w:p w:rsidR="00711981" w:rsidRPr="00711981" w:rsidRDefault="00711981" w:rsidP="00711981">
                  <w:pPr>
                    <w:pStyle w:val="ListParagraph"/>
                    <w:tabs>
                      <w:tab w:val="left" w:pos="702"/>
                    </w:tabs>
                    <w:spacing w:after="0" w:line="240" w:lineRule="auto"/>
                    <w:ind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9405CD" w:rsidRDefault="009405CD" w:rsidP="00747D21">
                  <w:pPr>
                    <w:spacing w:after="0" w:line="240" w:lineRule="auto"/>
                    <w:ind w:left="-108" w:right="-90"/>
                    <w:jc w:val="both"/>
                    <w:rPr>
                      <w:rFonts w:ascii="Arial" w:hAnsi="Arial" w:cs="Arial"/>
                      <w:sz w:val="24"/>
                      <w:szCs w:val="24"/>
                    </w:rPr>
                  </w:pPr>
                </w:p>
                <w:p w:rsidR="000878A0" w:rsidRPr="00814050" w:rsidRDefault="000878A0" w:rsidP="00747D21">
                  <w:pPr>
                    <w:spacing w:after="0" w:line="240" w:lineRule="auto"/>
                    <w:ind w:left="-108" w:right="-90"/>
                    <w:jc w:val="both"/>
                    <w:rPr>
                      <w:rFonts w:ascii="Arial" w:hAnsi="Arial" w:cs="Arial"/>
                      <w:sz w:val="24"/>
                      <w:szCs w:val="24"/>
                    </w:rPr>
                  </w:pPr>
                </w:p>
                <w:p w:rsidR="00814050" w:rsidRPr="00814050" w:rsidRDefault="00814050" w:rsidP="00814050">
                  <w:pPr>
                    <w:spacing w:after="0" w:line="240" w:lineRule="auto"/>
                    <w:ind w:left="-108" w:right="-90"/>
                    <w:jc w:val="both"/>
                    <w:rPr>
                      <w:rFonts w:ascii="Arial" w:hAnsi="Arial" w:cs="Arial"/>
                      <w:b/>
                      <w:sz w:val="24"/>
                      <w:szCs w:val="24"/>
                    </w:rPr>
                  </w:pPr>
                  <w:r w:rsidRPr="00814050">
                    <w:rPr>
                      <w:rFonts w:ascii="Arial" w:hAnsi="Arial" w:cs="Arial"/>
                      <w:b/>
                      <w:sz w:val="24"/>
                      <w:szCs w:val="24"/>
                    </w:rPr>
                    <w:t>Financial Services Commission</w:t>
                  </w:r>
                </w:p>
                <w:p w:rsidR="00814050" w:rsidRPr="00814050" w:rsidRDefault="009401BE" w:rsidP="00814050">
                  <w:pPr>
                    <w:spacing w:after="0" w:line="240" w:lineRule="auto"/>
                    <w:ind w:left="-108" w:right="-90"/>
                    <w:jc w:val="both"/>
                    <w:rPr>
                      <w:rFonts w:ascii="Arial" w:hAnsi="Arial" w:cs="Arial"/>
                      <w:b/>
                      <w:sz w:val="24"/>
                      <w:szCs w:val="24"/>
                    </w:rPr>
                  </w:pPr>
                  <w:r>
                    <w:rPr>
                      <w:rFonts w:ascii="Arial" w:hAnsi="Arial" w:cs="Arial"/>
                      <w:b/>
                      <w:sz w:val="24"/>
                      <w:szCs w:val="24"/>
                    </w:rPr>
                    <w:t>17</w:t>
                  </w:r>
                  <w:r w:rsidR="00F316FC">
                    <w:rPr>
                      <w:rFonts w:ascii="Arial" w:hAnsi="Arial" w:cs="Arial"/>
                      <w:b/>
                      <w:sz w:val="24"/>
                      <w:szCs w:val="24"/>
                    </w:rPr>
                    <w:t>/11</w:t>
                  </w:r>
                  <w:r w:rsidR="00814050" w:rsidRPr="00814050">
                    <w:rPr>
                      <w:rFonts w:ascii="Arial" w:hAnsi="Arial" w:cs="Arial"/>
                      <w:b/>
                      <w:sz w:val="24"/>
                      <w:szCs w:val="24"/>
                    </w:rPr>
                    <w:t>/2015</w:t>
                  </w:r>
                </w:p>
                <w:p w:rsidR="007C1E42" w:rsidRPr="00814050" w:rsidRDefault="007C1E42" w:rsidP="00E10CCB">
                  <w:pPr>
                    <w:spacing w:after="0" w:line="240" w:lineRule="auto"/>
                    <w:ind w:left="-108" w:right="-90"/>
                    <w:jc w:val="both"/>
                    <w:rPr>
                      <w:rFonts w:ascii="Arial" w:hAnsi="Arial" w:cs="Arial"/>
                      <w:b/>
                      <w:sz w:val="24"/>
                      <w:szCs w:val="24"/>
                    </w:rPr>
                  </w:pPr>
                </w:p>
                <w:p w:rsidR="00E10CCB" w:rsidRPr="00587138" w:rsidRDefault="00E10CCB" w:rsidP="00D8376E">
                  <w:pPr>
                    <w:spacing w:after="0" w:line="240" w:lineRule="auto"/>
                    <w:ind w:left="-108" w:right="-90"/>
                    <w:jc w:val="both"/>
                    <w:rPr>
                      <w:rFonts w:ascii="Arial" w:hAnsi="Arial" w:cs="Arial"/>
                      <w:b/>
                      <w:sz w:val="24"/>
                      <w:szCs w:val="24"/>
                    </w:rPr>
                  </w:pPr>
                  <w:r w:rsidRPr="00814050">
                    <w:rPr>
                      <w:rFonts w:ascii="Arial" w:hAnsi="Arial" w:cs="Arial"/>
                      <w:b/>
                      <w:sz w:val="24"/>
                      <w:szCs w:val="24"/>
                    </w:rPr>
                    <w:t>Cc: H.E. The Governor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A4" w:rsidRDefault="003C50A4" w:rsidP="00A214FB">
      <w:pPr>
        <w:spacing w:after="0" w:line="240" w:lineRule="auto"/>
      </w:pPr>
      <w:r>
        <w:separator/>
      </w:r>
    </w:p>
  </w:endnote>
  <w:endnote w:type="continuationSeparator" w:id="1">
    <w:p w:rsidR="003C50A4" w:rsidRDefault="003C50A4"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A4" w:rsidRDefault="003C50A4" w:rsidP="00A214FB">
      <w:pPr>
        <w:spacing w:after="0" w:line="240" w:lineRule="auto"/>
      </w:pPr>
      <w:r>
        <w:separator/>
      </w:r>
    </w:p>
  </w:footnote>
  <w:footnote w:type="continuationSeparator" w:id="1">
    <w:p w:rsidR="003C50A4" w:rsidRDefault="003C50A4"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F2E"/>
    <w:multiLevelType w:val="hybridMultilevel"/>
    <w:tmpl w:val="105261C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56471BE"/>
    <w:multiLevelType w:val="hybridMultilevel"/>
    <w:tmpl w:val="740A2F04"/>
    <w:lvl w:ilvl="0" w:tplc="DE7CD192">
      <w:start w:val="1"/>
      <w:numFmt w:val="decimal"/>
      <w:lvlText w:val="%1."/>
      <w:lvlJc w:val="left"/>
      <w:pPr>
        <w:ind w:left="252" w:hanging="360"/>
      </w:pPr>
      <w:rPr>
        <w:rFonts w:hint="default"/>
        <w:b w:val="0"/>
        <w:u w:val="none"/>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
    <w:nsid w:val="0E894215"/>
    <w:multiLevelType w:val="hybridMultilevel"/>
    <w:tmpl w:val="AC6C277A"/>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3">
    <w:nsid w:val="162A70A4"/>
    <w:multiLevelType w:val="hybridMultilevel"/>
    <w:tmpl w:val="67E4FDEE"/>
    <w:lvl w:ilvl="0" w:tplc="164CA22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6835F29"/>
    <w:multiLevelType w:val="hybridMultilevel"/>
    <w:tmpl w:val="0150A3D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196F5E7F"/>
    <w:multiLevelType w:val="hybridMultilevel"/>
    <w:tmpl w:val="A7947AD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F787C51"/>
    <w:multiLevelType w:val="hybridMultilevel"/>
    <w:tmpl w:val="E5CA01A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7">
    <w:nsid w:val="248363EA"/>
    <w:multiLevelType w:val="hybridMultilevel"/>
    <w:tmpl w:val="99363D7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4F21E28"/>
    <w:multiLevelType w:val="hybridMultilevel"/>
    <w:tmpl w:val="31064258"/>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9">
    <w:nsid w:val="2F9525EF"/>
    <w:multiLevelType w:val="hybridMultilevel"/>
    <w:tmpl w:val="20D2852E"/>
    <w:lvl w:ilvl="0" w:tplc="2409000F">
      <w:start w:val="1"/>
      <w:numFmt w:val="decimal"/>
      <w:lvlText w:val="%1."/>
      <w:lvlJc w:val="left"/>
      <w:pPr>
        <w:ind w:left="720" w:hanging="360"/>
      </w:pPr>
      <w:rPr>
        <w:rFonts w:hint="default"/>
      </w:rPr>
    </w:lvl>
    <w:lvl w:ilvl="1" w:tplc="574C7BEA">
      <w:start w:val="7"/>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0283B8D"/>
    <w:multiLevelType w:val="hybridMultilevel"/>
    <w:tmpl w:val="A13027C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4D47600"/>
    <w:multiLevelType w:val="hybridMultilevel"/>
    <w:tmpl w:val="CCBE1C38"/>
    <w:lvl w:ilvl="0" w:tplc="31E0EBB0">
      <w:start w:val="1"/>
      <w:numFmt w:val="decimal"/>
      <w:lvlText w:val="%1."/>
      <w:lvlJc w:val="left"/>
      <w:pPr>
        <w:ind w:left="378" w:hanging="360"/>
      </w:pPr>
      <w:rPr>
        <w:rFonts w:hint="default"/>
      </w:rPr>
    </w:lvl>
    <w:lvl w:ilvl="1" w:tplc="95BA91AE">
      <w:start w:val="6"/>
      <w:numFmt w:val="bullet"/>
      <w:lvlText w:val="•"/>
      <w:lvlJc w:val="left"/>
      <w:pPr>
        <w:ind w:left="1566" w:hanging="360"/>
      </w:pPr>
      <w:rPr>
        <w:rFonts w:ascii="Arial" w:eastAsiaTheme="minorHAnsi" w:hAnsi="Arial" w:cs="Arial" w:hint="default"/>
      </w:rPr>
    </w:lvl>
    <w:lvl w:ilvl="2" w:tplc="2409001B" w:tentative="1">
      <w:start w:val="1"/>
      <w:numFmt w:val="lowerRoman"/>
      <w:lvlText w:val="%3."/>
      <w:lvlJc w:val="right"/>
      <w:pPr>
        <w:ind w:left="2286" w:hanging="180"/>
      </w:pPr>
    </w:lvl>
    <w:lvl w:ilvl="3" w:tplc="2409000F" w:tentative="1">
      <w:start w:val="1"/>
      <w:numFmt w:val="decimal"/>
      <w:lvlText w:val="%4."/>
      <w:lvlJc w:val="left"/>
      <w:pPr>
        <w:ind w:left="3006" w:hanging="360"/>
      </w:pPr>
    </w:lvl>
    <w:lvl w:ilvl="4" w:tplc="24090019" w:tentative="1">
      <w:start w:val="1"/>
      <w:numFmt w:val="lowerLetter"/>
      <w:lvlText w:val="%5."/>
      <w:lvlJc w:val="left"/>
      <w:pPr>
        <w:ind w:left="3726" w:hanging="360"/>
      </w:pPr>
    </w:lvl>
    <w:lvl w:ilvl="5" w:tplc="2409001B" w:tentative="1">
      <w:start w:val="1"/>
      <w:numFmt w:val="lowerRoman"/>
      <w:lvlText w:val="%6."/>
      <w:lvlJc w:val="right"/>
      <w:pPr>
        <w:ind w:left="4446" w:hanging="180"/>
      </w:pPr>
    </w:lvl>
    <w:lvl w:ilvl="6" w:tplc="2409000F" w:tentative="1">
      <w:start w:val="1"/>
      <w:numFmt w:val="decimal"/>
      <w:lvlText w:val="%7."/>
      <w:lvlJc w:val="left"/>
      <w:pPr>
        <w:ind w:left="5166" w:hanging="360"/>
      </w:pPr>
    </w:lvl>
    <w:lvl w:ilvl="7" w:tplc="24090019" w:tentative="1">
      <w:start w:val="1"/>
      <w:numFmt w:val="lowerLetter"/>
      <w:lvlText w:val="%8."/>
      <w:lvlJc w:val="left"/>
      <w:pPr>
        <w:ind w:left="5886" w:hanging="360"/>
      </w:pPr>
    </w:lvl>
    <w:lvl w:ilvl="8" w:tplc="2409001B" w:tentative="1">
      <w:start w:val="1"/>
      <w:numFmt w:val="lowerRoman"/>
      <w:lvlText w:val="%9."/>
      <w:lvlJc w:val="right"/>
      <w:pPr>
        <w:ind w:left="6606" w:hanging="180"/>
      </w:pPr>
    </w:lvl>
  </w:abstractNum>
  <w:abstractNum w:abstractNumId="12">
    <w:nsid w:val="405C3A92"/>
    <w:multiLevelType w:val="hybridMultilevel"/>
    <w:tmpl w:val="82CE8C7C"/>
    <w:lvl w:ilvl="0" w:tplc="FCA85C5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4F4B2BAD"/>
    <w:multiLevelType w:val="hybridMultilevel"/>
    <w:tmpl w:val="6F0446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50EC45D4"/>
    <w:multiLevelType w:val="hybridMultilevel"/>
    <w:tmpl w:val="2888516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53BD3F8A"/>
    <w:multiLevelType w:val="hybridMultilevel"/>
    <w:tmpl w:val="C5D2B9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6">
    <w:nsid w:val="55B7099B"/>
    <w:multiLevelType w:val="hybridMultilevel"/>
    <w:tmpl w:val="D05A8B1E"/>
    <w:lvl w:ilvl="0" w:tplc="D794EC7A">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7">
    <w:nsid w:val="569268A3"/>
    <w:multiLevelType w:val="hybridMultilevel"/>
    <w:tmpl w:val="EC66B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5D263750"/>
    <w:multiLevelType w:val="hybridMultilevel"/>
    <w:tmpl w:val="5C84995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9">
    <w:nsid w:val="5FD94503"/>
    <w:multiLevelType w:val="hybridMultilevel"/>
    <w:tmpl w:val="9AD434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640E3D1F"/>
    <w:multiLevelType w:val="hybridMultilevel"/>
    <w:tmpl w:val="BCF207E8"/>
    <w:lvl w:ilvl="0" w:tplc="A1EC7E4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7D44003B"/>
    <w:multiLevelType w:val="hybridMultilevel"/>
    <w:tmpl w:val="1CA2B6B6"/>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abstractNum w:abstractNumId="22">
    <w:nsid w:val="7EF26364"/>
    <w:multiLevelType w:val="hybridMultilevel"/>
    <w:tmpl w:val="88CEB0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1"/>
  </w:num>
  <w:num w:numId="2">
    <w:abstractNumId w:val="21"/>
  </w:num>
  <w:num w:numId="3">
    <w:abstractNumId w:val="1"/>
  </w:num>
  <w:num w:numId="4">
    <w:abstractNumId w:val="9"/>
  </w:num>
  <w:num w:numId="5">
    <w:abstractNumId w:val="22"/>
  </w:num>
  <w:num w:numId="6">
    <w:abstractNumId w:val="13"/>
  </w:num>
  <w:num w:numId="7">
    <w:abstractNumId w:val="6"/>
  </w:num>
  <w:num w:numId="8">
    <w:abstractNumId w:val="7"/>
  </w:num>
  <w:num w:numId="9">
    <w:abstractNumId w:val="20"/>
  </w:num>
  <w:num w:numId="10">
    <w:abstractNumId w:val="14"/>
  </w:num>
  <w:num w:numId="11">
    <w:abstractNumId w:val="5"/>
  </w:num>
  <w:num w:numId="12">
    <w:abstractNumId w:val="2"/>
  </w:num>
  <w:num w:numId="13">
    <w:abstractNumId w:val="18"/>
  </w:num>
  <w:num w:numId="14">
    <w:abstractNumId w:val="0"/>
  </w:num>
  <w:num w:numId="15">
    <w:abstractNumId w:val="15"/>
  </w:num>
  <w:num w:numId="16">
    <w:abstractNumId w:val="17"/>
  </w:num>
  <w:num w:numId="17">
    <w:abstractNumId w:val="16"/>
  </w:num>
  <w:num w:numId="18">
    <w:abstractNumId w:val="10"/>
  </w:num>
  <w:num w:numId="19">
    <w:abstractNumId w:val="8"/>
  </w:num>
  <w:num w:numId="20">
    <w:abstractNumId w:val="19"/>
  </w:num>
  <w:num w:numId="21">
    <w:abstractNumId w:val="4"/>
  </w:num>
  <w:num w:numId="22">
    <w:abstractNumId w:val="3"/>
  </w:num>
  <w:num w:numId="23">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6E3C"/>
    <w:rsid w:val="00047C02"/>
    <w:rsid w:val="00050014"/>
    <w:rsid w:val="00050C58"/>
    <w:rsid w:val="00052D60"/>
    <w:rsid w:val="00056988"/>
    <w:rsid w:val="00057C2A"/>
    <w:rsid w:val="00057D74"/>
    <w:rsid w:val="00060194"/>
    <w:rsid w:val="00067694"/>
    <w:rsid w:val="00067C0A"/>
    <w:rsid w:val="000701D8"/>
    <w:rsid w:val="00071616"/>
    <w:rsid w:val="00073543"/>
    <w:rsid w:val="00076AC4"/>
    <w:rsid w:val="000878A0"/>
    <w:rsid w:val="0009050E"/>
    <w:rsid w:val="000958E3"/>
    <w:rsid w:val="00095AE3"/>
    <w:rsid w:val="00096927"/>
    <w:rsid w:val="000A5831"/>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56ECE"/>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5CF"/>
    <w:rsid w:val="002779BB"/>
    <w:rsid w:val="00282A01"/>
    <w:rsid w:val="00284FBA"/>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2B8"/>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44A6"/>
    <w:rsid w:val="004D6B14"/>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1C34"/>
    <w:rsid w:val="005438EC"/>
    <w:rsid w:val="00550C9D"/>
    <w:rsid w:val="00551EFB"/>
    <w:rsid w:val="0055287E"/>
    <w:rsid w:val="00553D15"/>
    <w:rsid w:val="00554081"/>
    <w:rsid w:val="00554F1D"/>
    <w:rsid w:val="005551D9"/>
    <w:rsid w:val="00557B88"/>
    <w:rsid w:val="005675B7"/>
    <w:rsid w:val="005705A9"/>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3378D"/>
    <w:rsid w:val="009401BE"/>
    <w:rsid w:val="009405CD"/>
    <w:rsid w:val="00941EEA"/>
    <w:rsid w:val="0094358A"/>
    <w:rsid w:val="0095374D"/>
    <w:rsid w:val="009565E2"/>
    <w:rsid w:val="00957F65"/>
    <w:rsid w:val="00964197"/>
    <w:rsid w:val="009675F1"/>
    <w:rsid w:val="00970DC3"/>
    <w:rsid w:val="00984ABE"/>
    <w:rsid w:val="009877CE"/>
    <w:rsid w:val="00992F74"/>
    <w:rsid w:val="0099708A"/>
    <w:rsid w:val="00997D14"/>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67E03"/>
    <w:rsid w:val="00B77456"/>
    <w:rsid w:val="00B779AA"/>
    <w:rsid w:val="00B77FBF"/>
    <w:rsid w:val="00B843D1"/>
    <w:rsid w:val="00B91EC1"/>
    <w:rsid w:val="00B91ECC"/>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A5060"/>
    <w:rsid w:val="00DB11A7"/>
    <w:rsid w:val="00DB2022"/>
    <w:rsid w:val="00DB2503"/>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2418A"/>
    <w:rsid w:val="00E27505"/>
    <w:rsid w:val="00E33A54"/>
    <w:rsid w:val="00E353BC"/>
    <w:rsid w:val="00E36330"/>
    <w:rsid w:val="00E36711"/>
    <w:rsid w:val="00E41B37"/>
    <w:rsid w:val="00E432E6"/>
    <w:rsid w:val="00E56A18"/>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6849"/>
    <w:rsid w:val="00F77B17"/>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CELEX:32015R2043&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A3C4-7EAF-4854-95A3-D7C5917A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7</cp:revision>
  <cp:lastPrinted>2015-10-08T19:08:00Z</cp:lastPrinted>
  <dcterms:created xsi:type="dcterms:W3CDTF">2015-11-25T14:48:00Z</dcterms:created>
  <dcterms:modified xsi:type="dcterms:W3CDTF">2015-12-02T13:56:00Z</dcterms:modified>
</cp:coreProperties>
</file>