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7C" w:rsidRDefault="00A47A7C" w:rsidP="007371B9">
      <w:pPr>
        <w:pStyle w:val="Default"/>
        <w:rPr>
          <w:rFonts w:ascii="Bangkok" w:hAnsi="Bangkok"/>
          <w:b/>
          <w:sz w:val="40"/>
          <w:szCs w:val="40"/>
        </w:rPr>
      </w:pPr>
      <w:r>
        <w:rPr>
          <w:rFonts w:ascii="Bangkok" w:hAnsi="Bangkok"/>
          <w:b/>
          <w:noProof/>
          <w:sz w:val="40"/>
          <w:szCs w:val="40"/>
          <w:lang w:val="en-029" w:eastAsia="en-029"/>
        </w:rPr>
        <w:drawing>
          <wp:anchor distT="0" distB="0" distL="114300" distR="114300" simplePos="0" relativeHeight="251658240" behindDoc="0" locked="0" layoutInCell="1" allowOverlap="1">
            <wp:simplePos x="0" y="0"/>
            <wp:positionH relativeFrom="column">
              <wp:posOffset>-172720</wp:posOffset>
            </wp:positionH>
            <wp:positionV relativeFrom="paragraph">
              <wp:posOffset>-422910</wp:posOffset>
            </wp:positionV>
            <wp:extent cx="1223645" cy="1119505"/>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23645" cy="1119505"/>
                    </a:xfrm>
                    <a:prstGeom prst="rect">
                      <a:avLst/>
                    </a:prstGeom>
                    <a:noFill/>
                    <a:ln w="9525">
                      <a:noFill/>
                      <a:miter lim="800000"/>
                      <a:headEnd/>
                      <a:tailEnd/>
                    </a:ln>
                  </pic:spPr>
                </pic:pic>
              </a:graphicData>
            </a:graphic>
          </wp:anchor>
        </w:drawing>
      </w:r>
      <w:r>
        <w:rPr>
          <w:rFonts w:ascii="Bangkok" w:hAnsi="Bangkok"/>
          <w:b/>
          <w:sz w:val="40"/>
          <w:szCs w:val="40"/>
        </w:rPr>
        <w:t xml:space="preserve"> </w:t>
      </w:r>
      <w:r w:rsidRPr="003A114E">
        <w:rPr>
          <w:rFonts w:ascii="Bangkok" w:hAnsi="Bangkok"/>
          <w:b/>
          <w:sz w:val="40"/>
          <w:szCs w:val="40"/>
        </w:rPr>
        <w:t>FINANCIAL SERVICES COMMISSION</w:t>
      </w:r>
    </w:p>
    <w:p w:rsidR="007371B9" w:rsidRPr="007371B9" w:rsidRDefault="00A47A7C" w:rsidP="007371B9">
      <w:pPr>
        <w:pStyle w:val="Default"/>
        <w:rPr>
          <w:rFonts w:ascii="Arial" w:hAnsi="Arial" w:cs="Arial"/>
          <w:sz w:val="22"/>
          <w:szCs w:val="22"/>
        </w:rPr>
      </w:pPr>
      <w:r>
        <w:rPr>
          <w:rFonts w:ascii="Arial" w:hAnsi="Arial" w:cs="Arial"/>
          <w:noProof/>
          <w:sz w:val="22"/>
          <w:szCs w:val="22"/>
        </w:rPr>
        <w:t xml:space="preserve"> </w:t>
      </w:r>
      <w:r w:rsidRPr="00A47A7C">
        <w:rPr>
          <w:rFonts w:ascii="Arial" w:hAnsi="Arial" w:cs="Arial"/>
          <w:noProof/>
          <w:sz w:val="22"/>
          <w:szCs w:val="22"/>
          <w:lang w:val="en-029" w:eastAsia="en-029"/>
        </w:rPr>
        <w:drawing>
          <wp:inline distT="0" distB="0" distL="0" distR="0">
            <wp:extent cx="4639214" cy="215375"/>
            <wp:effectExtent l="19050" t="0" r="898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645337" cy="215659"/>
                    </a:xfrm>
                    <a:prstGeom prst="rect">
                      <a:avLst/>
                    </a:prstGeom>
                    <a:noFill/>
                    <a:ln w="9525">
                      <a:noFill/>
                      <a:miter lim="800000"/>
                      <a:headEnd/>
                      <a:tailEnd/>
                    </a:ln>
                  </pic:spPr>
                </pic:pic>
              </a:graphicData>
            </a:graphic>
          </wp:inline>
        </w:drawing>
      </w:r>
    </w:p>
    <w:tbl>
      <w:tblPr>
        <w:tblW w:w="9648" w:type="dxa"/>
        <w:tblBorders>
          <w:top w:val="nil"/>
          <w:left w:val="nil"/>
          <w:bottom w:val="nil"/>
          <w:right w:val="nil"/>
        </w:tblBorders>
        <w:tblLayout w:type="fixed"/>
        <w:tblLook w:val="0000"/>
      </w:tblPr>
      <w:tblGrid>
        <w:gridCol w:w="9648"/>
      </w:tblGrid>
      <w:tr w:rsidR="001D55F9" w:rsidRPr="00EF0E14" w:rsidTr="0058072A">
        <w:trPr>
          <w:trHeight w:val="11772"/>
        </w:trPr>
        <w:tc>
          <w:tcPr>
            <w:tcW w:w="9648" w:type="dxa"/>
          </w:tcPr>
          <w:tbl>
            <w:tblPr>
              <w:tblW w:w="0" w:type="auto"/>
              <w:tblBorders>
                <w:top w:val="nil"/>
                <w:left w:val="nil"/>
                <w:bottom w:val="nil"/>
                <w:right w:val="nil"/>
              </w:tblBorders>
              <w:tblLayout w:type="fixed"/>
              <w:tblLook w:val="0000"/>
            </w:tblPr>
            <w:tblGrid>
              <w:gridCol w:w="9270"/>
            </w:tblGrid>
            <w:tr w:rsidR="00102FED" w:rsidRPr="00712BEF" w:rsidTr="005149C4">
              <w:trPr>
                <w:trHeight w:val="13860"/>
              </w:trPr>
              <w:tc>
                <w:tcPr>
                  <w:tcW w:w="9270" w:type="dxa"/>
                </w:tcPr>
                <w:p w:rsidR="00DB11A7" w:rsidRPr="006458C9" w:rsidRDefault="00DB11A7" w:rsidP="008923E8">
                  <w:pPr>
                    <w:pStyle w:val="Default"/>
                    <w:ind w:right="-90"/>
                    <w:jc w:val="both"/>
                    <w:rPr>
                      <w:rFonts w:ascii="Arial" w:hAnsi="Arial" w:cs="Arial"/>
                      <w:b/>
                    </w:rPr>
                  </w:pPr>
                </w:p>
                <w:p w:rsidR="00FD1536" w:rsidRPr="006458C9" w:rsidRDefault="00815C43" w:rsidP="006E2F13">
                  <w:pPr>
                    <w:pStyle w:val="Default"/>
                    <w:ind w:left="-18" w:right="-90"/>
                    <w:jc w:val="both"/>
                    <w:rPr>
                      <w:rFonts w:ascii="Arial" w:hAnsi="Arial" w:cs="Arial"/>
                    </w:rPr>
                  </w:pPr>
                  <w:r>
                    <w:rPr>
                      <w:rFonts w:ascii="Arial" w:hAnsi="Arial" w:cs="Arial"/>
                    </w:rPr>
                    <w:t>12</w:t>
                  </w:r>
                  <w:r w:rsidR="008D2EC3" w:rsidRPr="006458C9">
                    <w:rPr>
                      <w:rFonts w:ascii="Arial" w:hAnsi="Arial" w:cs="Arial"/>
                    </w:rPr>
                    <w:t xml:space="preserve"> August</w:t>
                  </w:r>
                  <w:r w:rsidR="00C4116D" w:rsidRPr="006458C9">
                    <w:rPr>
                      <w:rFonts w:ascii="Arial" w:hAnsi="Arial" w:cs="Arial"/>
                    </w:rPr>
                    <w:t xml:space="preserve"> </w:t>
                  </w:r>
                  <w:r w:rsidR="00FD1536" w:rsidRPr="006458C9">
                    <w:rPr>
                      <w:rFonts w:ascii="Arial" w:hAnsi="Arial" w:cs="Arial"/>
                    </w:rPr>
                    <w:t>2015</w:t>
                  </w:r>
                </w:p>
                <w:p w:rsidR="00FD1536" w:rsidRPr="006458C9" w:rsidRDefault="00FD1536" w:rsidP="006E2F13">
                  <w:pPr>
                    <w:pStyle w:val="Default"/>
                    <w:ind w:left="-18" w:right="-90"/>
                    <w:jc w:val="both"/>
                    <w:rPr>
                      <w:rFonts w:ascii="Arial" w:hAnsi="Arial" w:cs="Arial"/>
                      <w:b/>
                    </w:rPr>
                  </w:pPr>
                </w:p>
                <w:p w:rsidR="005149C4" w:rsidRPr="006458C9" w:rsidRDefault="005149C4" w:rsidP="00747D21">
                  <w:pPr>
                    <w:spacing w:after="0" w:line="240" w:lineRule="auto"/>
                    <w:ind w:left="-18" w:right="-90"/>
                    <w:jc w:val="both"/>
                    <w:rPr>
                      <w:rFonts w:ascii="Arial" w:hAnsi="Arial" w:cs="Arial"/>
                      <w:b/>
                      <w:sz w:val="24"/>
                      <w:szCs w:val="24"/>
                    </w:rPr>
                  </w:pPr>
                </w:p>
                <w:p w:rsidR="00CD428B" w:rsidRPr="00CD428B" w:rsidRDefault="00CF03A9" w:rsidP="00CD428B">
                  <w:pPr>
                    <w:spacing w:after="0" w:line="240" w:lineRule="auto"/>
                    <w:ind w:right="-90"/>
                    <w:jc w:val="both"/>
                    <w:rPr>
                      <w:rFonts w:ascii="Arial" w:hAnsi="Arial" w:cs="Arial"/>
                      <w:b/>
                      <w:sz w:val="24"/>
                      <w:szCs w:val="24"/>
                    </w:rPr>
                  </w:pPr>
                  <w:r w:rsidRPr="00CD428B">
                    <w:rPr>
                      <w:rFonts w:ascii="Arial" w:hAnsi="Arial" w:cs="Arial"/>
                      <w:b/>
                      <w:sz w:val="28"/>
                      <w:szCs w:val="28"/>
                    </w:rPr>
                    <w:t>General Notice: Renewal of Final Designations</w:t>
                  </w:r>
                  <w:r w:rsidRPr="00CD428B">
                    <w:rPr>
                      <w:rFonts w:ascii="Arial" w:hAnsi="Arial" w:cs="Arial"/>
                      <w:b/>
                      <w:sz w:val="24"/>
                      <w:szCs w:val="24"/>
                    </w:rPr>
                    <w:t xml:space="preserve"> </w:t>
                  </w:r>
                </w:p>
                <w:p w:rsidR="00CD428B" w:rsidRPr="00CD428B" w:rsidRDefault="00CD428B" w:rsidP="00CD428B">
                  <w:pPr>
                    <w:spacing w:after="0" w:line="240" w:lineRule="auto"/>
                    <w:ind w:right="-90"/>
                    <w:jc w:val="both"/>
                    <w:rPr>
                      <w:rFonts w:ascii="Arial" w:hAnsi="Arial" w:cs="Arial"/>
                      <w:b/>
                      <w:sz w:val="24"/>
                      <w:szCs w:val="24"/>
                    </w:rPr>
                  </w:pPr>
                </w:p>
                <w:p w:rsidR="00CD428B" w:rsidRPr="00CD428B" w:rsidRDefault="00CD428B" w:rsidP="00CD428B">
                  <w:pPr>
                    <w:spacing w:after="0" w:line="240" w:lineRule="auto"/>
                    <w:ind w:right="-90"/>
                    <w:jc w:val="right"/>
                    <w:rPr>
                      <w:rFonts w:ascii="Arial" w:hAnsi="Arial" w:cs="Arial"/>
                      <w:sz w:val="24"/>
                      <w:szCs w:val="24"/>
                    </w:rPr>
                  </w:pP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t xml:space="preserve"> </w:t>
                  </w:r>
                  <w:r w:rsidR="00CF03A9" w:rsidRPr="00CD428B">
                    <w:rPr>
                      <w:rFonts w:ascii="Arial" w:hAnsi="Arial" w:cs="Arial"/>
                      <w:sz w:val="24"/>
                      <w:szCs w:val="24"/>
                    </w:rPr>
                    <w:t xml:space="preserve"> </w:t>
                  </w:r>
                </w:p>
                <w:p w:rsidR="00CD428B" w:rsidRPr="00CD428B" w:rsidRDefault="00CF03A9" w:rsidP="00CD428B">
                  <w:pPr>
                    <w:spacing w:after="0" w:line="240" w:lineRule="auto"/>
                    <w:ind w:right="-90"/>
                    <w:jc w:val="both"/>
                    <w:rPr>
                      <w:rFonts w:ascii="Arial" w:hAnsi="Arial" w:cs="Arial"/>
                      <w:b/>
                      <w:sz w:val="28"/>
                      <w:szCs w:val="28"/>
                    </w:rPr>
                  </w:pPr>
                  <w:r w:rsidRPr="00CD428B">
                    <w:rPr>
                      <w:rFonts w:ascii="Arial" w:hAnsi="Arial" w:cs="Arial"/>
                      <w:b/>
                      <w:sz w:val="28"/>
                      <w:szCs w:val="28"/>
                    </w:rPr>
                    <w:t xml:space="preserve">Terrorist Asset-Freezing etc. Act 2010 </w:t>
                  </w:r>
                </w:p>
                <w:p w:rsidR="00CD428B" w:rsidRDefault="00CD428B" w:rsidP="00CD428B">
                  <w:pPr>
                    <w:spacing w:after="0" w:line="240" w:lineRule="auto"/>
                    <w:ind w:right="-90"/>
                    <w:jc w:val="both"/>
                    <w:rPr>
                      <w:rFonts w:ascii="Arial" w:hAnsi="Arial" w:cs="Arial"/>
                      <w:sz w:val="24"/>
                      <w:szCs w:val="24"/>
                    </w:rPr>
                  </w:pPr>
                </w:p>
                <w:p w:rsidR="00CD428B" w:rsidRPr="00CD428B" w:rsidRDefault="00CF03A9" w:rsidP="00CD428B">
                  <w:pPr>
                    <w:pStyle w:val="ListParagraph"/>
                    <w:numPr>
                      <w:ilvl w:val="0"/>
                      <w:numId w:val="19"/>
                    </w:numPr>
                    <w:spacing w:after="0" w:line="240" w:lineRule="auto"/>
                    <w:ind w:right="-90"/>
                    <w:jc w:val="both"/>
                    <w:rPr>
                      <w:rFonts w:ascii="Arial" w:hAnsi="Arial" w:cs="Arial"/>
                      <w:sz w:val="24"/>
                      <w:szCs w:val="24"/>
                    </w:rPr>
                  </w:pPr>
                  <w:r w:rsidRPr="00CD428B">
                    <w:rPr>
                      <w:rFonts w:ascii="Arial" w:hAnsi="Arial" w:cs="Arial"/>
                      <w:sz w:val="24"/>
                      <w:szCs w:val="24"/>
                    </w:rPr>
                    <w:t xml:space="preserve">The Terrorist Asset-Freezing etc. Act 2010 (“the Act”) implements the terrorist asset freezing requirements of UN Security Council Resolution 1373 (2001) and Council Regulation (EU) No 2580/2001 in the UK. </w:t>
                  </w:r>
                </w:p>
                <w:p w:rsidR="00CD428B" w:rsidRDefault="00CD428B" w:rsidP="00CD428B">
                  <w:pPr>
                    <w:spacing w:after="0" w:line="240" w:lineRule="auto"/>
                    <w:ind w:right="-90"/>
                    <w:jc w:val="both"/>
                    <w:rPr>
                      <w:rFonts w:ascii="Arial" w:hAnsi="Arial" w:cs="Arial"/>
                      <w:sz w:val="24"/>
                      <w:szCs w:val="24"/>
                    </w:rPr>
                  </w:pPr>
                </w:p>
                <w:p w:rsidR="00CD428B" w:rsidRPr="00CD428B" w:rsidRDefault="00CF03A9" w:rsidP="00CD428B">
                  <w:pPr>
                    <w:spacing w:after="0" w:line="240" w:lineRule="auto"/>
                    <w:ind w:right="-90"/>
                    <w:jc w:val="both"/>
                    <w:rPr>
                      <w:rFonts w:ascii="Arial" w:hAnsi="Arial" w:cs="Arial"/>
                      <w:b/>
                      <w:sz w:val="24"/>
                      <w:szCs w:val="24"/>
                    </w:rPr>
                  </w:pPr>
                  <w:r w:rsidRPr="00CD428B">
                    <w:rPr>
                      <w:rFonts w:ascii="Arial" w:hAnsi="Arial" w:cs="Arial"/>
                      <w:b/>
                      <w:sz w:val="24"/>
                      <w:szCs w:val="24"/>
                    </w:rPr>
                    <w:t xml:space="preserve">Renewal of final designations </w:t>
                  </w:r>
                </w:p>
                <w:p w:rsidR="00CD428B" w:rsidRDefault="00CD428B" w:rsidP="00CD428B">
                  <w:pPr>
                    <w:spacing w:after="0" w:line="240" w:lineRule="auto"/>
                    <w:ind w:right="-90"/>
                    <w:jc w:val="both"/>
                    <w:rPr>
                      <w:rFonts w:ascii="Arial" w:hAnsi="Arial" w:cs="Arial"/>
                      <w:sz w:val="24"/>
                      <w:szCs w:val="24"/>
                    </w:rPr>
                  </w:pPr>
                </w:p>
                <w:p w:rsidR="00CD428B" w:rsidRPr="00CD428B" w:rsidRDefault="00CF03A9" w:rsidP="00CD428B">
                  <w:pPr>
                    <w:pStyle w:val="ListParagraph"/>
                    <w:numPr>
                      <w:ilvl w:val="0"/>
                      <w:numId w:val="19"/>
                    </w:numPr>
                    <w:spacing w:after="0" w:line="240" w:lineRule="auto"/>
                    <w:ind w:right="-90"/>
                    <w:jc w:val="both"/>
                    <w:rPr>
                      <w:rFonts w:ascii="Arial" w:hAnsi="Arial" w:cs="Arial"/>
                      <w:sz w:val="24"/>
                      <w:szCs w:val="24"/>
                    </w:rPr>
                  </w:pPr>
                  <w:r w:rsidRPr="00CD428B">
                    <w:rPr>
                      <w:rFonts w:ascii="Arial" w:hAnsi="Arial" w:cs="Arial"/>
                      <w:sz w:val="24"/>
                      <w:szCs w:val="24"/>
                    </w:rPr>
                    <w:t xml:space="preserve">Under section 4 of the Act, the </w:t>
                  </w:r>
                  <w:r w:rsidR="00CD428B">
                    <w:rPr>
                      <w:rFonts w:ascii="Arial" w:hAnsi="Arial" w:cs="Arial"/>
                      <w:sz w:val="24"/>
                      <w:szCs w:val="24"/>
                    </w:rPr>
                    <w:t>Governor</w:t>
                  </w:r>
                  <w:r w:rsidRPr="00CD428B">
                    <w:rPr>
                      <w:rFonts w:ascii="Arial" w:hAnsi="Arial" w:cs="Arial"/>
                      <w:sz w:val="24"/>
                      <w:szCs w:val="24"/>
                    </w:rPr>
                    <w:t xml:space="preserve"> may renew a final designation at any time before it expires if the requirements in section 2(1</w:t>
                  </w:r>
                  <w:proofErr w:type="gramStart"/>
                  <w:r w:rsidRPr="00CD428B">
                    <w:rPr>
                      <w:rFonts w:ascii="Arial" w:hAnsi="Arial" w:cs="Arial"/>
                      <w:sz w:val="24"/>
                      <w:szCs w:val="24"/>
                    </w:rPr>
                    <w:t>)(</w:t>
                  </w:r>
                  <w:proofErr w:type="gramEnd"/>
                  <w:r w:rsidRPr="00CD428B">
                    <w:rPr>
                      <w:rFonts w:ascii="Arial" w:hAnsi="Arial" w:cs="Arial"/>
                      <w:sz w:val="24"/>
                      <w:szCs w:val="24"/>
                    </w:rPr>
                    <w:t xml:space="preserve">a) and (b) continue to be met. </w:t>
                  </w:r>
                </w:p>
                <w:p w:rsidR="00CD428B" w:rsidRDefault="00CD428B" w:rsidP="00CD428B">
                  <w:pPr>
                    <w:spacing w:after="0" w:line="240" w:lineRule="auto"/>
                    <w:ind w:right="-90"/>
                    <w:jc w:val="both"/>
                    <w:rPr>
                      <w:rFonts w:ascii="Arial" w:hAnsi="Arial" w:cs="Arial"/>
                      <w:sz w:val="24"/>
                      <w:szCs w:val="24"/>
                    </w:rPr>
                  </w:pPr>
                </w:p>
                <w:p w:rsidR="00CD428B" w:rsidRPr="00CD428B" w:rsidRDefault="00CF03A9" w:rsidP="00CD428B">
                  <w:pPr>
                    <w:pStyle w:val="ListParagraph"/>
                    <w:numPr>
                      <w:ilvl w:val="0"/>
                      <w:numId w:val="19"/>
                    </w:numPr>
                    <w:spacing w:after="0" w:line="240" w:lineRule="auto"/>
                    <w:ind w:right="-90"/>
                    <w:jc w:val="both"/>
                    <w:rPr>
                      <w:rFonts w:ascii="Arial" w:hAnsi="Arial" w:cs="Arial"/>
                      <w:sz w:val="24"/>
                      <w:szCs w:val="24"/>
                    </w:rPr>
                  </w:pPr>
                  <w:r w:rsidRPr="00CD428B">
                    <w:rPr>
                      <w:rFonts w:ascii="Arial" w:hAnsi="Arial" w:cs="Arial"/>
                      <w:sz w:val="24"/>
                      <w:szCs w:val="24"/>
                    </w:rPr>
                    <w:t xml:space="preserve">This Notice is issued in order to </w:t>
                  </w:r>
                  <w:r w:rsidR="00815C43" w:rsidRPr="00CD428B">
                    <w:rPr>
                      <w:rFonts w:ascii="Arial" w:hAnsi="Arial" w:cs="Arial"/>
                      <w:sz w:val="24"/>
                      <w:szCs w:val="24"/>
                    </w:rPr>
                    <w:t>publicize</w:t>
                  </w:r>
                  <w:r w:rsidRPr="00CD428B">
                    <w:rPr>
                      <w:rFonts w:ascii="Arial" w:hAnsi="Arial" w:cs="Arial"/>
                      <w:sz w:val="24"/>
                      <w:szCs w:val="24"/>
                    </w:rPr>
                    <w:t xml:space="preserve"> generally that the </w:t>
                  </w:r>
                  <w:r w:rsidR="00CD428B">
                    <w:rPr>
                      <w:rFonts w:ascii="Arial" w:hAnsi="Arial" w:cs="Arial"/>
                      <w:sz w:val="24"/>
                      <w:szCs w:val="24"/>
                    </w:rPr>
                    <w:t>Governor</w:t>
                  </w:r>
                  <w:r w:rsidRPr="00CD428B">
                    <w:rPr>
                      <w:rFonts w:ascii="Arial" w:hAnsi="Arial" w:cs="Arial"/>
                      <w:sz w:val="24"/>
                      <w:szCs w:val="24"/>
                    </w:rPr>
                    <w:t xml:space="preserve"> has renewed the final designations in respect of the persons named in the Annex to this Notice with effect from 12 August 2015. Each person remains a “designated person” for the purposes of the Act and is referred to as such in this Notice. The final designations expire one year from the date they were made unless revoked earlier or renewed. </w:t>
                  </w:r>
                </w:p>
                <w:p w:rsidR="00CD428B" w:rsidRDefault="00CD428B" w:rsidP="00CD428B">
                  <w:pPr>
                    <w:spacing w:after="0" w:line="240" w:lineRule="auto"/>
                    <w:ind w:right="-90"/>
                    <w:jc w:val="both"/>
                    <w:rPr>
                      <w:rFonts w:ascii="Arial" w:hAnsi="Arial" w:cs="Arial"/>
                      <w:sz w:val="24"/>
                      <w:szCs w:val="24"/>
                    </w:rPr>
                  </w:pPr>
                </w:p>
                <w:p w:rsidR="00CD428B" w:rsidRPr="00CD428B" w:rsidRDefault="00CF03A9" w:rsidP="00CD428B">
                  <w:pPr>
                    <w:pStyle w:val="ListParagraph"/>
                    <w:numPr>
                      <w:ilvl w:val="0"/>
                      <w:numId w:val="19"/>
                    </w:numPr>
                    <w:spacing w:after="0" w:line="240" w:lineRule="auto"/>
                    <w:ind w:right="-90"/>
                    <w:jc w:val="both"/>
                    <w:rPr>
                      <w:rFonts w:ascii="Arial" w:hAnsi="Arial" w:cs="Arial"/>
                      <w:sz w:val="24"/>
                      <w:szCs w:val="24"/>
                    </w:rPr>
                  </w:pPr>
                  <w:r w:rsidRPr="00CD428B">
                    <w:rPr>
                      <w:rFonts w:ascii="Arial" w:hAnsi="Arial" w:cs="Arial"/>
                      <w:sz w:val="24"/>
                      <w:szCs w:val="24"/>
                    </w:rPr>
                    <w:t xml:space="preserve">As a consequence of the renewal of the final designations, the prohibitions in sections 11 to 15 of the Act continue to apply in respect of the designated persons. </w:t>
                  </w:r>
                </w:p>
                <w:p w:rsidR="00CD428B" w:rsidRDefault="00CD428B" w:rsidP="00CD428B">
                  <w:pPr>
                    <w:spacing w:after="0" w:line="240" w:lineRule="auto"/>
                    <w:ind w:right="-90"/>
                    <w:jc w:val="both"/>
                    <w:rPr>
                      <w:rFonts w:ascii="Arial" w:hAnsi="Arial" w:cs="Arial"/>
                      <w:sz w:val="24"/>
                      <w:szCs w:val="24"/>
                    </w:rPr>
                  </w:pPr>
                </w:p>
                <w:p w:rsidR="00CD428B" w:rsidRPr="00CD428B" w:rsidRDefault="00CF03A9" w:rsidP="00CD428B">
                  <w:pPr>
                    <w:spacing w:after="0" w:line="240" w:lineRule="auto"/>
                    <w:ind w:right="-90"/>
                    <w:jc w:val="both"/>
                    <w:rPr>
                      <w:rFonts w:ascii="Arial" w:hAnsi="Arial" w:cs="Arial"/>
                      <w:b/>
                      <w:sz w:val="24"/>
                      <w:szCs w:val="24"/>
                    </w:rPr>
                  </w:pPr>
                  <w:r w:rsidRPr="00CD428B">
                    <w:rPr>
                      <w:rFonts w:ascii="Arial" w:hAnsi="Arial" w:cs="Arial"/>
                      <w:b/>
                      <w:sz w:val="24"/>
                      <w:szCs w:val="24"/>
                    </w:rPr>
                    <w:t xml:space="preserve">Reporting requirements </w:t>
                  </w:r>
                </w:p>
                <w:p w:rsidR="00CD428B" w:rsidRDefault="00CD428B" w:rsidP="00CD428B">
                  <w:pPr>
                    <w:spacing w:after="0" w:line="240" w:lineRule="auto"/>
                    <w:ind w:right="-90"/>
                    <w:jc w:val="both"/>
                    <w:rPr>
                      <w:rFonts w:ascii="Arial" w:hAnsi="Arial" w:cs="Arial"/>
                      <w:sz w:val="24"/>
                      <w:szCs w:val="24"/>
                    </w:rPr>
                  </w:pPr>
                </w:p>
                <w:p w:rsidR="00CD428B" w:rsidRPr="00CD428B" w:rsidRDefault="00CF03A9" w:rsidP="00CD428B">
                  <w:pPr>
                    <w:pStyle w:val="ListParagraph"/>
                    <w:numPr>
                      <w:ilvl w:val="0"/>
                      <w:numId w:val="19"/>
                    </w:numPr>
                    <w:spacing w:after="0" w:line="240" w:lineRule="auto"/>
                    <w:ind w:right="-90"/>
                    <w:jc w:val="both"/>
                    <w:rPr>
                      <w:rFonts w:ascii="Arial" w:hAnsi="Arial" w:cs="Arial"/>
                      <w:sz w:val="24"/>
                      <w:szCs w:val="24"/>
                    </w:rPr>
                  </w:pPr>
                  <w:r w:rsidRPr="00CD428B">
                    <w:rPr>
                      <w:rFonts w:ascii="Arial" w:hAnsi="Arial" w:cs="Arial"/>
                      <w:sz w:val="24"/>
                      <w:szCs w:val="24"/>
                    </w:rPr>
                    <w:t xml:space="preserve">Relevant institutions and other persons are requested to check whether they maintain any accounts or otherwise hold any funds or economic resources for, or provide financial services to, the designated persons. If so, they must freeze such accounts or other funds and, unless </w:t>
                  </w:r>
                  <w:r w:rsidR="00815C43" w:rsidRPr="00CD428B">
                    <w:rPr>
                      <w:rFonts w:ascii="Arial" w:hAnsi="Arial" w:cs="Arial"/>
                      <w:sz w:val="24"/>
                      <w:szCs w:val="24"/>
                    </w:rPr>
                    <w:t>licensed</w:t>
                  </w:r>
                  <w:r w:rsidRPr="00CD428B">
                    <w:rPr>
                      <w:rFonts w:ascii="Arial" w:hAnsi="Arial" w:cs="Arial"/>
                      <w:sz w:val="24"/>
                      <w:szCs w:val="24"/>
                    </w:rPr>
                    <w:t xml:space="preserve"> by the </w:t>
                  </w:r>
                  <w:r w:rsidR="00CD428B">
                    <w:rPr>
                      <w:rFonts w:ascii="Arial" w:hAnsi="Arial" w:cs="Arial"/>
                      <w:sz w:val="24"/>
                      <w:szCs w:val="24"/>
                    </w:rPr>
                    <w:t>Governor</w:t>
                  </w:r>
                  <w:r w:rsidRPr="00CD428B">
                    <w:rPr>
                      <w:rFonts w:ascii="Arial" w:hAnsi="Arial" w:cs="Arial"/>
                      <w:sz w:val="24"/>
                      <w:szCs w:val="24"/>
                    </w:rPr>
                    <w:t xml:space="preserve">, refrain from dealing with the funds or economic resources or making them available to such persons. Additionally, they must suspend the provision of any financial services to such persons. Under section 19 of the Act, relevant institutions must inform the </w:t>
                  </w:r>
                  <w:r w:rsidR="00CD428B">
                    <w:rPr>
                      <w:rFonts w:ascii="Arial" w:hAnsi="Arial" w:cs="Arial"/>
                      <w:sz w:val="24"/>
                      <w:szCs w:val="24"/>
                    </w:rPr>
                    <w:t>Governor</w:t>
                  </w:r>
                  <w:r w:rsidRPr="00CD428B">
                    <w:rPr>
                      <w:rFonts w:ascii="Arial" w:hAnsi="Arial" w:cs="Arial"/>
                      <w:sz w:val="24"/>
                      <w:szCs w:val="24"/>
                    </w:rPr>
                    <w:t xml:space="preserve"> if they know or have reasonable cause to suspect that a person has committed an offence under the Act. Where this is the case, they must report their findings to the </w:t>
                  </w:r>
                  <w:r w:rsidR="00CD428B">
                    <w:rPr>
                      <w:rFonts w:ascii="Arial" w:hAnsi="Arial" w:cs="Arial"/>
                      <w:sz w:val="24"/>
                      <w:szCs w:val="24"/>
                    </w:rPr>
                    <w:t>Governor</w:t>
                  </w:r>
                  <w:r w:rsidRPr="00CD428B">
                    <w:rPr>
                      <w:rFonts w:ascii="Arial" w:hAnsi="Arial" w:cs="Arial"/>
                      <w:sz w:val="24"/>
                      <w:szCs w:val="24"/>
                    </w:rPr>
                    <w:t xml:space="preserve"> in respect of the nature and quantity of any funds or economic resources in question. </w:t>
                  </w:r>
                </w:p>
                <w:p w:rsidR="00CD428B" w:rsidRDefault="00CD428B" w:rsidP="00CD428B">
                  <w:pPr>
                    <w:spacing w:after="0" w:line="240" w:lineRule="auto"/>
                    <w:ind w:right="-90"/>
                    <w:jc w:val="both"/>
                    <w:rPr>
                      <w:rFonts w:ascii="Arial" w:hAnsi="Arial" w:cs="Arial"/>
                      <w:sz w:val="24"/>
                      <w:szCs w:val="24"/>
                    </w:rPr>
                  </w:pPr>
                </w:p>
                <w:p w:rsidR="00CD428B" w:rsidRPr="00CD428B" w:rsidRDefault="00CF03A9" w:rsidP="00CD428B">
                  <w:pPr>
                    <w:pStyle w:val="ListParagraph"/>
                    <w:numPr>
                      <w:ilvl w:val="0"/>
                      <w:numId w:val="19"/>
                    </w:numPr>
                    <w:spacing w:after="0" w:line="240" w:lineRule="auto"/>
                    <w:ind w:right="-90"/>
                    <w:jc w:val="both"/>
                    <w:rPr>
                      <w:rFonts w:ascii="Arial" w:hAnsi="Arial" w:cs="Arial"/>
                      <w:sz w:val="24"/>
                      <w:szCs w:val="24"/>
                    </w:rPr>
                  </w:pPr>
                  <w:r w:rsidRPr="00CD428B">
                    <w:rPr>
                      <w:rFonts w:ascii="Arial" w:hAnsi="Arial" w:cs="Arial"/>
                      <w:sz w:val="24"/>
                      <w:szCs w:val="24"/>
                    </w:rPr>
                    <w:lastRenderedPageBreak/>
                    <w:t xml:space="preserve">Where a relevant institution has already reported details of accounts, other funds or economic resources held frozen for the designated persons, they are not required </w:t>
                  </w:r>
                  <w:r w:rsidR="00CD428B" w:rsidRPr="00CD428B">
                    <w:rPr>
                      <w:rFonts w:ascii="Arial" w:hAnsi="Arial" w:cs="Arial"/>
                      <w:sz w:val="24"/>
                      <w:szCs w:val="24"/>
                    </w:rPr>
                    <w:t>to report these details again.</w:t>
                  </w:r>
                </w:p>
                <w:p w:rsidR="00CD428B" w:rsidRPr="00CD428B" w:rsidRDefault="00CD428B" w:rsidP="00CD428B">
                  <w:pPr>
                    <w:spacing w:after="0" w:line="240" w:lineRule="auto"/>
                    <w:ind w:left="360" w:right="-90"/>
                    <w:jc w:val="both"/>
                    <w:rPr>
                      <w:rFonts w:ascii="Arial" w:hAnsi="Arial" w:cs="Arial"/>
                      <w:sz w:val="24"/>
                      <w:szCs w:val="24"/>
                    </w:rPr>
                  </w:pPr>
                </w:p>
                <w:p w:rsidR="00CD428B" w:rsidRPr="00CD428B" w:rsidRDefault="00CF03A9" w:rsidP="00CD428B">
                  <w:pPr>
                    <w:spacing w:after="0" w:line="240" w:lineRule="auto"/>
                    <w:ind w:right="-90"/>
                    <w:jc w:val="both"/>
                    <w:rPr>
                      <w:rFonts w:ascii="Arial" w:hAnsi="Arial" w:cs="Arial"/>
                      <w:b/>
                      <w:sz w:val="24"/>
                      <w:szCs w:val="24"/>
                    </w:rPr>
                  </w:pPr>
                  <w:r w:rsidRPr="00CD428B">
                    <w:rPr>
                      <w:rFonts w:ascii="Arial" w:hAnsi="Arial" w:cs="Arial"/>
                      <w:b/>
                      <w:sz w:val="24"/>
                      <w:szCs w:val="24"/>
                    </w:rPr>
                    <w:t xml:space="preserve">Licences </w:t>
                  </w:r>
                </w:p>
                <w:p w:rsidR="00CD428B" w:rsidRDefault="00CD428B" w:rsidP="00CD428B">
                  <w:pPr>
                    <w:spacing w:after="0" w:line="240" w:lineRule="auto"/>
                    <w:ind w:right="-90"/>
                    <w:jc w:val="both"/>
                    <w:rPr>
                      <w:rFonts w:ascii="Arial" w:hAnsi="Arial" w:cs="Arial"/>
                      <w:sz w:val="24"/>
                      <w:szCs w:val="24"/>
                    </w:rPr>
                  </w:pPr>
                </w:p>
                <w:p w:rsidR="00CD428B" w:rsidRPr="00CD428B" w:rsidRDefault="00CF03A9" w:rsidP="00CD428B">
                  <w:pPr>
                    <w:pStyle w:val="ListParagraph"/>
                    <w:numPr>
                      <w:ilvl w:val="0"/>
                      <w:numId w:val="19"/>
                    </w:numPr>
                    <w:spacing w:after="0" w:line="240" w:lineRule="auto"/>
                    <w:ind w:right="-90"/>
                    <w:jc w:val="both"/>
                    <w:rPr>
                      <w:rFonts w:ascii="Arial" w:hAnsi="Arial" w:cs="Arial"/>
                      <w:sz w:val="24"/>
                      <w:szCs w:val="24"/>
                    </w:rPr>
                  </w:pPr>
                  <w:r w:rsidRPr="00CD428B">
                    <w:rPr>
                      <w:rFonts w:ascii="Arial" w:hAnsi="Arial" w:cs="Arial"/>
                      <w:sz w:val="24"/>
                      <w:szCs w:val="24"/>
                    </w:rPr>
                    <w:t xml:space="preserve">The </w:t>
                  </w:r>
                  <w:r w:rsidR="00CD428B">
                    <w:rPr>
                      <w:rFonts w:ascii="Arial" w:hAnsi="Arial" w:cs="Arial"/>
                      <w:sz w:val="24"/>
                      <w:szCs w:val="24"/>
                    </w:rPr>
                    <w:t>Governor</w:t>
                  </w:r>
                  <w:r w:rsidRPr="00CD428B">
                    <w:rPr>
                      <w:rFonts w:ascii="Arial" w:hAnsi="Arial" w:cs="Arial"/>
                      <w:sz w:val="24"/>
                      <w:szCs w:val="24"/>
                    </w:rPr>
                    <w:t xml:space="preserve"> has the power to </w:t>
                  </w:r>
                  <w:r w:rsidR="00815C43" w:rsidRPr="00CD428B">
                    <w:rPr>
                      <w:rFonts w:ascii="Arial" w:hAnsi="Arial" w:cs="Arial"/>
                      <w:sz w:val="24"/>
                      <w:szCs w:val="24"/>
                    </w:rPr>
                    <w:t>license</w:t>
                  </w:r>
                  <w:r w:rsidRPr="00CD428B">
                    <w:rPr>
                      <w:rFonts w:ascii="Arial" w:hAnsi="Arial" w:cs="Arial"/>
                      <w:sz w:val="24"/>
                      <w:szCs w:val="24"/>
                    </w:rPr>
                    <w:t xml:space="preserve"> certain transactions, payments and dealings which would otherwise breach the prohibitions in sections 11 to 15 of the Act. Any person who wishes to apply to the </w:t>
                  </w:r>
                  <w:r w:rsidR="00CD428B">
                    <w:rPr>
                      <w:rFonts w:ascii="Arial" w:hAnsi="Arial" w:cs="Arial"/>
                      <w:sz w:val="24"/>
                      <w:szCs w:val="24"/>
                    </w:rPr>
                    <w:t>Governor</w:t>
                  </w:r>
                  <w:r w:rsidRPr="00CD428B">
                    <w:rPr>
                      <w:rFonts w:ascii="Arial" w:hAnsi="Arial" w:cs="Arial"/>
                      <w:sz w:val="24"/>
                      <w:szCs w:val="24"/>
                    </w:rPr>
                    <w:t xml:space="preserve"> for a </w:t>
                  </w:r>
                  <w:r w:rsidR="00815C43" w:rsidRPr="00CD428B">
                    <w:rPr>
                      <w:rFonts w:ascii="Arial" w:hAnsi="Arial" w:cs="Arial"/>
                      <w:sz w:val="24"/>
                      <w:szCs w:val="24"/>
                    </w:rPr>
                    <w:t>license</w:t>
                  </w:r>
                  <w:r w:rsidRPr="00CD428B">
                    <w:rPr>
                      <w:rFonts w:ascii="Arial" w:hAnsi="Arial" w:cs="Arial"/>
                      <w:sz w:val="24"/>
                      <w:szCs w:val="24"/>
                    </w:rPr>
                    <w:t xml:space="preserve"> should do so in writing, using the contact details provided in paragraph 12. The application should clearly set out the grounds on which the </w:t>
                  </w:r>
                  <w:r w:rsidR="00815C43" w:rsidRPr="00CD428B">
                    <w:rPr>
                      <w:rFonts w:ascii="Arial" w:hAnsi="Arial" w:cs="Arial"/>
                      <w:sz w:val="24"/>
                      <w:szCs w:val="24"/>
                    </w:rPr>
                    <w:t>license</w:t>
                  </w:r>
                  <w:r w:rsidRPr="00CD428B">
                    <w:rPr>
                      <w:rFonts w:ascii="Arial" w:hAnsi="Arial" w:cs="Arial"/>
                      <w:sz w:val="24"/>
                      <w:szCs w:val="24"/>
                    </w:rPr>
                    <w:t xml:space="preserve"> is sought and provide full details and evidence in support. </w:t>
                  </w:r>
                </w:p>
                <w:p w:rsidR="00CD428B" w:rsidRDefault="00CD428B" w:rsidP="00CD428B">
                  <w:pPr>
                    <w:spacing w:after="0" w:line="240" w:lineRule="auto"/>
                    <w:ind w:right="-90"/>
                    <w:jc w:val="both"/>
                    <w:rPr>
                      <w:rFonts w:ascii="Arial" w:hAnsi="Arial" w:cs="Arial"/>
                      <w:sz w:val="24"/>
                      <w:szCs w:val="24"/>
                    </w:rPr>
                  </w:pPr>
                </w:p>
                <w:p w:rsidR="00CD428B" w:rsidRPr="00CD428B" w:rsidRDefault="00CF03A9" w:rsidP="00CD428B">
                  <w:pPr>
                    <w:pStyle w:val="ListParagraph"/>
                    <w:numPr>
                      <w:ilvl w:val="0"/>
                      <w:numId w:val="19"/>
                    </w:numPr>
                    <w:spacing w:after="0" w:line="240" w:lineRule="auto"/>
                    <w:ind w:right="-90"/>
                    <w:jc w:val="both"/>
                    <w:rPr>
                      <w:rFonts w:ascii="Arial" w:hAnsi="Arial" w:cs="Arial"/>
                      <w:sz w:val="24"/>
                      <w:szCs w:val="24"/>
                    </w:rPr>
                  </w:pPr>
                  <w:r w:rsidRPr="00CD428B">
                    <w:rPr>
                      <w:rFonts w:ascii="Arial" w:hAnsi="Arial" w:cs="Arial"/>
                      <w:sz w:val="24"/>
                      <w:szCs w:val="24"/>
                    </w:rPr>
                    <w:t xml:space="preserve">There are also a number of </w:t>
                  </w:r>
                  <w:r w:rsidR="00815C43" w:rsidRPr="00CD428B">
                    <w:rPr>
                      <w:rFonts w:ascii="Arial" w:hAnsi="Arial" w:cs="Arial"/>
                      <w:sz w:val="24"/>
                      <w:szCs w:val="24"/>
                    </w:rPr>
                    <w:t>licenses</w:t>
                  </w:r>
                  <w:r w:rsidRPr="00CD428B">
                    <w:rPr>
                      <w:rFonts w:ascii="Arial" w:hAnsi="Arial" w:cs="Arial"/>
                      <w:sz w:val="24"/>
                      <w:szCs w:val="24"/>
                    </w:rPr>
                    <w:t xml:space="preserve"> in place under the Act which permit the following: </w:t>
                  </w:r>
                </w:p>
                <w:p w:rsidR="00CD428B" w:rsidRPr="00CD428B" w:rsidRDefault="00CD428B" w:rsidP="00CD428B">
                  <w:pPr>
                    <w:pStyle w:val="ListParagraph"/>
                    <w:rPr>
                      <w:rFonts w:ascii="Arial" w:hAnsi="Arial" w:cs="Arial"/>
                      <w:sz w:val="24"/>
                      <w:szCs w:val="24"/>
                    </w:rPr>
                  </w:pPr>
                </w:p>
                <w:p w:rsidR="00CD428B" w:rsidRDefault="00CF03A9" w:rsidP="00CD428B">
                  <w:pPr>
                    <w:pStyle w:val="ListParagraph"/>
                    <w:numPr>
                      <w:ilvl w:val="1"/>
                      <w:numId w:val="19"/>
                    </w:numPr>
                    <w:spacing w:after="0" w:line="240" w:lineRule="auto"/>
                    <w:ind w:right="-90"/>
                    <w:jc w:val="both"/>
                    <w:rPr>
                      <w:rFonts w:ascii="Arial" w:hAnsi="Arial" w:cs="Arial"/>
                      <w:sz w:val="24"/>
                      <w:szCs w:val="24"/>
                    </w:rPr>
                  </w:pPr>
                  <w:r w:rsidRPr="00CD428B">
                    <w:rPr>
                      <w:rFonts w:ascii="Arial" w:hAnsi="Arial" w:cs="Arial"/>
                      <w:sz w:val="24"/>
                      <w:szCs w:val="24"/>
                    </w:rPr>
                    <w:t xml:space="preserve">funds to be sent to the prison accounts of designated persons, to be held by prison governors, and managed in accordance with normal prison rules; </w:t>
                  </w:r>
                </w:p>
                <w:p w:rsidR="00CD428B" w:rsidRDefault="00CD428B" w:rsidP="00CD428B">
                  <w:pPr>
                    <w:pStyle w:val="ListParagraph"/>
                    <w:spacing w:after="0" w:line="240" w:lineRule="auto"/>
                    <w:ind w:left="1440" w:right="-90"/>
                    <w:jc w:val="both"/>
                    <w:rPr>
                      <w:rFonts w:ascii="Arial" w:hAnsi="Arial" w:cs="Arial"/>
                      <w:sz w:val="24"/>
                      <w:szCs w:val="24"/>
                    </w:rPr>
                  </w:pPr>
                </w:p>
                <w:p w:rsidR="00CD428B" w:rsidRDefault="00CF03A9" w:rsidP="00CD428B">
                  <w:pPr>
                    <w:pStyle w:val="ListParagraph"/>
                    <w:numPr>
                      <w:ilvl w:val="1"/>
                      <w:numId w:val="19"/>
                    </w:numPr>
                    <w:spacing w:after="0" w:line="240" w:lineRule="auto"/>
                    <w:ind w:right="-90"/>
                    <w:jc w:val="both"/>
                    <w:rPr>
                      <w:rFonts w:ascii="Arial" w:hAnsi="Arial" w:cs="Arial"/>
                      <w:sz w:val="24"/>
                      <w:szCs w:val="24"/>
                    </w:rPr>
                  </w:pPr>
                  <w:r w:rsidRPr="00CD428B">
                    <w:rPr>
                      <w:rFonts w:ascii="Arial" w:hAnsi="Arial" w:cs="Arial"/>
                      <w:sz w:val="24"/>
                      <w:szCs w:val="24"/>
                    </w:rPr>
                    <w:t xml:space="preserve">legal aid payments in respect of designated persons; </w:t>
                  </w:r>
                </w:p>
                <w:p w:rsidR="00CD428B" w:rsidRPr="00CD428B" w:rsidRDefault="00CD428B" w:rsidP="00CD428B">
                  <w:pPr>
                    <w:spacing w:after="0" w:line="240" w:lineRule="auto"/>
                    <w:ind w:right="-90"/>
                    <w:jc w:val="both"/>
                    <w:rPr>
                      <w:rFonts w:ascii="Arial" w:hAnsi="Arial" w:cs="Arial"/>
                      <w:sz w:val="24"/>
                      <w:szCs w:val="24"/>
                    </w:rPr>
                  </w:pPr>
                </w:p>
                <w:p w:rsidR="00CD428B" w:rsidRDefault="00CF03A9" w:rsidP="00CD428B">
                  <w:pPr>
                    <w:pStyle w:val="ListParagraph"/>
                    <w:numPr>
                      <w:ilvl w:val="1"/>
                      <w:numId w:val="19"/>
                    </w:numPr>
                    <w:spacing w:after="0" w:line="240" w:lineRule="auto"/>
                    <w:ind w:right="-90"/>
                    <w:jc w:val="both"/>
                    <w:rPr>
                      <w:rFonts w:ascii="Arial" w:hAnsi="Arial" w:cs="Arial"/>
                      <w:sz w:val="24"/>
                      <w:szCs w:val="24"/>
                    </w:rPr>
                  </w:pPr>
                  <w:r w:rsidRPr="00CD428B">
                    <w:rPr>
                      <w:rFonts w:ascii="Arial" w:hAnsi="Arial" w:cs="Arial"/>
                      <w:sz w:val="24"/>
                      <w:szCs w:val="24"/>
                    </w:rPr>
                    <w:t xml:space="preserve">payment of a designated person’s legal expenses by a third party; </w:t>
                  </w:r>
                </w:p>
                <w:p w:rsidR="00CD428B" w:rsidRPr="00CD428B" w:rsidRDefault="00CD428B" w:rsidP="00CD428B">
                  <w:pPr>
                    <w:pStyle w:val="ListParagraph"/>
                    <w:rPr>
                      <w:rFonts w:ascii="Arial" w:hAnsi="Arial" w:cs="Arial"/>
                      <w:sz w:val="24"/>
                      <w:szCs w:val="24"/>
                    </w:rPr>
                  </w:pPr>
                </w:p>
                <w:p w:rsidR="00CD428B" w:rsidRDefault="00CF03A9" w:rsidP="00CD428B">
                  <w:pPr>
                    <w:pStyle w:val="ListParagraph"/>
                    <w:numPr>
                      <w:ilvl w:val="1"/>
                      <w:numId w:val="19"/>
                    </w:numPr>
                    <w:spacing w:after="0" w:line="240" w:lineRule="auto"/>
                    <w:ind w:right="-90"/>
                    <w:jc w:val="both"/>
                    <w:rPr>
                      <w:rFonts w:ascii="Arial" w:hAnsi="Arial" w:cs="Arial"/>
                      <w:sz w:val="24"/>
                      <w:szCs w:val="24"/>
                    </w:rPr>
                  </w:pPr>
                  <w:r w:rsidRPr="00CD428B">
                    <w:rPr>
                      <w:rFonts w:ascii="Arial" w:hAnsi="Arial" w:cs="Arial"/>
                      <w:sz w:val="24"/>
                      <w:szCs w:val="24"/>
                    </w:rPr>
                    <w:t xml:space="preserve">provision of insurance policies to designated persons; </w:t>
                  </w:r>
                </w:p>
                <w:p w:rsidR="00CD428B" w:rsidRPr="00CD428B" w:rsidRDefault="00CD428B" w:rsidP="00CD428B">
                  <w:pPr>
                    <w:spacing w:after="0" w:line="240" w:lineRule="auto"/>
                    <w:ind w:right="-90"/>
                    <w:jc w:val="both"/>
                    <w:rPr>
                      <w:rFonts w:ascii="Arial" w:hAnsi="Arial" w:cs="Arial"/>
                      <w:sz w:val="24"/>
                      <w:szCs w:val="24"/>
                    </w:rPr>
                  </w:pPr>
                </w:p>
                <w:p w:rsidR="00CD428B" w:rsidRDefault="00CF03A9" w:rsidP="00CD428B">
                  <w:pPr>
                    <w:pStyle w:val="ListParagraph"/>
                    <w:numPr>
                      <w:ilvl w:val="1"/>
                      <w:numId w:val="19"/>
                    </w:numPr>
                    <w:spacing w:after="0" w:line="240" w:lineRule="auto"/>
                    <w:ind w:right="-90"/>
                    <w:jc w:val="both"/>
                    <w:rPr>
                      <w:rFonts w:ascii="Arial" w:hAnsi="Arial" w:cs="Arial"/>
                      <w:sz w:val="24"/>
                      <w:szCs w:val="24"/>
                    </w:rPr>
                  </w:pPr>
                  <w:proofErr w:type="gramStart"/>
                  <w:r w:rsidRPr="00CD428B">
                    <w:rPr>
                      <w:rFonts w:ascii="Arial" w:hAnsi="Arial" w:cs="Arial"/>
                      <w:sz w:val="24"/>
                      <w:szCs w:val="24"/>
                    </w:rPr>
                    <w:t>temporary</w:t>
                  </w:r>
                  <w:proofErr w:type="gramEnd"/>
                  <w:r w:rsidRPr="00CD428B">
                    <w:rPr>
                      <w:rFonts w:ascii="Arial" w:hAnsi="Arial" w:cs="Arial"/>
                      <w:sz w:val="24"/>
                      <w:szCs w:val="24"/>
                    </w:rPr>
                    <w:t xml:space="preserve"> provision of goods and payments for temporary amenities and services in respect of valid insurance claims made by designated persons. </w:t>
                  </w:r>
                </w:p>
                <w:p w:rsidR="00CD428B" w:rsidRDefault="00CD428B" w:rsidP="00CD428B">
                  <w:pPr>
                    <w:pStyle w:val="ListParagraph"/>
                    <w:spacing w:after="0" w:line="240" w:lineRule="auto"/>
                    <w:ind w:right="-90"/>
                    <w:jc w:val="both"/>
                    <w:rPr>
                      <w:rFonts w:ascii="Arial" w:hAnsi="Arial" w:cs="Arial"/>
                      <w:sz w:val="24"/>
                      <w:szCs w:val="24"/>
                    </w:rPr>
                  </w:pPr>
                </w:p>
                <w:p w:rsidR="00CD428B" w:rsidRDefault="00CF03A9" w:rsidP="00CD428B">
                  <w:pPr>
                    <w:spacing w:after="0" w:line="240" w:lineRule="auto"/>
                    <w:ind w:right="-90"/>
                    <w:jc w:val="both"/>
                    <w:rPr>
                      <w:rFonts w:ascii="Arial" w:hAnsi="Arial" w:cs="Arial"/>
                      <w:sz w:val="24"/>
                      <w:szCs w:val="24"/>
                    </w:rPr>
                  </w:pPr>
                  <w:r w:rsidRPr="00CD428B">
                    <w:rPr>
                      <w:rFonts w:ascii="Arial" w:hAnsi="Arial" w:cs="Arial"/>
                      <w:sz w:val="24"/>
                      <w:szCs w:val="24"/>
                    </w:rPr>
                    <w:t xml:space="preserve">These licences may be accessed from the relevant page on the Gov.uk website: </w:t>
                  </w:r>
                  <w:hyperlink r:id="rId10" w:history="1">
                    <w:r w:rsidR="00CD428B" w:rsidRPr="001D5696">
                      <w:rPr>
                        <w:rStyle w:val="Hyperlink"/>
                        <w:rFonts w:ascii="Arial" w:hAnsi="Arial" w:cs="Arial"/>
                        <w:sz w:val="24"/>
                        <w:szCs w:val="24"/>
                      </w:rPr>
                      <w:t>https://www.gov.uk/government/publications/counter-financing-of-terrorism-generallicenses</w:t>
                    </w:r>
                  </w:hyperlink>
                </w:p>
                <w:p w:rsidR="00CD428B" w:rsidRDefault="00CD428B" w:rsidP="00CD428B">
                  <w:pPr>
                    <w:spacing w:after="0" w:line="240" w:lineRule="auto"/>
                    <w:ind w:right="-90"/>
                    <w:jc w:val="both"/>
                    <w:rPr>
                      <w:rFonts w:ascii="Arial" w:hAnsi="Arial" w:cs="Arial"/>
                      <w:sz w:val="24"/>
                      <w:szCs w:val="24"/>
                    </w:rPr>
                  </w:pPr>
                </w:p>
                <w:p w:rsidR="00CD428B" w:rsidRPr="00CD428B" w:rsidRDefault="00CF03A9" w:rsidP="00CD428B">
                  <w:pPr>
                    <w:spacing w:after="0" w:line="240" w:lineRule="auto"/>
                    <w:ind w:right="-90"/>
                    <w:jc w:val="both"/>
                    <w:rPr>
                      <w:rFonts w:ascii="Arial" w:hAnsi="Arial" w:cs="Arial"/>
                      <w:b/>
                      <w:sz w:val="24"/>
                      <w:szCs w:val="24"/>
                    </w:rPr>
                  </w:pPr>
                  <w:r w:rsidRPr="00CD428B">
                    <w:rPr>
                      <w:rFonts w:ascii="Arial" w:hAnsi="Arial" w:cs="Arial"/>
                      <w:b/>
                      <w:sz w:val="24"/>
                      <w:szCs w:val="24"/>
                    </w:rPr>
                    <w:t xml:space="preserve"> Challenging a </w:t>
                  </w:r>
                  <w:r w:rsidR="00CD428B">
                    <w:rPr>
                      <w:rFonts w:ascii="Arial" w:hAnsi="Arial" w:cs="Arial"/>
                      <w:b/>
                      <w:sz w:val="24"/>
                      <w:szCs w:val="24"/>
                    </w:rPr>
                    <w:t>Governor</w:t>
                  </w:r>
                  <w:r w:rsidRPr="00CD428B">
                    <w:rPr>
                      <w:rFonts w:ascii="Arial" w:hAnsi="Arial" w:cs="Arial"/>
                      <w:b/>
                      <w:sz w:val="24"/>
                      <w:szCs w:val="24"/>
                    </w:rPr>
                    <w:t xml:space="preserve"> decision under the Act </w:t>
                  </w:r>
                </w:p>
                <w:p w:rsidR="00CD428B" w:rsidRDefault="00CD428B" w:rsidP="00CD428B">
                  <w:pPr>
                    <w:spacing w:after="0" w:line="240" w:lineRule="auto"/>
                    <w:ind w:right="-90"/>
                    <w:jc w:val="both"/>
                    <w:rPr>
                      <w:rFonts w:ascii="Arial" w:hAnsi="Arial" w:cs="Arial"/>
                      <w:sz w:val="24"/>
                      <w:szCs w:val="24"/>
                    </w:rPr>
                  </w:pPr>
                </w:p>
                <w:p w:rsidR="00CD428B" w:rsidRPr="00CD428B" w:rsidRDefault="00CF03A9" w:rsidP="00CD428B">
                  <w:pPr>
                    <w:pStyle w:val="ListParagraph"/>
                    <w:numPr>
                      <w:ilvl w:val="0"/>
                      <w:numId w:val="19"/>
                    </w:numPr>
                    <w:spacing w:after="0" w:line="240" w:lineRule="auto"/>
                    <w:ind w:right="-90"/>
                    <w:jc w:val="both"/>
                    <w:rPr>
                      <w:rFonts w:ascii="Arial" w:hAnsi="Arial" w:cs="Arial"/>
                      <w:sz w:val="24"/>
                      <w:szCs w:val="24"/>
                    </w:rPr>
                  </w:pPr>
                  <w:r w:rsidRPr="00CD428B">
                    <w:rPr>
                      <w:rFonts w:ascii="Arial" w:hAnsi="Arial" w:cs="Arial"/>
                      <w:sz w:val="24"/>
                      <w:szCs w:val="24"/>
                    </w:rPr>
                    <w:t xml:space="preserve">Under section 26 of the Act, a designated person may appeal to the High Court or, in Scotland, the Court of Session, any decision of the </w:t>
                  </w:r>
                  <w:r w:rsidR="00CD428B">
                    <w:rPr>
                      <w:rFonts w:ascii="Arial" w:hAnsi="Arial" w:cs="Arial"/>
                      <w:sz w:val="24"/>
                      <w:szCs w:val="24"/>
                    </w:rPr>
                    <w:t>Governor</w:t>
                  </w:r>
                  <w:r w:rsidRPr="00CD428B">
                    <w:rPr>
                      <w:rFonts w:ascii="Arial" w:hAnsi="Arial" w:cs="Arial"/>
                      <w:sz w:val="24"/>
                      <w:szCs w:val="24"/>
                    </w:rPr>
                    <w:t xml:space="preserve"> to make or vary, or not to vary or revoke, an interim or final designation, or to renew a final designation. </w:t>
                  </w:r>
                </w:p>
                <w:p w:rsidR="00CD428B" w:rsidRDefault="00CD428B" w:rsidP="00CD428B">
                  <w:pPr>
                    <w:spacing w:after="0" w:line="240" w:lineRule="auto"/>
                    <w:ind w:right="-90"/>
                    <w:jc w:val="both"/>
                    <w:rPr>
                      <w:rFonts w:ascii="Arial" w:hAnsi="Arial" w:cs="Arial"/>
                      <w:sz w:val="24"/>
                      <w:szCs w:val="24"/>
                    </w:rPr>
                  </w:pPr>
                </w:p>
                <w:p w:rsidR="00CD428B" w:rsidRPr="00CD428B" w:rsidRDefault="00CF03A9" w:rsidP="00CD428B">
                  <w:pPr>
                    <w:pStyle w:val="ListParagraph"/>
                    <w:numPr>
                      <w:ilvl w:val="0"/>
                      <w:numId w:val="19"/>
                    </w:numPr>
                    <w:spacing w:after="0" w:line="240" w:lineRule="auto"/>
                    <w:ind w:right="-90"/>
                    <w:jc w:val="both"/>
                    <w:rPr>
                      <w:rFonts w:ascii="Arial" w:hAnsi="Arial" w:cs="Arial"/>
                      <w:sz w:val="24"/>
                      <w:szCs w:val="24"/>
                    </w:rPr>
                  </w:pPr>
                  <w:r w:rsidRPr="00CD428B">
                    <w:rPr>
                      <w:rFonts w:ascii="Arial" w:hAnsi="Arial" w:cs="Arial"/>
                      <w:sz w:val="24"/>
                      <w:szCs w:val="24"/>
                    </w:rPr>
                    <w:t xml:space="preserve">Under section 27 of the Act a designated person or anyone else affected by a decision of the </w:t>
                  </w:r>
                  <w:r w:rsidR="00CD428B">
                    <w:rPr>
                      <w:rFonts w:ascii="Arial" w:hAnsi="Arial" w:cs="Arial"/>
                      <w:sz w:val="24"/>
                      <w:szCs w:val="24"/>
                    </w:rPr>
                    <w:t>Governor</w:t>
                  </w:r>
                  <w:r w:rsidRPr="00CD428B">
                    <w:rPr>
                      <w:rFonts w:ascii="Arial" w:hAnsi="Arial" w:cs="Arial"/>
                      <w:sz w:val="24"/>
                      <w:szCs w:val="24"/>
                    </w:rPr>
                    <w:t xml:space="preserve"> other than decisions to which section 26 applies may apply to the High Court or, in Scotland, the Court of Session, for the decision to be set aside. </w:t>
                  </w:r>
                </w:p>
                <w:p w:rsidR="00CD428B" w:rsidRDefault="00CD428B" w:rsidP="00CD428B">
                  <w:pPr>
                    <w:spacing w:after="0" w:line="240" w:lineRule="auto"/>
                    <w:ind w:right="-90"/>
                    <w:jc w:val="both"/>
                    <w:rPr>
                      <w:rFonts w:ascii="Arial" w:hAnsi="Arial" w:cs="Arial"/>
                      <w:sz w:val="24"/>
                      <w:szCs w:val="24"/>
                    </w:rPr>
                  </w:pPr>
                </w:p>
                <w:p w:rsidR="00CD428B" w:rsidRPr="00CD428B" w:rsidRDefault="00CF03A9" w:rsidP="00CD428B">
                  <w:pPr>
                    <w:pStyle w:val="ListParagraph"/>
                    <w:numPr>
                      <w:ilvl w:val="0"/>
                      <w:numId w:val="19"/>
                    </w:numPr>
                    <w:spacing w:after="0" w:line="240" w:lineRule="auto"/>
                    <w:ind w:right="-90"/>
                    <w:jc w:val="both"/>
                    <w:rPr>
                      <w:rFonts w:ascii="Arial" w:hAnsi="Arial" w:cs="Arial"/>
                      <w:sz w:val="24"/>
                      <w:szCs w:val="24"/>
                    </w:rPr>
                  </w:pPr>
                  <w:r w:rsidRPr="00CD428B">
                    <w:rPr>
                      <w:rFonts w:ascii="Arial" w:hAnsi="Arial" w:cs="Arial"/>
                      <w:sz w:val="24"/>
                      <w:szCs w:val="24"/>
                    </w:rPr>
                    <w:t xml:space="preserve">The address for service of legal correspondence for the </w:t>
                  </w:r>
                  <w:r w:rsidR="00CD428B">
                    <w:rPr>
                      <w:rFonts w:ascii="Arial" w:hAnsi="Arial" w:cs="Arial"/>
                      <w:sz w:val="24"/>
                      <w:szCs w:val="24"/>
                    </w:rPr>
                    <w:t>Governor</w:t>
                  </w:r>
                  <w:r w:rsidRPr="00CD428B">
                    <w:rPr>
                      <w:rFonts w:ascii="Arial" w:hAnsi="Arial" w:cs="Arial"/>
                      <w:sz w:val="24"/>
                      <w:szCs w:val="24"/>
                    </w:rPr>
                    <w:t xml:space="preserve"> is: </w:t>
                  </w:r>
                </w:p>
                <w:p w:rsidR="00822EFC" w:rsidRPr="00CD428B" w:rsidRDefault="00822EFC" w:rsidP="00822EFC">
                  <w:pPr>
                    <w:spacing w:after="0" w:line="240" w:lineRule="auto"/>
                    <w:ind w:right="-90"/>
                    <w:jc w:val="both"/>
                    <w:rPr>
                      <w:rFonts w:ascii="Arial" w:hAnsi="Arial" w:cs="Arial"/>
                      <w:sz w:val="24"/>
                      <w:szCs w:val="24"/>
                    </w:rPr>
                  </w:pPr>
                </w:p>
                <w:p w:rsidR="00822EFC" w:rsidRPr="00CD428B" w:rsidRDefault="00822EFC" w:rsidP="00822EFC">
                  <w:pPr>
                    <w:pStyle w:val="ListParagraph"/>
                    <w:spacing w:after="0" w:line="240" w:lineRule="auto"/>
                    <w:jc w:val="both"/>
                    <w:rPr>
                      <w:rFonts w:ascii="Arial" w:hAnsi="Arial" w:cs="Arial"/>
                      <w:color w:val="000000" w:themeColor="text1"/>
                      <w:sz w:val="24"/>
                      <w:szCs w:val="24"/>
                    </w:rPr>
                  </w:pPr>
                  <w:r w:rsidRPr="00CD428B">
                    <w:rPr>
                      <w:rFonts w:ascii="Arial" w:hAnsi="Arial" w:cs="Arial"/>
                      <w:color w:val="000000" w:themeColor="text1"/>
                      <w:sz w:val="24"/>
                      <w:szCs w:val="24"/>
                    </w:rPr>
                    <w:lastRenderedPageBreak/>
                    <w:t>His Excellency, the Governor</w:t>
                  </w:r>
                </w:p>
                <w:p w:rsidR="00822EFC" w:rsidRPr="00CD428B" w:rsidRDefault="00822EFC" w:rsidP="00822EFC">
                  <w:pPr>
                    <w:pStyle w:val="ListParagraph"/>
                    <w:spacing w:after="0" w:line="240" w:lineRule="auto"/>
                    <w:jc w:val="both"/>
                    <w:rPr>
                      <w:rFonts w:ascii="Arial" w:hAnsi="Arial" w:cs="Arial"/>
                      <w:color w:val="000000" w:themeColor="text1"/>
                      <w:sz w:val="24"/>
                      <w:szCs w:val="24"/>
                    </w:rPr>
                  </w:pPr>
                  <w:r w:rsidRPr="00CD428B">
                    <w:rPr>
                      <w:rFonts w:ascii="Arial" w:hAnsi="Arial" w:cs="Arial"/>
                      <w:color w:val="000000" w:themeColor="text1"/>
                      <w:sz w:val="24"/>
                      <w:szCs w:val="24"/>
                    </w:rPr>
                    <w:t>The Governor’s Office</w:t>
                  </w:r>
                </w:p>
                <w:p w:rsidR="00822EFC" w:rsidRPr="00CD428B" w:rsidRDefault="00822EFC" w:rsidP="00822EFC">
                  <w:pPr>
                    <w:pStyle w:val="ListParagraph"/>
                    <w:spacing w:after="0" w:line="240" w:lineRule="auto"/>
                    <w:jc w:val="both"/>
                    <w:rPr>
                      <w:rFonts w:ascii="Arial" w:hAnsi="Arial" w:cs="Arial"/>
                      <w:color w:val="000000" w:themeColor="text1"/>
                      <w:sz w:val="24"/>
                      <w:szCs w:val="24"/>
                    </w:rPr>
                  </w:pPr>
                  <w:r w:rsidRPr="00CD428B">
                    <w:rPr>
                      <w:rFonts w:ascii="Arial" w:hAnsi="Arial" w:cs="Arial"/>
                      <w:color w:val="000000" w:themeColor="text1"/>
                      <w:sz w:val="24"/>
                      <w:szCs w:val="24"/>
                    </w:rPr>
                    <w:t>#8 Farara Plaza</w:t>
                  </w:r>
                </w:p>
                <w:p w:rsidR="00822EFC" w:rsidRPr="00CD428B" w:rsidRDefault="00822EFC" w:rsidP="00822EFC">
                  <w:pPr>
                    <w:pStyle w:val="ListParagraph"/>
                    <w:spacing w:after="0" w:line="240" w:lineRule="auto"/>
                    <w:jc w:val="both"/>
                    <w:rPr>
                      <w:rFonts w:ascii="Arial" w:hAnsi="Arial" w:cs="Arial"/>
                      <w:color w:val="000000" w:themeColor="text1"/>
                      <w:sz w:val="24"/>
                      <w:szCs w:val="24"/>
                    </w:rPr>
                  </w:pPr>
                  <w:r w:rsidRPr="00CD428B">
                    <w:rPr>
                      <w:rFonts w:ascii="Arial" w:hAnsi="Arial" w:cs="Arial"/>
                      <w:color w:val="000000" w:themeColor="text1"/>
                      <w:sz w:val="24"/>
                      <w:szCs w:val="24"/>
                    </w:rPr>
                    <w:t>Brades, MSR1110</w:t>
                  </w:r>
                </w:p>
                <w:p w:rsidR="00822EFC" w:rsidRPr="00CD428B" w:rsidRDefault="00822EFC" w:rsidP="00822EFC">
                  <w:pPr>
                    <w:pStyle w:val="ListParagraph"/>
                    <w:spacing w:after="0" w:line="240" w:lineRule="auto"/>
                    <w:jc w:val="both"/>
                    <w:rPr>
                      <w:rFonts w:ascii="Arial" w:hAnsi="Arial" w:cs="Arial"/>
                      <w:color w:val="000000" w:themeColor="text1"/>
                      <w:sz w:val="24"/>
                      <w:szCs w:val="24"/>
                    </w:rPr>
                  </w:pPr>
                  <w:r w:rsidRPr="00CD428B">
                    <w:rPr>
                      <w:rFonts w:ascii="Arial" w:hAnsi="Arial" w:cs="Arial"/>
                      <w:color w:val="000000" w:themeColor="text1"/>
                      <w:sz w:val="24"/>
                      <w:szCs w:val="24"/>
                    </w:rPr>
                    <w:t>Montserrat</w:t>
                  </w:r>
                </w:p>
                <w:p w:rsidR="00822EFC" w:rsidRDefault="00822EFC" w:rsidP="00822EFC">
                  <w:pPr>
                    <w:pStyle w:val="ListParagraph"/>
                    <w:spacing w:after="0" w:line="240" w:lineRule="auto"/>
                    <w:ind w:right="-90"/>
                    <w:jc w:val="both"/>
                    <w:rPr>
                      <w:rFonts w:ascii="Arial" w:hAnsi="Arial" w:cs="Arial"/>
                      <w:sz w:val="24"/>
                      <w:szCs w:val="24"/>
                    </w:rPr>
                  </w:pPr>
                  <w:r w:rsidRPr="00CD428B">
                    <w:rPr>
                      <w:rFonts w:ascii="Arial" w:hAnsi="Arial" w:cs="Arial"/>
                      <w:sz w:val="24"/>
                      <w:szCs w:val="24"/>
                    </w:rPr>
                    <w:t xml:space="preserve">Email: </w:t>
                  </w:r>
                  <w:hyperlink r:id="rId11" w:history="1">
                    <w:r w:rsidRPr="00CD428B">
                      <w:rPr>
                        <w:rStyle w:val="Hyperlink"/>
                        <w:rFonts w:ascii="Arial" w:hAnsi="Arial" w:cs="Arial"/>
                        <w:sz w:val="24"/>
                        <w:szCs w:val="24"/>
                      </w:rPr>
                      <w:t>Tony.Bates@fco.gsi.gov.uk</w:t>
                    </w:r>
                  </w:hyperlink>
                </w:p>
                <w:p w:rsidR="00CD428B" w:rsidRDefault="00CD428B" w:rsidP="00CD428B">
                  <w:pPr>
                    <w:spacing w:after="0" w:line="240" w:lineRule="auto"/>
                    <w:ind w:right="-90"/>
                    <w:jc w:val="both"/>
                    <w:rPr>
                      <w:rFonts w:ascii="Arial" w:hAnsi="Arial" w:cs="Arial"/>
                      <w:sz w:val="24"/>
                      <w:szCs w:val="24"/>
                    </w:rPr>
                  </w:pPr>
                </w:p>
                <w:p w:rsidR="00CD428B" w:rsidRDefault="00CD428B" w:rsidP="00CD428B">
                  <w:pPr>
                    <w:spacing w:after="0" w:line="240" w:lineRule="auto"/>
                    <w:ind w:right="-90"/>
                    <w:jc w:val="both"/>
                    <w:rPr>
                      <w:rFonts w:ascii="Arial" w:hAnsi="Arial" w:cs="Arial"/>
                      <w:b/>
                      <w:sz w:val="24"/>
                      <w:szCs w:val="24"/>
                    </w:rPr>
                  </w:pPr>
                  <w:r w:rsidRPr="00CD428B">
                    <w:rPr>
                      <w:rFonts w:ascii="Arial" w:hAnsi="Arial" w:cs="Arial"/>
                      <w:b/>
                      <w:sz w:val="24"/>
                      <w:szCs w:val="24"/>
                    </w:rPr>
                    <w:t>Enquiries/Contact Details</w:t>
                  </w:r>
                </w:p>
                <w:p w:rsidR="00CD428B" w:rsidRDefault="00CD428B" w:rsidP="00CD428B">
                  <w:pPr>
                    <w:spacing w:after="0" w:line="240" w:lineRule="auto"/>
                    <w:ind w:right="-90"/>
                    <w:jc w:val="both"/>
                    <w:rPr>
                      <w:rFonts w:ascii="Arial" w:hAnsi="Arial" w:cs="Arial"/>
                      <w:b/>
                      <w:sz w:val="24"/>
                      <w:szCs w:val="24"/>
                    </w:rPr>
                  </w:pPr>
                </w:p>
                <w:p w:rsidR="00815C43" w:rsidRPr="006458C9" w:rsidRDefault="00815C43" w:rsidP="00815C43">
                  <w:pPr>
                    <w:pStyle w:val="ListParagraph"/>
                    <w:numPr>
                      <w:ilvl w:val="0"/>
                      <w:numId w:val="19"/>
                    </w:numPr>
                    <w:spacing w:after="0" w:line="240" w:lineRule="auto"/>
                    <w:ind w:right="-90"/>
                    <w:jc w:val="both"/>
                    <w:rPr>
                      <w:rFonts w:ascii="Arial" w:hAnsi="Arial" w:cs="Arial"/>
                      <w:sz w:val="24"/>
                      <w:szCs w:val="24"/>
                    </w:rPr>
                  </w:pPr>
                  <w:r w:rsidRPr="006458C9">
                    <w:rPr>
                      <w:rFonts w:ascii="Arial" w:hAnsi="Arial" w:cs="Arial"/>
                      <w:sz w:val="24"/>
                      <w:szCs w:val="24"/>
                    </w:rPr>
                    <w:t>Non-media enquiries should be addressed to:</w:t>
                  </w:r>
                </w:p>
                <w:p w:rsidR="00815C43" w:rsidRDefault="00815C43" w:rsidP="00815C43">
                  <w:pPr>
                    <w:pStyle w:val="ListParagraph"/>
                    <w:spacing w:after="0" w:line="240" w:lineRule="auto"/>
                    <w:jc w:val="both"/>
                    <w:rPr>
                      <w:rFonts w:ascii="Arial" w:hAnsi="Arial" w:cs="Arial"/>
                      <w:color w:val="000000" w:themeColor="text1"/>
                      <w:sz w:val="24"/>
                      <w:szCs w:val="24"/>
                    </w:rPr>
                  </w:pPr>
                </w:p>
                <w:p w:rsidR="00CD428B" w:rsidRPr="00CD428B" w:rsidRDefault="00CD428B" w:rsidP="00815C43">
                  <w:pPr>
                    <w:pStyle w:val="ListParagraph"/>
                    <w:spacing w:after="0" w:line="240" w:lineRule="auto"/>
                    <w:jc w:val="both"/>
                    <w:rPr>
                      <w:rFonts w:ascii="Arial" w:hAnsi="Arial" w:cs="Arial"/>
                      <w:color w:val="000000" w:themeColor="text1"/>
                      <w:sz w:val="24"/>
                      <w:szCs w:val="24"/>
                    </w:rPr>
                  </w:pPr>
                  <w:r w:rsidRPr="00CD428B">
                    <w:rPr>
                      <w:rFonts w:ascii="Arial" w:hAnsi="Arial" w:cs="Arial"/>
                      <w:color w:val="000000" w:themeColor="text1"/>
                      <w:sz w:val="24"/>
                      <w:szCs w:val="24"/>
                    </w:rPr>
                    <w:t>His Excellency, the Governor</w:t>
                  </w:r>
                </w:p>
                <w:p w:rsidR="00CD428B" w:rsidRPr="00CD428B" w:rsidRDefault="00CD428B" w:rsidP="00CD428B">
                  <w:pPr>
                    <w:pStyle w:val="ListParagraph"/>
                    <w:spacing w:after="0" w:line="240" w:lineRule="auto"/>
                    <w:jc w:val="both"/>
                    <w:rPr>
                      <w:rFonts w:ascii="Arial" w:hAnsi="Arial" w:cs="Arial"/>
                      <w:color w:val="000000" w:themeColor="text1"/>
                      <w:sz w:val="24"/>
                      <w:szCs w:val="24"/>
                    </w:rPr>
                  </w:pPr>
                  <w:r w:rsidRPr="00CD428B">
                    <w:rPr>
                      <w:rFonts w:ascii="Arial" w:hAnsi="Arial" w:cs="Arial"/>
                      <w:color w:val="000000" w:themeColor="text1"/>
                      <w:sz w:val="24"/>
                      <w:szCs w:val="24"/>
                    </w:rPr>
                    <w:t>The Governor’s Office</w:t>
                  </w:r>
                </w:p>
                <w:p w:rsidR="00CD428B" w:rsidRPr="00CD428B" w:rsidRDefault="00CD428B" w:rsidP="00CD428B">
                  <w:pPr>
                    <w:pStyle w:val="ListParagraph"/>
                    <w:spacing w:after="0" w:line="240" w:lineRule="auto"/>
                    <w:jc w:val="both"/>
                    <w:rPr>
                      <w:rFonts w:ascii="Arial" w:hAnsi="Arial" w:cs="Arial"/>
                      <w:color w:val="000000" w:themeColor="text1"/>
                      <w:sz w:val="24"/>
                      <w:szCs w:val="24"/>
                    </w:rPr>
                  </w:pPr>
                  <w:r w:rsidRPr="00CD428B">
                    <w:rPr>
                      <w:rFonts w:ascii="Arial" w:hAnsi="Arial" w:cs="Arial"/>
                      <w:color w:val="000000" w:themeColor="text1"/>
                      <w:sz w:val="24"/>
                      <w:szCs w:val="24"/>
                    </w:rPr>
                    <w:t>#8 Farara Plaza</w:t>
                  </w:r>
                </w:p>
                <w:p w:rsidR="00CD428B" w:rsidRPr="00CD428B" w:rsidRDefault="00CD428B" w:rsidP="00CD428B">
                  <w:pPr>
                    <w:pStyle w:val="ListParagraph"/>
                    <w:spacing w:after="0" w:line="240" w:lineRule="auto"/>
                    <w:jc w:val="both"/>
                    <w:rPr>
                      <w:rFonts w:ascii="Arial" w:hAnsi="Arial" w:cs="Arial"/>
                      <w:color w:val="000000" w:themeColor="text1"/>
                      <w:sz w:val="24"/>
                      <w:szCs w:val="24"/>
                    </w:rPr>
                  </w:pPr>
                  <w:r w:rsidRPr="00CD428B">
                    <w:rPr>
                      <w:rFonts w:ascii="Arial" w:hAnsi="Arial" w:cs="Arial"/>
                      <w:color w:val="000000" w:themeColor="text1"/>
                      <w:sz w:val="24"/>
                      <w:szCs w:val="24"/>
                    </w:rPr>
                    <w:t>Brades, MSR1110</w:t>
                  </w:r>
                </w:p>
                <w:p w:rsidR="00CD428B" w:rsidRPr="00CD428B" w:rsidRDefault="00CD428B" w:rsidP="00CD428B">
                  <w:pPr>
                    <w:pStyle w:val="ListParagraph"/>
                    <w:spacing w:after="0" w:line="240" w:lineRule="auto"/>
                    <w:jc w:val="both"/>
                    <w:rPr>
                      <w:rFonts w:ascii="Arial" w:hAnsi="Arial" w:cs="Arial"/>
                      <w:color w:val="000000" w:themeColor="text1"/>
                      <w:sz w:val="24"/>
                      <w:szCs w:val="24"/>
                    </w:rPr>
                  </w:pPr>
                  <w:r w:rsidRPr="00CD428B">
                    <w:rPr>
                      <w:rFonts w:ascii="Arial" w:hAnsi="Arial" w:cs="Arial"/>
                      <w:color w:val="000000" w:themeColor="text1"/>
                      <w:sz w:val="24"/>
                      <w:szCs w:val="24"/>
                    </w:rPr>
                    <w:t>Montserrat</w:t>
                  </w:r>
                </w:p>
                <w:p w:rsidR="00CD428B" w:rsidRDefault="00CD428B" w:rsidP="00CD428B">
                  <w:pPr>
                    <w:pStyle w:val="ListParagraph"/>
                    <w:spacing w:after="0" w:line="240" w:lineRule="auto"/>
                    <w:ind w:right="-90"/>
                    <w:jc w:val="both"/>
                    <w:rPr>
                      <w:rFonts w:ascii="Arial" w:hAnsi="Arial" w:cs="Arial"/>
                      <w:sz w:val="24"/>
                      <w:szCs w:val="24"/>
                    </w:rPr>
                  </w:pPr>
                  <w:r w:rsidRPr="00CD428B">
                    <w:rPr>
                      <w:rFonts w:ascii="Arial" w:hAnsi="Arial" w:cs="Arial"/>
                      <w:sz w:val="24"/>
                      <w:szCs w:val="24"/>
                    </w:rPr>
                    <w:t xml:space="preserve">Email: </w:t>
                  </w:r>
                  <w:hyperlink r:id="rId12" w:history="1">
                    <w:r w:rsidRPr="00CD428B">
                      <w:rPr>
                        <w:rStyle w:val="Hyperlink"/>
                        <w:rFonts w:ascii="Arial" w:hAnsi="Arial" w:cs="Arial"/>
                        <w:sz w:val="24"/>
                        <w:szCs w:val="24"/>
                      </w:rPr>
                      <w:t>Tony.Bates@fco.gsi.gov.uk</w:t>
                    </w:r>
                  </w:hyperlink>
                </w:p>
                <w:p w:rsidR="00CD428B" w:rsidRPr="00CD428B" w:rsidRDefault="00CD428B" w:rsidP="00CD428B">
                  <w:pPr>
                    <w:pStyle w:val="ListParagraph"/>
                    <w:spacing w:after="0" w:line="240" w:lineRule="auto"/>
                    <w:ind w:right="-90"/>
                    <w:jc w:val="both"/>
                    <w:rPr>
                      <w:rFonts w:ascii="Arial" w:hAnsi="Arial" w:cs="Arial"/>
                      <w:b/>
                      <w:sz w:val="24"/>
                      <w:szCs w:val="24"/>
                    </w:rPr>
                  </w:pPr>
                </w:p>
                <w:p w:rsidR="008573D6" w:rsidRPr="00CD428B" w:rsidRDefault="008573D6" w:rsidP="00747D21">
                  <w:pPr>
                    <w:spacing w:after="0" w:line="240" w:lineRule="auto"/>
                    <w:ind w:left="-108" w:right="-90"/>
                    <w:jc w:val="both"/>
                    <w:rPr>
                      <w:rFonts w:ascii="Arial" w:hAnsi="Arial" w:cs="Arial"/>
                      <w:b/>
                      <w:sz w:val="24"/>
                      <w:szCs w:val="24"/>
                    </w:rPr>
                  </w:pPr>
                </w:p>
                <w:p w:rsidR="00F55C2D" w:rsidRPr="00CD428B" w:rsidRDefault="00F55C2D" w:rsidP="00BC1912">
                  <w:pPr>
                    <w:spacing w:after="0" w:line="240" w:lineRule="auto"/>
                    <w:ind w:left="619" w:right="-90"/>
                    <w:jc w:val="both"/>
                    <w:rPr>
                      <w:rFonts w:ascii="Arial" w:hAnsi="Arial" w:cs="Arial"/>
                      <w:sz w:val="24"/>
                      <w:szCs w:val="24"/>
                    </w:rPr>
                  </w:pPr>
                </w:p>
                <w:p w:rsidR="00BC1912" w:rsidRPr="00CD428B" w:rsidRDefault="00BC1912" w:rsidP="006E2F13">
                  <w:pPr>
                    <w:spacing w:after="0" w:line="240" w:lineRule="auto"/>
                    <w:ind w:left="-108" w:right="-90"/>
                    <w:jc w:val="both"/>
                    <w:rPr>
                      <w:rFonts w:ascii="Arial" w:hAnsi="Arial" w:cs="Arial"/>
                      <w:b/>
                      <w:sz w:val="24"/>
                      <w:szCs w:val="24"/>
                    </w:rPr>
                  </w:pPr>
                  <w:r w:rsidRPr="00CD428B">
                    <w:rPr>
                      <w:rFonts w:ascii="Arial" w:hAnsi="Arial" w:cs="Arial"/>
                      <w:b/>
                      <w:sz w:val="24"/>
                      <w:szCs w:val="24"/>
                    </w:rPr>
                    <w:t>Financial Services Commission</w:t>
                  </w:r>
                </w:p>
                <w:p w:rsidR="00BC1912" w:rsidRPr="00CD428B" w:rsidRDefault="00815C43" w:rsidP="006E2F13">
                  <w:pPr>
                    <w:spacing w:after="0" w:line="240" w:lineRule="auto"/>
                    <w:ind w:left="-108" w:right="-90"/>
                    <w:jc w:val="both"/>
                    <w:rPr>
                      <w:rFonts w:ascii="Arial" w:hAnsi="Arial" w:cs="Arial"/>
                      <w:b/>
                      <w:sz w:val="24"/>
                      <w:szCs w:val="24"/>
                    </w:rPr>
                  </w:pPr>
                  <w:r>
                    <w:rPr>
                      <w:rFonts w:ascii="Arial" w:hAnsi="Arial" w:cs="Arial"/>
                      <w:b/>
                      <w:sz w:val="24"/>
                      <w:szCs w:val="24"/>
                    </w:rPr>
                    <w:t>12</w:t>
                  </w:r>
                  <w:r w:rsidR="008D2EC3" w:rsidRPr="00CD428B">
                    <w:rPr>
                      <w:rFonts w:ascii="Arial" w:hAnsi="Arial" w:cs="Arial"/>
                      <w:b/>
                      <w:sz w:val="24"/>
                      <w:szCs w:val="24"/>
                    </w:rPr>
                    <w:t>/08</w:t>
                  </w:r>
                  <w:r w:rsidR="00BC1912" w:rsidRPr="00CD428B">
                    <w:rPr>
                      <w:rFonts w:ascii="Arial" w:hAnsi="Arial" w:cs="Arial"/>
                      <w:b/>
                      <w:sz w:val="24"/>
                      <w:szCs w:val="24"/>
                    </w:rPr>
                    <w:t>/2015</w:t>
                  </w:r>
                </w:p>
                <w:p w:rsidR="00BC1912" w:rsidRPr="00CD428B" w:rsidRDefault="00BC1912" w:rsidP="006E2F13">
                  <w:pPr>
                    <w:spacing w:after="0" w:line="240" w:lineRule="auto"/>
                    <w:ind w:left="-108" w:right="-90"/>
                    <w:jc w:val="both"/>
                    <w:rPr>
                      <w:rFonts w:ascii="Arial" w:hAnsi="Arial" w:cs="Arial"/>
                      <w:b/>
                      <w:sz w:val="24"/>
                      <w:szCs w:val="24"/>
                    </w:rPr>
                  </w:pPr>
                </w:p>
                <w:p w:rsidR="00822EFC" w:rsidRPr="00CD428B" w:rsidRDefault="00822EFC" w:rsidP="006E2F13">
                  <w:pPr>
                    <w:spacing w:after="0" w:line="240" w:lineRule="auto"/>
                    <w:ind w:left="-108" w:right="-90"/>
                    <w:jc w:val="both"/>
                    <w:rPr>
                      <w:rFonts w:ascii="Arial" w:hAnsi="Arial" w:cs="Arial"/>
                      <w:b/>
                      <w:sz w:val="24"/>
                      <w:szCs w:val="24"/>
                    </w:rPr>
                  </w:pPr>
                </w:p>
                <w:p w:rsidR="00822EFC" w:rsidRPr="00CD428B" w:rsidRDefault="00822EFC" w:rsidP="006E2F13">
                  <w:pPr>
                    <w:spacing w:after="0" w:line="240" w:lineRule="auto"/>
                    <w:ind w:left="-108" w:right="-90"/>
                    <w:jc w:val="both"/>
                    <w:rPr>
                      <w:rFonts w:ascii="Arial" w:hAnsi="Arial" w:cs="Arial"/>
                      <w:b/>
                      <w:sz w:val="24"/>
                      <w:szCs w:val="24"/>
                    </w:rPr>
                  </w:pPr>
                </w:p>
                <w:p w:rsidR="000C2FE8" w:rsidRPr="00CD428B" w:rsidRDefault="000C2FE8" w:rsidP="006E2F13">
                  <w:pPr>
                    <w:spacing w:after="0" w:line="240" w:lineRule="auto"/>
                    <w:ind w:left="-108" w:right="-90"/>
                    <w:jc w:val="both"/>
                    <w:rPr>
                      <w:rFonts w:ascii="Arial" w:hAnsi="Arial" w:cs="Arial"/>
                      <w:b/>
                      <w:sz w:val="24"/>
                      <w:szCs w:val="24"/>
                    </w:rPr>
                  </w:pPr>
                </w:p>
                <w:p w:rsidR="007F6210" w:rsidRPr="00CD428B" w:rsidRDefault="007F6210" w:rsidP="006E2F13">
                  <w:pPr>
                    <w:spacing w:after="0" w:line="240" w:lineRule="auto"/>
                    <w:ind w:left="-108" w:right="-90"/>
                    <w:jc w:val="both"/>
                    <w:rPr>
                      <w:rFonts w:ascii="Arial" w:hAnsi="Arial" w:cs="Arial"/>
                      <w:b/>
                      <w:sz w:val="24"/>
                      <w:szCs w:val="24"/>
                    </w:rPr>
                  </w:pPr>
                  <w:r w:rsidRPr="00CD428B">
                    <w:rPr>
                      <w:rFonts w:ascii="Arial" w:hAnsi="Arial" w:cs="Arial"/>
                      <w:b/>
                      <w:sz w:val="24"/>
                      <w:szCs w:val="24"/>
                    </w:rPr>
                    <w:t>Cc: H.E. The Governor</w:t>
                  </w:r>
                </w:p>
                <w:p w:rsidR="007F6210" w:rsidRPr="00CD428B" w:rsidRDefault="007F6210" w:rsidP="006E2F13">
                  <w:pPr>
                    <w:spacing w:after="0" w:line="240" w:lineRule="auto"/>
                    <w:ind w:left="-108" w:right="-90"/>
                    <w:jc w:val="both"/>
                    <w:rPr>
                      <w:rFonts w:ascii="Arial" w:hAnsi="Arial" w:cs="Arial"/>
                      <w:b/>
                      <w:sz w:val="24"/>
                      <w:szCs w:val="24"/>
                    </w:rPr>
                  </w:pPr>
                </w:p>
                <w:p w:rsidR="007F6210" w:rsidRPr="00CD428B" w:rsidRDefault="007F6210" w:rsidP="007F6210">
                  <w:pPr>
                    <w:pStyle w:val="ListParagraph"/>
                    <w:spacing w:after="0" w:line="240" w:lineRule="auto"/>
                    <w:ind w:right="-90"/>
                    <w:jc w:val="both"/>
                    <w:rPr>
                      <w:rFonts w:ascii="Arial" w:hAnsi="Arial" w:cs="Arial"/>
                      <w:sz w:val="24"/>
                      <w:szCs w:val="24"/>
                    </w:rPr>
                  </w:pPr>
                </w:p>
                <w:p w:rsidR="000C2FE8" w:rsidRPr="00CD428B" w:rsidRDefault="000C2FE8" w:rsidP="00BC1912">
                  <w:pPr>
                    <w:spacing w:after="0" w:line="240" w:lineRule="auto"/>
                    <w:ind w:right="-90"/>
                    <w:jc w:val="both"/>
                    <w:rPr>
                      <w:rFonts w:ascii="Arial" w:hAnsi="Arial" w:cs="Arial"/>
                      <w:b/>
                      <w:sz w:val="24"/>
                      <w:szCs w:val="24"/>
                    </w:rPr>
                  </w:pPr>
                </w:p>
                <w:p w:rsidR="007F6210" w:rsidRPr="00CD428B" w:rsidRDefault="007F6210" w:rsidP="00BC1912">
                  <w:pPr>
                    <w:spacing w:after="0" w:line="240" w:lineRule="auto"/>
                    <w:ind w:right="-90"/>
                    <w:jc w:val="both"/>
                    <w:rPr>
                      <w:rFonts w:ascii="Arial" w:hAnsi="Arial" w:cs="Arial"/>
                      <w:b/>
                      <w:sz w:val="24"/>
                      <w:szCs w:val="24"/>
                    </w:rPr>
                  </w:pPr>
                </w:p>
                <w:p w:rsidR="007F6210" w:rsidRPr="00CD428B" w:rsidRDefault="007F6210" w:rsidP="00BC1912">
                  <w:pPr>
                    <w:spacing w:after="0" w:line="240" w:lineRule="auto"/>
                    <w:ind w:right="-90"/>
                    <w:jc w:val="both"/>
                    <w:rPr>
                      <w:rFonts w:ascii="Arial" w:hAnsi="Arial" w:cs="Arial"/>
                      <w:b/>
                      <w:sz w:val="24"/>
                      <w:szCs w:val="24"/>
                    </w:rPr>
                  </w:pPr>
                </w:p>
                <w:p w:rsidR="007F6210" w:rsidRPr="00CD428B" w:rsidRDefault="007F6210" w:rsidP="00BC1912">
                  <w:pPr>
                    <w:spacing w:after="0" w:line="240" w:lineRule="auto"/>
                    <w:ind w:right="-90"/>
                    <w:jc w:val="both"/>
                    <w:rPr>
                      <w:rFonts w:ascii="Arial" w:hAnsi="Arial" w:cs="Arial"/>
                      <w:b/>
                      <w:sz w:val="24"/>
                      <w:szCs w:val="24"/>
                    </w:rPr>
                  </w:pPr>
                </w:p>
                <w:p w:rsidR="00301F83" w:rsidRPr="00CD428B" w:rsidRDefault="00301F83" w:rsidP="00BC1912">
                  <w:pPr>
                    <w:spacing w:after="0" w:line="240" w:lineRule="auto"/>
                    <w:ind w:right="-90"/>
                    <w:jc w:val="both"/>
                    <w:rPr>
                      <w:rFonts w:ascii="Arial" w:hAnsi="Arial" w:cs="Arial"/>
                      <w:b/>
                      <w:sz w:val="24"/>
                      <w:szCs w:val="24"/>
                    </w:rPr>
                  </w:pPr>
                </w:p>
                <w:p w:rsidR="00301F83" w:rsidRPr="00CD428B" w:rsidRDefault="00301F83" w:rsidP="00BC1912">
                  <w:pPr>
                    <w:spacing w:after="0" w:line="240" w:lineRule="auto"/>
                    <w:ind w:right="-90"/>
                    <w:jc w:val="both"/>
                    <w:rPr>
                      <w:rFonts w:ascii="Arial" w:hAnsi="Arial" w:cs="Arial"/>
                      <w:b/>
                      <w:sz w:val="24"/>
                      <w:szCs w:val="24"/>
                    </w:rPr>
                  </w:pPr>
                </w:p>
                <w:p w:rsidR="00301F83" w:rsidRPr="00CD428B" w:rsidRDefault="00301F83" w:rsidP="00BC1912">
                  <w:pPr>
                    <w:spacing w:after="0" w:line="240" w:lineRule="auto"/>
                    <w:ind w:right="-90"/>
                    <w:jc w:val="both"/>
                    <w:rPr>
                      <w:rFonts w:ascii="Arial" w:hAnsi="Arial" w:cs="Arial"/>
                      <w:b/>
                      <w:sz w:val="24"/>
                      <w:szCs w:val="24"/>
                    </w:rPr>
                  </w:pPr>
                </w:p>
                <w:p w:rsidR="00822EFC" w:rsidRPr="00CD428B" w:rsidRDefault="00822EFC" w:rsidP="00BC1912">
                  <w:pPr>
                    <w:spacing w:after="0" w:line="240" w:lineRule="auto"/>
                    <w:ind w:right="-90"/>
                    <w:jc w:val="both"/>
                    <w:rPr>
                      <w:rFonts w:ascii="Arial" w:hAnsi="Arial" w:cs="Arial"/>
                      <w:b/>
                      <w:sz w:val="24"/>
                      <w:szCs w:val="24"/>
                    </w:rPr>
                  </w:pPr>
                </w:p>
                <w:p w:rsidR="00822EFC" w:rsidRPr="00CD428B" w:rsidRDefault="00822EFC" w:rsidP="00BC1912">
                  <w:pPr>
                    <w:spacing w:after="0" w:line="240" w:lineRule="auto"/>
                    <w:ind w:right="-90"/>
                    <w:jc w:val="both"/>
                    <w:rPr>
                      <w:rFonts w:ascii="Arial" w:hAnsi="Arial" w:cs="Arial"/>
                      <w:b/>
                      <w:sz w:val="24"/>
                      <w:szCs w:val="24"/>
                    </w:rPr>
                  </w:pPr>
                </w:p>
                <w:p w:rsidR="00822EFC" w:rsidRPr="00CD428B" w:rsidRDefault="00822EFC" w:rsidP="00BC1912">
                  <w:pPr>
                    <w:spacing w:after="0" w:line="240" w:lineRule="auto"/>
                    <w:ind w:right="-90"/>
                    <w:jc w:val="both"/>
                    <w:rPr>
                      <w:rFonts w:ascii="Arial" w:hAnsi="Arial" w:cs="Arial"/>
                      <w:b/>
                      <w:sz w:val="24"/>
                      <w:szCs w:val="24"/>
                    </w:rPr>
                  </w:pPr>
                </w:p>
                <w:p w:rsidR="00822EFC" w:rsidRPr="00CD428B" w:rsidRDefault="00822EFC" w:rsidP="00BC1912">
                  <w:pPr>
                    <w:spacing w:after="0" w:line="240" w:lineRule="auto"/>
                    <w:ind w:right="-90"/>
                    <w:jc w:val="both"/>
                    <w:rPr>
                      <w:rFonts w:ascii="Arial" w:hAnsi="Arial" w:cs="Arial"/>
                      <w:b/>
                      <w:sz w:val="24"/>
                      <w:szCs w:val="24"/>
                    </w:rPr>
                  </w:pPr>
                </w:p>
                <w:p w:rsidR="00822EFC" w:rsidRPr="00CD428B" w:rsidRDefault="00822EFC" w:rsidP="00BC1912">
                  <w:pPr>
                    <w:spacing w:after="0" w:line="240" w:lineRule="auto"/>
                    <w:ind w:right="-90"/>
                    <w:jc w:val="both"/>
                    <w:rPr>
                      <w:rFonts w:ascii="Arial" w:hAnsi="Arial" w:cs="Arial"/>
                      <w:b/>
                      <w:sz w:val="24"/>
                      <w:szCs w:val="24"/>
                    </w:rPr>
                  </w:pPr>
                </w:p>
                <w:p w:rsidR="00822EFC" w:rsidRPr="00CD428B" w:rsidRDefault="00822EFC" w:rsidP="00BC1912">
                  <w:pPr>
                    <w:spacing w:after="0" w:line="240" w:lineRule="auto"/>
                    <w:ind w:right="-90"/>
                    <w:jc w:val="both"/>
                    <w:rPr>
                      <w:rFonts w:ascii="Arial" w:hAnsi="Arial" w:cs="Arial"/>
                      <w:b/>
                      <w:sz w:val="24"/>
                      <w:szCs w:val="24"/>
                    </w:rPr>
                  </w:pPr>
                </w:p>
                <w:p w:rsidR="00822EFC" w:rsidRPr="00CD428B" w:rsidRDefault="00822EFC" w:rsidP="00BC1912">
                  <w:pPr>
                    <w:spacing w:after="0" w:line="240" w:lineRule="auto"/>
                    <w:ind w:right="-90"/>
                    <w:jc w:val="both"/>
                    <w:rPr>
                      <w:rFonts w:ascii="Arial" w:hAnsi="Arial" w:cs="Arial"/>
                      <w:b/>
                      <w:sz w:val="24"/>
                      <w:szCs w:val="24"/>
                    </w:rPr>
                  </w:pPr>
                </w:p>
                <w:p w:rsidR="00822EFC" w:rsidRPr="00CD428B" w:rsidRDefault="00822EFC" w:rsidP="00BC1912">
                  <w:pPr>
                    <w:spacing w:after="0" w:line="240" w:lineRule="auto"/>
                    <w:ind w:right="-90"/>
                    <w:jc w:val="both"/>
                    <w:rPr>
                      <w:rFonts w:ascii="Arial" w:hAnsi="Arial" w:cs="Arial"/>
                      <w:b/>
                      <w:sz w:val="24"/>
                      <w:szCs w:val="24"/>
                    </w:rPr>
                  </w:pPr>
                </w:p>
                <w:p w:rsidR="00822EFC" w:rsidRPr="00CD428B" w:rsidRDefault="00822EFC" w:rsidP="00BC1912">
                  <w:pPr>
                    <w:spacing w:after="0" w:line="240" w:lineRule="auto"/>
                    <w:ind w:right="-90"/>
                    <w:jc w:val="both"/>
                    <w:rPr>
                      <w:rFonts w:ascii="Arial" w:hAnsi="Arial" w:cs="Arial"/>
                      <w:b/>
                      <w:sz w:val="24"/>
                      <w:szCs w:val="24"/>
                    </w:rPr>
                  </w:pPr>
                </w:p>
                <w:p w:rsidR="00822EFC" w:rsidRPr="00CD428B" w:rsidRDefault="00822EFC" w:rsidP="00BC1912">
                  <w:pPr>
                    <w:spacing w:after="0" w:line="240" w:lineRule="auto"/>
                    <w:ind w:right="-90"/>
                    <w:jc w:val="both"/>
                    <w:rPr>
                      <w:rFonts w:ascii="Arial" w:hAnsi="Arial" w:cs="Arial"/>
                      <w:b/>
                      <w:sz w:val="24"/>
                      <w:szCs w:val="24"/>
                    </w:rPr>
                  </w:pPr>
                </w:p>
                <w:p w:rsidR="00822EFC" w:rsidRPr="00CD428B" w:rsidRDefault="00822EFC" w:rsidP="00BC1912">
                  <w:pPr>
                    <w:spacing w:after="0" w:line="240" w:lineRule="auto"/>
                    <w:ind w:right="-90"/>
                    <w:jc w:val="both"/>
                    <w:rPr>
                      <w:rFonts w:ascii="Arial" w:hAnsi="Arial" w:cs="Arial"/>
                      <w:b/>
                      <w:sz w:val="24"/>
                      <w:szCs w:val="24"/>
                    </w:rPr>
                  </w:pPr>
                </w:p>
                <w:p w:rsidR="00822EFC" w:rsidRPr="00CD428B" w:rsidRDefault="00822EFC" w:rsidP="00BC1912">
                  <w:pPr>
                    <w:spacing w:after="0" w:line="240" w:lineRule="auto"/>
                    <w:ind w:right="-90"/>
                    <w:jc w:val="both"/>
                    <w:rPr>
                      <w:rFonts w:ascii="Arial" w:hAnsi="Arial" w:cs="Arial"/>
                      <w:b/>
                      <w:sz w:val="24"/>
                      <w:szCs w:val="24"/>
                    </w:rPr>
                  </w:pPr>
                </w:p>
                <w:p w:rsidR="00822EFC" w:rsidRPr="00CD428B" w:rsidRDefault="00822EFC" w:rsidP="00BC1912">
                  <w:pPr>
                    <w:spacing w:after="0" w:line="240" w:lineRule="auto"/>
                    <w:ind w:right="-90"/>
                    <w:jc w:val="both"/>
                    <w:rPr>
                      <w:rFonts w:ascii="Arial" w:hAnsi="Arial" w:cs="Arial"/>
                      <w:b/>
                      <w:sz w:val="24"/>
                      <w:szCs w:val="24"/>
                    </w:rPr>
                  </w:pPr>
                </w:p>
                <w:p w:rsidR="00822EFC" w:rsidRPr="00CD428B" w:rsidRDefault="00822EFC" w:rsidP="00BC1912">
                  <w:pPr>
                    <w:spacing w:after="0" w:line="240" w:lineRule="auto"/>
                    <w:ind w:right="-90"/>
                    <w:jc w:val="both"/>
                    <w:rPr>
                      <w:rFonts w:ascii="Arial" w:hAnsi="Arial" w:cs="Arial"/>
                      <w:b/>
                      <w:sz w:val="24"/>
                      <w:szCs w:val="24"/>
                    </w:rPr>
                  </w:pPr>
                </w:p>
                <w:p w:rsidR="00815C43" w:rsidRPr="00815C43" w:rsidRDefault="00C86D73" w:rsidP="00BC1912">
                  <w:pPr>
                    <w:spacing w:after="0" w:line="240" w:lineRule="auto"/>
                    <w:ind w:right="-90"/>
                    <w:jc w:val="both"/>
                    <w:rPr>
                      <w:rFonts w:ascii="Arial" w:hAnsi="Arial" w:cs="Arial"/>
                      <w:b/>
                      <w:sz w:val="24"/>
                      <w:szCs w:val="24"/>
                    </w:rPr>
                  </w:pPr>
                  <w:r w:rsidRPr="00815C43">
                    <w:rPr>
                      <w:rFonts w:ascii="Arial" w:hAnsi="Arial" w:cs="Arial"/>
                      <w:b/>
                      <w:sz w:val="24"/>
                      <w:szCs w:val="24"/>
                    </w:rPr>
                    <w:t>ANNEX TO GENERAL NOTICE OF RENEWAL OF FINAL DESIGNATIONS</w:t>
                  </w:r>
                </w:p>
                <w:p w:rsidR="00815C43" w:rsidRPr="00815C43" w:rsidRDefault="00815C43" w:rsidP="00BC1912">
                  <w:pPr>
                    <w:spacing w:after="0" w:line="240" w:lineRule="auto"/>
                    <w:ind w:right="-90"/>
                    <w:jc w:val="both"/>
                    <w:rPr>
                      <w:rFonts w:ascii="Arial" w:hAnsi="Arial" w:cs="Arial"/>
                      <w:b/>
                      <w:sz w:val="24"/>
                      <w:szCs w:val="24"/>
                    </w:rPr>
                  </w:pPr>
                </w:p>
                <w:p w:rsidR="00815C43" w:rsidRPr="00815C43" w:rsidRDefault="00C86D73" w:rsidP="00BC1912">
                  <w:pPr>
                    <w:spacing w:after="0" w:line="240" w:lineRule="auto"/>
                    <w:ind w:right="-90"/>
                    <w:jc w:val="both"/>
                    <w:rPr>
                      <w:rFonts w:ascii="Arial" w:hAnsi="Arial" w:cs="Arial"/>
                      <w:b/>
                      <w:sz w:val="24"/>
                      <w:szCs w:val="24"/>
                    </w:rPr>
                  </w:pPr>
                  <w:r w:rsidRPr="00815C43">
                    <w:rPr>
                      <w:rFonts w:ascii="Arial" w:hAnsi="Arial" w:cs="Arial"/>
                      <w:b/>
                      <w:sz w:val="24"/>
                      <w:szCs w:val="24"/>
                    </w:rPr>
                    <w:t xml:space="preserve">TERRORIST ASSET-FREEZING ETC. ACT 2010 </w:t>
                  </w:r>
                </w:p>
                <w:p w:rsidR="00815C43" w:rsidRPr="00815C43" w:rsidRDefault="00815C43" w:rsidP="00BC1912">
                  <w:pPr>
                    <w:spacing w:after="0" w:line="240" w:lineRule="auto"/>
                    <w:ind w:right="-90"/>
                    <w:jc w:val="both"/>
                    <w:rPr>
                      <w:rFonts w:ascii="Arial" w:hAnsi="Arial" w:cs="Arial"/>
                      <w:b/>
                      <w:sz w:val="24"/>
                      <w:szCs w:val="24"/>
                    </w:rPr>
                  </w:pPr>
                </w:p>
                <w:p w:rsidR="00815C43" w:rsidRPr="00815C43" w:rsidRDefault="00C86D73" w:rsidP="00BC1912">
                  <w:pPr>
                    <w:spacing w:after="0" w:line="240" w:lineRule="auto"/>
                    <w:ind w:right="-90"/>
                    <w:jc w:val="both"/>
                    <w:rPr>
                      <w:rFonts w:ascii="Arial" w:hAnsi="Arial" w:cs="Arial"/>
                      <w:b/>
                      <w:sz w:val="24"/>
                      <w:szCs w:val="24"/>
                    </w:rPr>
                  </w:pPr>
                  <w:r w:rsidRPr="00815C43">
                    <w:rPr>
                      <w:rFonts w:ascii="Arial" w:hAnsi="Arial" w:cs="Arial"/>
                      <w:b/>
                      <w:sz w:val="24"/>
                      <w:szCs w:val="24"/>
                    </w:rPr>
                    <w:t xml:space="preserve">RENEWALS </w:t>
                  </w:r>
                </w:p>
                <w:p w:rsidR="00815C43" w:rsidRDefault="00815C43" w:rsidP="00BC1912">
                  <w:pPr>
                    <w:spacing w:after="0" w:line="240" w:lineRule="auto"/>
                    <w:ind w:right="-90"/>
                    <w:jc w:val="both"/>
                    <w:rPr>
                      <w:rFonts w:ascii="Arial" w:hAnsi="Arial" w:cs="Arial"/>
                      <w:sz w:val="24"/>
                      <w:szCs w:val="24"/>
                    </w:rPr>
                  </w:pPr>
                </w:p>
                <w:p w:rsidR="00815C43" w:rsidRPr="00815C43" w:rsidRDefault="00C86D73" w:rsidP="00BC1912">
                  <w:pPr>
                    <w:spacing w:after="0" w:line="240" w:lineRule="auto"/>
                    <w:ind w:right="-90"/>
                    <w:jc w:val="both"/>
                    <w:rPr>
                      <w:rFonts w:ascii="Arial" w:hAnsi="Arial" w:cs="Arial"/>
                      <w:b/>
                      <w:sz w:val="24"/>
                      <w:szCs w:val="24"/>
                      <w:u w:val="single"/>
                    </w:rPr>
                  </w:pPr>
                  <w:r w:rsidRPr="00815C43">
                    <w:rPr>
                      <w:rFonts w:ascii="Arial" w:hAnsi="Arial" w:cs="Arial"/>
                      <w:b/>
                      <w:sz w:val="24"/>
                      <w:szCs w:val="24"/>
                      <w:u w:val="single"/>
                    </w:rPr>
                    <w:t xml:space="preserve">Individuals </w:t>
                  </w:r>
                </w:p>
                <w:p w:rsidR="00815C43" w:rsidRDefault="00815C43" w:rsidP="00BC1912">
                  <w:pPr>
                    <w:spacing w:after="0" w:line="240" w:lineRule="auto"/>
                    <w:ind w:right="-90"/>
                    <w:jc w:val="both"/>
                    <w:rPr>
                      <w:rFonts w:ascii="Arial" w:hAnsi="Arial" w:cs="Arial"/>
                      <w:sz w:val="24"/>
                      <w:szCs w:val="24"/>
                    </w:rPr>
                  </w:pPr>
                </w:p>
                <w:p w:rsidR="00815C43" w:rsidRDefault="00C86D73" w:rsidP="00815C43">
                  <w:pPr>
                    <w:spacing w:after="0" w:line="240" w:lineRule="auto"/>
                    <w:ind w:right="-90"/>
                    <w:jc w:val="right"/>
                    <w:rPr>
                      <w:rFonts w:ascii="Arial" w:hAnsi="Arial" w:cs="Arial"/>
                      <w:sz w:val="24"/>
                      <w:szCs w:val="24"/>
                    </w:rPr>
                  </w:pPr>
                  <w:r w:rsidRPr="00CD428B">
                    <w:rPr>
                      <w:rFonts w:ascii="Arial" w:hAnsi="Arial" w:cs="Arial"/>
                      <w:sz w:val="24"/>
                      <w:szCs w:val="24"/>
                    </w:rPr>
                    <w:t xml:space="preserve">Date of renewal of final designations </w:t>
                  </w:r>
                </w:p>
                <w:p w:rsidR="00815C43" w:rsidRDefault="00C86D73" w:rsidP="00815C43">
                  <w:pPr>
                    <w:spacing w:after="0" w:line="240" w:lineRule="auto"/>
                    <w:ind w:right="-90"/>
                    <w:jc w:val="right"/>
                    <w:rPr>
                      <w:rFonts w:ascii="Arial" w:hAnsi="Arial" w:cs="Arial"/>
                      <w:sz w:val="24"/>
                      <w:szCs w:val="24"/>
                    </w:rPr>
                  </w:pPr>
                  <w:r w:rsidRPr="00CD428B">
                    <w:rPr>
                      <w:rFonts w:ascii="Arial" w:hAnsi="Arial" w:cs="Arial"/>
                      <w:sz w:val="24"/>
                      <w:szCs w:val="24"/>
                    </w:rPr>
                    <w:t xml:space="preserve">12 August 2015 </w:t>
                  </w:r>
                </w:p>
                <w:p w:rsidR="00815C43" w:rsidRDefault="00815C43" w:rsidP="00BC1912">
                  <w:pPr>
                    <w:spacing w:after="0" w:line="240" w:lineRule="auto"/>
                    <w:ind w:right="-90"/>
                    <w:jc w:val="both"/>
                    <w:rPr>
                      <w:rFonts w:ascii="Arial" w:hAnsi="Arial" w:cs="Arial"/>
                      <w:sz w:val="24"/>
                      <w:szCs w:val="24"/>
                    </w:rPr>
                  </w:pPr>
                </w:p>
                <w:p w:rsidR="00815C43" w:rsidRDefault="00815C43" w:rsidP="00BC1912">
                  <w:pPr>
                    <w:spacing w:after="0" w:line="240" w:lineRule="auto"/>
                    <w:ind w:right="-90"/>
                    <w:jc w:val="both"/>
                    <w:rPr>
                      <w:rFonts w:ascii="Arial" w:hAnsi="Arial" w:cs="Arial"/>
                      <w:sz w:val="24"/>
                      <w:szCs w:val="24"/>
                    </w:rPr>
                  </w:pPr>
                </w:p>
                <w:p w:rsidR="00815C43" w:rsidRPr="00E0434D" w:rsidRDefault="00C86D73" w:rsidP="00815C43">
                  <w:pPr>
                    <w:pStyle w:val="ListParagraph"/>
                    <w:numPr>
                      <w:ilvl w:val="0"/>
                      <w:numId w:val="24"/>
                    </w:numPr>
                    <w:spacing w:after="0" w:line="240" w:lineRule="auto"/>
                    <w:ind w:right="-90"/>
                    <w:jc w:val="both"/>
                    <w:rPr>
                      <w:rFonts w:ascii="Arial" w:hAnsi="Arial" w:cs="Arial"/>
                      <w:b/>
                      <w:sz w:val="24"/>
                      <w:szCs w:val="24"/>
                    </w:rPr>
                  </w:pPr>
                  <w:r w:rsidRPr="00E0434D">
                    <w:rPr>
                      <w:rFonts w:ascii="Arial" w:hAnsi="Arial" w:cs="Arial"/>
                      <w:b/>
                      <w:sz w:val="24"/>
                      <w:szCs w:val="24"/>
                    </w:rPr>
                    <w:t xml:space="preserve">ABDOLLAHI, </w:t>
                  </w:r>
                  <w:proofErr w:type="spellStart"/>
                  <w:r w:rsidRPr="00E0434D">
                    <w:rPr>
                      <w:rFonts w:ascii="Arial" w:hAnsi="Arial" w:cs="Arial"/>
                      <w:b/>
                      <w:sz w:val="24"/>
                      <w:szCs w:val="24"/>
                    </w:rPr>
                    <w:t>Hamed</w:t>
                  </w:r>
                  <w:proofErr w:type="spellEnd"/>
                  <w:r w:rsidRPr="00E0434D">
                    <w:rPr>
                      <w:rFonts w:ascii="Arial" w:hAnsi="Arial" w:cs="Arial"/>
                      <w:b/>
                      <w:sz w:val="24"/>
                      <w:szCs w:val="24"/>
                    </w:rPr>
                    <w:t xml:space="preserve"> </w:t>
                  </w:r>
                </w:p>
                <w:p w:rsidR="00815C43" w:rsidRDefault="00C86D73" w:rsidP="00815C43">
                  <w:pPr>
                    <w:pStyle w:val="ListParagraph"/>
                    <w:spacing w:after="0" w:line="240" w:lineRule="auto"/>
                    <w:ind w:right="-90"/>
                    <w:jc w:val="both"/>
                    <w:rPr>
                      <w:rFonts w:ascii="Arial" w:hAnsi="Arial" w:cs="Arial"/>
                      <w:sz w:val="24"/>
                      <w:szCs w:val="24"/>
                    </w:rPr>
                  </w:pPr>
                  <w:r w:rsidRPr="00815C43">
                    <w:rPr>
                      <w:rFonts w:ascii="Arial" w:hAnsi="Arial" w:cs="Arial"/>
                      <w:sz w:val="24"/>
                      <w:szCs w:val="24"/>
                    </w:rPr>
                    <w:t xml:space="preserve">DOB: 11/08/1960 </w:t>
                  </w:r>
                </w:p>
                <w:p w:rsidR="00815C43" w:rsidRDefault="00C86D73" w:rsidP="00815C43">
                  <w:pPr>
                    <w:pStyle w:val="ListParagraph"/>
                    <w:spacing w:after="0" w:line="240" w:lineRule="auto"/>
                    <w:ind w:right="-90"/>
                    <w:jc w:val="both"/>
                    <w:rPr>
                      <w:rFonts w:ascii="Arial" w:hAnsi="Arial" w:cs="Arial"/>
                      <w:sz w:val="24"/>
                      <w:szCs w:val="24"/>
                    </w:rPr>
                  </w:pPr>
                  <w:proofErr w:type="spellStart"/>
                  <w:r w:rsidRPr="00815C43">
                    <w:rPr>
                      <w:rFonts w:ascii="Arial" w:hAnsi="Arial" w:cs="Arial"/>
                      <w:sz w:val="24"/>
                      <w:szCs w:val="24"/>
                    </w:rPr>
                    <w:t>a.k.a</w:t>
                  </w:r>
                  <w:proofErr w:type="spellEnd"/>
                  <w:r w:rsidRPr="00815C43">
                    <w:rPr>
                      <w:rFonts w:ascii="Arial" w:hAnsi="Arial" w:cs="Arial"/>
                      <w:sz w:val="24"/>
                      <w:szCs w:val="24"/>
                    </w:rPr>
                    <w:t xml:space="preserve">: ABDULLAHI, Mustafa </w:t>
                  </w:r>
                </w:p>
                <w:p w:rsidR="00815C43" w:rsidRDefault="00C86D73" w:rsidP="00815C43">
                  <w:pPr>
                    <w:pStyle w:val="ListParagraph"/>
                    <w:spacing w:after="0" w:line="240" w:lineRule="auto"/>
                    <w:ind w:right="-90"/>
                    <w:jc w:val="both"/>
                    <w:rPr>
                      <w:rFonts w:ascii="Arial" w:hAnsi="Arial" w:cs="Arial"/>
                      <w:sz w:val="24"/>
                      <w:szCs w:val="24"/>
                    </w:rPr>
                  </w:pPr>
                  <w:r w:rsidRPr="00815C43">
                    <w:rPr>
                      <w:rFonts w:ascii="Arial" w:hAnsi="Arial" w:cs="Arial"/>
                      <w:sz w:val="24"/>
                      <w:szCs w:val="24"/>
                    </w:rPr>
                    <w:t xml:space="preserve">Nationality: Iranian citizenship </w:t>
                  </w:r>
                </w:p>
                <w:p w:rsidR="00815C43" w:rsidRDefault="00C86D73" w:rsidP="00815C43">
                  <w:pPr>
                    <w:pStyle w:val="ListParagraph"/>
                    <w:spacing w:after="0" w:line="240" w:lineRule="auto"/>
                    <w:ind w:right="-90"/>
                    <w:jc w:val="both"/>
                    <w:rPr>
                      <w:rFonts w:ascii="Arial" w:hAnsi="Arial" w:cs="Arial"/>
                      <w:sz w:val="24"/>
                      <w:szCs w:val="24"/>
                    </w:rPr>
                  </w:pPr>
                  <w:r w:rsidRPr="00815C43">
                    <w:rPr>
                      <w:rFonts w:ascii="Arial" w:hAnsi="Arial" w:cs="Arial"/>
                      <w:sz w:val="24"/>
                      <w:szCs w:val="24"/>
                    </w:rPr>
                    <w:t xml:space="preserve">Passport Details: D9004878 </w:t>
                  </w:r>
                </w:p>
                <w:p w:rsidR="00815C43" w:rsidRDefault="00C86D73" w:rsidP="00815C43">
                  <w:pPr>
                    <w:pStyle w:val="ListParagraph"/>
                    <w:spacing w:after="0" w:line="240" w:lineRule="auto"/>
                    <w:ind w:right="-90"/>
                    <w:jc w:val="both"/>
                    <w:rPr>
                      <w:rFonts w:ascii="Arial" w:hAnsi="Arial" w:cs="Arial"/>
                      <w:sz w:val="24"/>
                      <w:szCs w:val="24"/>
                    </w:rPr>
                  </w:pPr>
                  <w:r w:rsidRPr="00815C43">
                    <w:rPr>
                      <w:rFonts w:ascii="Arial" w:hAnsi="Arial" w:cs="Arial"/>
                      <w:sz w:val="24"/>
                      <w:szCs w:val="24"/>
                    </w:rPr>
                    <w:t xml:space="preserve">Other Information: Both UK listing and EU listing. Male </w:t>
                  </w:r>
                </w:p>
                <w:p w:rsidR="00815C43" w:rsidRPr="00815C43" w:rsidRDefault="00C86D73" w:rsidP="00815C43">
                  <w:pPr>
                    <w:pStyle w:val="ListParagraph"/>
                    <w:spacing w:after="0" w:line="240" w:lineRule="auto"/>
                    <w:ind w:right="-90"/>
                    <w:jc w:val="both"/>
                    <w:rPr>
                      <w:rFonts w:ascii="Arial" w:hAnsi="Arial" w:cs="Arial"/>
                      <w:sz w:val="24"/>
                      <w:szCs w:val="24"/>
                    </w:rPr>
                  </w:pPr>
                  <w:r w:rsidRPr="00815C43">
                    <w:rPr>
                      <w:rFonts w:ascii="Arial" w:hAnsi="Arial" w:cs="Arial"/>
                      <w:sz w:val="24"/>
                      <w:szCs w:val="24"/>
                    </w:rPr>
                    <w:t xml:space="preserve">Group ID: 12205. </w:t>
                  </w:r>
                </w:p>
                <w:p w:rsidR="00815C43" w:rsidRDefault="00815C43" w:rsidP="00BC1912">
                  <w:pPr>
                    <w:spacing w:after="0" w:line="240" w:lineRule="auto"/>
                    <w:ind w:right="-90"/>
                    <w:jc w:val="both"/>
                    <w:rPr>
                      <w:rFonts w:ascii="Arial" w:hAnsi="Arial" w:cs="Arial"/>
                      <w:sz w:val="24"/>
                      <w:szCs w:val="24"/>
                    </w:rPr>
                  </w:pPr>
                </w:p>
                <w:p w:rsidR="00815C43" w:rsidRPr="00E0434D" w:rsidRDefault="00C86D73" w:rsidP="00815C43">
                  <w:pPr>
                    <w:pStyle w:val="ListParagraph"/>
                    <w:numPr>
                      <w:ilvl w:val="0"/>
                      <w:numId w:val="24"/>
                    </w:numPr>
                    <w:spacing w:after="0" w:line="240" w:lineRule="auto"/>
                    <w:ind w:right="-90"/>
                    <w:jc w:val="both"/>
                    <w:rPr>
                      <w:rFonts w:ascii="Arial" w:hAnsi="Arial" w:cs="Arial"/>
                      <w:b/>
                      <w:sz w:val="24"/>
                      <w:szCs w:val="24"/>
                    </w:rPr>
                  </w:pPr>
                  <w:r w:rsidRPr="00E0434D">
                    <w:rPr>
                      <w:rFonts w:ascii="Arial" w:hAnsi="Arial" w:cs="Arial"/>
                      <w:b/>
                      <w:sz w:val="24"/>
                      <w:szCs w:val="24"/>
                    </w:rPr>
                    <w:t xml:space="preserve">ARBABSIAR, </w:t>
                  </w:r>
                  <w:proofErr w:type="spellStart"/>
                  <w:r w:rsidRPr="00E0434D">
                    <w:rPr>
                      <w:rFonts w:ascii="Arial" w:hAnsi="Arial" w:cs="Arial"/>
                      <w:b/>
                      <w:sz w:val="24"/>
                      <w:szCs w:val="24"/>
                    </w:rPr>
                    <w:t>Manssor</w:t>
                  </w:r>
                  <w:proofErr w:type="spellEnd"/>
                  <w:r w:rsidRPr="00E0434D">
                    <w:rPr>
                      <w:rFonts w:ascii="Arial" w:hAnsi="Arial" w:cs="Arial"/>
                      <w:b/>
                      <w:sz w:val="24"/>
                      <w:szCs w:val="24"/>
                    </w:rPr>
                    <w:t xml:space="preserve"> </w:t>
                  </w:r>
                </w:p>
                <w:p w:rsidR="00815C43" w:rsidRDefault="00C86D73" w:rsidP="00815C43">
                  <w:pPr>
                    <w:pStyle w:val="ListParagraph"/>
                    <w:spacing w:after="0" w:line="240" w:lineRule="auto"/>
                    <w:ind w:right="-90"/>
                    <w:jc w:val="both"/>
                    <w:rPr>
                      <w:rFonts w:ascii="Arial" w:hAnsi="Arial" w:cs="Arial"/>
                      <w:sz w:val="24"/>
                      <w:szCs w:val="24"/>
                    </w:rPr>
                  </w:pPr>
                  <w:r w:rsidRPr="00815C43">
                    <w:rPr>
                      <w:rFonts w:ascii="Arial" w:hAnsi="Arial" w:cs="Arial"/>
                      <w:sz w:val="24"/>
                      <w:szCs w:val="24"/>
                    </w:rPr>
                    <w:t xml:space="preserve">DOB: (1) 15/03/1955 (2) 06/03/1955 </w:t>
                  </w:r>
                </w:p>
                <w:p w:rsidR="00815C43" w:rsidRDefault="00C86D73" w:rsidP="00815C43">
                  <w:pPr>
                    <w:pStyle w:val="ListParagraph"/>
                    <w:spacing w:after="0" w:line="240" w:lineRule="auto"/>
                    <w:ind w:right="-90"/>
                    <w:jc w:val="both"/>
                    <w:rPr>
                      <w:rFonts w:ascii="Arial" w:hAnsi="Arial" w:cs="Arial"/>
                      <w:sz w:val="24"/>
                      <w:szCs w:val="24"/>
                    </w:rPr>
                  </w:pPr>
                  <w:r w:rsidRPr="00815C43">
                    <w:rPr>
                      <w:rFonts w:ascii="Arial" w:hAnsi="Arial" w:cs="Arial"/>
                      <w:sz w:val="24"/>
                      <w:szCs w:val="24"/>
                    </w:rPr>
                    <w:t xml:space="preserve">POB: Iran </w:t>
                  </w:r>
                  <w:proofErr w:type="spellStart"/>
                  <w:r w:rsidRPr="00815C43">
                    <w:rPr>
                      <w:rFonts w:ascii="Arial" w:hAnsi="Arial" w:cs="Arial"/>
                      <w:sz w:val="24"/>
                      <w:szCs w:val="24"/>
                    </w:rPr>
                    <w:t>a.k.a</w:t>
                  </w:r>
                  <w:proofErr w:type="spellEnd"/>
                  <w:r w:rsidRPr="00815C43">
                    <w:rPr>
                      <w:rFonts w:ascii="Arial" w:hAnsi="Arial" w:cs="Arial"/>
                      <w:sz w:val="24"/>
                      <w:szCs w:val="24"/>
                    </w:rPr>
                    <w:t xml:space="preserve">: ARBABSIAR, </w:t>
                  </w:r>
                  <w:proofErr w:type="spellStart"/>
                  <w:r w:rsidRPr="00815C43">
                    <w:rPr>
                      <w:rFonts w:ascii="Arial" w:hAnsi="Arial" w:cs="Arial"/>
                      <w:sz w:val="24"/>
                      <w:szCs w:val="24"/>
                    </w:rPr>
                    <w:t>Mansour</w:t>
                  </w:r>
                  <w:proofErr w:type="spellEnd"/>
                  <w:r w:rsidRPr="00815C43">
                    <w:rPr>
                      <w:rFonts w:ascii="Arial" w:hAnsi="Arial" w:cs="Arial"/>
                      <w:sz w:val="24"/>
                      <w:szCs w:val="24"/>
                    </w:rPr>
                    <w:t xml:space="preserve"> </w:t>
                  </w:r>
                </w:p>
                <w:p w:rsidR="00815C43" w:rsidRDefault="00C86D73" w:rsidP="00815C43">
                  <w:pPr>
                    <w:pStyle w:val="ListParagraph"/>
                    <w:spacing w:after="0" w:line="240" w:lineRule="auto"/>
                    <w:ind w:right="-90"/>
                    <w:jc w:val="both"/>
                    <w:rPr>
                      <w:rFonts w:ascii="Arial" w:hAnsi="Arial" w:cs="Arial"/>
                      <w:sz w:val="24"/>
                      <w:szCs w:val="24"/>
                    </w:rPr>
                  </w:pPr>
                  <w:r w:rsidRPr="00815C43">
                    <w:rPr>
                      <w:rFonts w:ascii="Arial" w:hAnsi="Arial" w:cs="Arial"/>
                      <w:sz w:val="24"/>
                      <w:szCs w:val="24"/>
                    </w:rPr>
                    <w:t xml:space="preserve">Nationality: USA citizenship </w:t>
                  </w:r>
                </w:p>
                <w:p w:rsidR="00815C43" w:rsidRDefault="00C86D73" w:rsidP="00815C43">
                  <w:pPr>
                    <w:pStyle w:val="ListParagraph"/>
                    <w:spacing w:after="0" w:line="240" w:lineRule="auto"/>
                    <w:ind w:right="-90"/>
                    <w:jc w:val="both"/>
                    <w:rPr>
                      <w:rFonts w:ascii="Arial" w:hAnsi="Arial" w:cs="Arial"/>
                      <w:sz w:val="24"/>
                      <w:szCs w:val="24"/>
                    </w:rPr>
                  </w:pPr>
                  <w:r w:rsidRPr="00815C43">
                    <w:rPr>
                      <w:rFonts w:ascii="Arial" w:hAnsi="Arial" w:cs="Arial"/>
                      <w:sz w:val="24"/>
                      <w:szCs w:val="24"/>
                    </w:rPr>
                    <w:t xml:space="preserve">Passport Details: (1) C2002515 (Iran) (2) 477845448 (USA) </w:t>
                  </w:r>
                </w:p>
                <w:p w:rsidR="00815C43" w:rsidRDefault="00C86D73" w:rsidP="00815C43">
                  <w:pPr>
                    <w:pStyle w:val="ListParagraph"/>
                    <w:spacing w:after="0" w:line="240" w:lineRule="auto"/>
                    <w:ind w:right="-90"/>
                    <w:jc w:val="both"/>
                    <w:rPr>
                      <w:rFonts w:ascii="Arial" w:hAnsi="Arial" w:cs="Arial"/>
                      <w:sz w:val="24"/>
                      <w:szCs w:val="24"/>
                    </w:rPr>
                  </w:pPr>
                  <w:r w:rsidRPr="00815C43">
                    <w:rPr>
                      <w:rFonts w:ascii="Arial" w:hAnsi="Arial" w:cs="Arial"/>
                      <w:sz w:val="24"/>
                      <w:szCs w:val="24"/>
                    </w:rPr>
                    <w:t xml:space="preserve">National Identification no: 07442833 (USA driving licence). Expiry date 15 Mar 2016 </w:t>
                  </w:r>
                </w:p>
                <w:p w:rsidR="00815C43" w:rsidRDefault="00C86D73" w:rsidP="00815C43">
                  <w:pPr>
                    <w:pStyle w:val="ListParagraph"/>
                    <w:spacing w:after="0" w:line="240" w:lineRule="auto"/>
                    <w:ind w:right="-90"/>
                    <w:jc w:val="both"/>
                    <w:rPr>
                      <w:rFonts w:ascii="Arial" w:hAnsi="Arial" w:cs="Arial"/>
                      <w:sz w:val="24"/>
                      <w:szCs w:val="24"/>
                    </w:rPr>
                  </w:pPr>
                  <w:r w:rsidRPr="00815C43">
                    <w:rPr>
                      <w:rFonts w:ascii="Arial" w:hAnsi="Arial" w:cs="Arial"/>
                      <w:sz w:val="24"/>
                      <w:szCs w:val="24"/>
                    </w:rPr>
                    <w:t xml:space="preserve">Address: United States of America </w:t>
                  </w:r>
                </w:p>
                <w:p w:rsidR="00815C43" w:rsidRDefault="00C86D73" w:rsidP="00815C43">
                  <w:pPr>
                    <w:pStyle w:val="ListParagraph"/>
                    <w:spacing w:after="0" w:line="240" w:lineRule="auto"/>
                    <w:ind w:right="-90"/>
                    <w:jc w:val="both"/>
                    <w:rPr>
                      <w:rFonts w:ascii="Arial" w:hAnsi="Arial" w:cs="Arial"/>
                      <w:sz w:val="24"/>
                      <w:szCs w:val="24"/>
                    </w:rPr>
                  </w:pPr>
                  <w:r w:rsidRPr="00815C43">
                    <w:rPr>
                      <w:rFonts w:ascii="Arial" w:hAnsi="Arial" w:cs="Arial"/>
                      <w:sz w:val="24"/>
                      <w:szCs w:val="24"/>
                    </w:rPr>
                    <w:t xml:space="preserve">Other Information: Both UK listing and EU listing. Male </w:t>
                  </w:r>
                </w:p>
                <w:p w:rsidR="00815C43" w:rsidRPr="00815C43" w:rsidRDefault="00C86D73" w:rsidP="00815C43">
                  <w:pPr>
                    <w:pStyle w:val="ListParagraph"/>
                    <w:spacing w:after="0" w:line="240" w:lineRule="auto"/>
                    <w:ind w:right="-90"/>
                    <w:jc w:val="both"/>
                    <w:rPr>
                      <w:rFonts w:ascii="Arial" w:hAnsi="Arial" w:cs="Arial"/>
                      <w:sz w:val="24"/>
                      <w:szCs w:val="24"/>
                    </w:rPr>
                  </w:pPr>
                  <w:r w:rsidRPr="00815C43">
                    <w:rPr>
                      <w:rFonts w:ascii="Arial" w:hAnsi="Arial" w:cs="Arial"/>
                      <w:sz w:val="24"/>
                      <w:szCs w:val="24"/>
                    </w:rPr>
                    <w:t xml:space="preserve">Group ID: 12206. </w:t>
                  </w:r>
                </w:p>
                <w:p w:rsidR="00815C43" w:rsidRDefault="00815C43" w:rsidP="00BC1912">
                  <w:pPr>
                    <w:spacing w:after="0" w:line="240" w:lineRule="auto"/>
                    <w:ind w:right="-90"/>
                    <w:jc w:val="both"/>
                    <w:rPr>
                      <w:rFonts w:ascii="Arial" w:hAnsi="Arial" w:cs="Arial"/>
                      <w:sz w:val="24"/>
                      <w:szCs w:val="24"/>
                    </w:rPr>
                  </w:pPr>
                </w:p>
                <w:p w:rsidR="00815C43" w:rsidRPr="00E0434D" w:rsidRDefault="00C86D73" w:rsidP="00815C43">
                  <w:pPr>
                    <w:pStyle w:val="ListParagraph"/>
                    <w:numPr>
                      <w:ilvl w:val="0"/>
                      <w:numId w:val="24"/>
                    </w:numPr>
                    <w:spacing w:after="0" w:line="240" w:lineRule="auto"/>
                    <w:ind w:right="-90"/>
                    <w:jc w:val="both"/>
                    <w:rPr>
                      <w:rFonts w:ascii="Arial" w:hAnsi="Arial" w:cs="Arial"/>
                      <w:b/>
                      <w:sz w:val="24"/>
                      <w:szCs w:val="24"/>
                    </w:rPr>
                  </w:pPr>
                  <w:r w:rsidRPr="00E0434D">
                    <w:rPr>
                      <w:rFonts w:ascii="Arial" w:hAnsi="Arial" w:cs="Arial"/>
                      <w:b/>
                      <w:sz w:val="24"/>
                      <w:szCs w:val="24"/>
                    </w:rPr>
                    <w:t xml:space="preserve">SHAHLAI, Abdul Reza </w:t>
                  </w:r>
                </w:p>
                <w:p w:rsidR="00815C43" w:rsidRDefault="00C86D73" w:rsidP="00815C43">
                  <w:pPr>
                    <w:pStyle w:val="ListParagraph"/>
                    <w:spacing w:after="0" w:line="240" w:lineRule="auto"/>
                    <w:ind w:right="-90"/>
                    <w:jc w:val="both"/>
                    <w:rPr>
                      <w:rFonts w:ascii="Arial" w:hAnsi="Arial" w:cs="Arial"/>
                      <w:sz w:val="24"/>
                      <w:szCs w:val="24"/>
                    </w:rPr>
                  </w:pPr>
                  <w:r w:rsidRPr="00815C43">
                    <w:rPr>
                      <w:rFonts w:ascii="Arial" w:hAnsi="Arial" w:cs="Arial"/>
                      <w:sz w:val="24"/>
                      <w:szCs w:val="24"/>
                    </w:rPr>
                    <w:t xml:space="preserve">DOB: --/--/1957 </w:t>
                  </w:r>
                </w:p>
                <w:p w:rsidR="00815C43" w:rsidRDefault="00C86D73" w:rsidP="00815C43">
                  <w:pPr>
                    <w:pStyle w:val="ListParagraph"/>
                    <w:spacing w:after="0" w:line="240" w:lineRule="auto"/>
                    <w:ind w:right="-90"/>
                    <w:jc w:val="both"/>
                    <w:rPr>
                      <w:rFonts w:ascii="Arial" w:hAnsi="Arial" w:cs="Arial"/>
                      <w:sz w:val="24"/>
                      <w:szCs w:val="24"/>
                    </w:rPr>
                  </w:pPr>
                  <w:proofErr w:type="spellStart"/>
                  <w:r w:rsidRPr="00815C43">
                    <w:rPr>
                      <w:rFonts w:ascii="Arial" w:hAnsi="Arial" w:cs="Arial"/>
                      <w:sz w:val="24"/>
                      <w:szCs w:val="24"/>
                    </w:rPr>
                    <w:t>a.k.a</w:t>
                  </w:r>
                  <w:proofErr w:type="spellEnd"/>
                  <w:r w:rsidRPr="00815C43">
                    <w:rPr>
                      <w:rFonts w:ascii="Arial" w:hAnsi="Arial" w:cs="Arial"/>
                      <w:sz w:val="24"/>
                      <w:szCs w:val="24"/>
                    </w:rPr>
                    <w:t xml:space="preserve">: (1) SHAHLAEE, Abdul-Reza (2) SHAHLAI, </w:t>
                  </w:r>
                  <w:proofErr w:type="spellStart"/>
                  <w:r w:rsidRPr="00815C43">
                    <w:rPr>
                      <w:rFonts w:ascii="Arial" w:hAnsi="Arial" w:cs="Arial"/>
                      <w:sz w:val="24"/>
                      <w:szCs w:val="24"/>
                    </w:rPr>
                    <w:t>Abdol</w:t>
                  </w:r>
                  <w:proofErr w:type="spellEnd"/>
                  <w:r w:rsidRPr="00815C43">
                    <w:rPr>
                      <w:rFonts w:ascii="Arial" w:hAnsi="Arial" w:cs="Arial"/>
                      <w:sz w:val="24"/>
                      <w:szCs w:val="24"/>
                    </w:rPr>
                    <w:t xml:space="preserve"> Reza (3) SHAHLAI, '</w:t>
                  </w:r>
                  <w:proofErr w:type="spellStart"/>
                  <w:r w:rsidRPr="00815C43">
                    <w:rPr>
                      <w:rFonts w:ascii="Arial" w:hAnsi="Arial" w:cs="Arial"/>
                      <w:sz w:val="24"/>
                      <w:szCs w:val="24"/>
                    </w:rPr>
                    <w:t>Abdorreza</w:t>
                  </w:r>
                  <w:proofErr w:type="spellEnd"/>
                  <w:r w:rsidRPr="00815C43">
                    <w:rPr>
                      <w:rFonts w:ascii="Arial" w:hAnsi="Arial" w:cs="Arial"/>
                      <w:sz w:val="24"/>
                      <w:szCs w:val="24"/>
                    </w:rPr>
                    <w:t xml:space="preserve"> (4) SHAHLA'I, </w:t>
                  </w:r>
                  <w:proofErr w:type="spellStart"/>
                  <w:r w:rsidRPr="00815C43">
                    <w:rPr>
                      <w:rFonts w:ascii="Arial" w:hAnsi="Arial" w:cs="Arial"/>
                      <w:sz w:val="24"/>
                      <w:szCs w:val="24"/>
                    </w:rPr>
                    <w:t>Abdolreza</w:t>
                  </w:r>
                  <w:proofErr w:type="spellEnd"/>
                  <w:r w:rsidRPr="00815C43">
                    <w:rPr>
                      <w:rFonts w:ascii="Arial" w:hAnsi="Arial" w:cs="Arial"/>
                      <w:sz w:val="24"/>
                      <w:szCs w:val="24"/>
                    </w:rPr>
                    <w:t xml:space="preserve"> (5) SHALAI, '</w:t>
                  </w:r>
                  <w:proofErr w:type="spellStart"/>
                  <w:r w:rsidRPr="00815C43">
                    <w:rPr>
                      <w:rFonts w:ascii="Arial" w:hAnsi="Arial" w:cs="Arial"/>
                      <w:sz w:val="24"/>
                      <w:szCs w:val="24"/>
                    </w:rPr>
                    <w:t>Abd</w:t>
                  </w:r>
                  <w:proofErr w:type="spellEnd"/>
                  <w:r w:rsidRPr="00815C43">
                    <w:rPr>
                      <w:rFonts w:ascii="Arial" w:hAnsi="Arial" w:cs="Arial"/>
                      <w:sz w:val="24"/>
                      <w:szCs w:val="24"/>
                    </w:rPr>
                    <w:t xml:space="preserve">-al Reza (6) SHALA'I, Abdul Reza </w:t>
                  </w:r>
                </w:p>
                <w:p w:rsidR="00815C43" w:rsidRDefault="00C86D73" w:rsidP="00815C43">
                  <w:pPr>
                    <w:pStyle w:val="ListParagraph"/>
                    <w:spacing w:after="0" w:line="240" w:lineRule="auto"/>
                    <w:ind w:right="-90"/>
                    <w:jc w:val="both"/>
                    <w:rPr>
                      <w:rFonts w:ascii="Arial" w:hAnsi="Arial" w:cs="Arial"/>
                      <w:sz w:val="24"/>
                      <w:szCs w:val="24"/>
                    </w:rPr>
                  </w:pPr>
                  <w:r w:rsidRPr="00815C43">
                    <w:rPr>
                      <w:rFonts w:ascii="Arial" w:hAnsi="Arial" w:cs="Arial"/>
                      <w:sz w:val="24"/>
                      <w:szCs w:val="24"/>
                    </w:rPr>
                    <w:t xml:space="preserve">Address: (1) Kermanshah, Iran (2) </w:t>
                  </w:r>
                  <w:proofErr w:type="spellStart"/>
                  <w:r w:rsidRPr="00815C43">
                    <w:rPr>
                      <w:rFonts w:ascii="Arial" w:hAnsi="Arial" w:cs="Arial"/>
                      <w:sz w:val="24"/>
                      <w:szCs w:val="24"/>
                    </w:rPr>
                    <w:t>Mehran</w:t>
                  </w:r>
                  <w:proofErr w:type="spellEnd"/>
                  <w:r w:rsidRPr="00815C43">
                    <w:rPr>
                      <w:rFonts w:ascii="Arial" w:hAnsi="Arial" w:cs="Arial"/>
                      <w:sz w:val="24"/>
                      <w:szCs w:val="24"/>
                    </w:rPr>
                    <w:t xml:space="preserve"> Military Base, </w:t>
                  </w:r>
                  <w:proofErr w:type="spellStart"/>
                  <w:r w:rsidRPr="00815C43">
                    <w:rPr>
                      <w:rFonts w:ascii="Arial" w:hAnsi="Arial" w:cs="Arial"/>
                      <w:sz w:val="24"/>
                      <w:szCs w:val="24"/>
                    </w:rPr>
                    <w:t>Ilam</w:t>
                  </w:r>
                  <w:proofErr w:type="spellEnd"/>
                  <w:r w:rsidRPr="00815C43">
                    <w:rPr>
                      <w:rFonts w:ascii="Arial" w:hAnsi="Arial" w:cs="Arial"/>
                      <w:sz w:val="24"/>
                      <w:szCs w:val="24"/>
                    </w:rPr>
                    <w:t xml:space="preserve"> Province, Iran </w:t>
                  </w:r>
                </w:p>
                <w:p w:rsidR="00815C43" w:rsidRDefault="00C86D73" w:rsidP="00815C43">
                  <w:pPr>
                    <w:pStyle w:val="ListParagraph"/>
                    <w:spacing w:after="0" w:line="240" w:lineRule="auto"/>
                    <w:ind w:right="-90"/>
                    <w:jc w:val="both"/>
                    <w:rPr>
                      <w:rFonts w:ascii="Arial" w:hAnsi="Arial" w:cs="Arial"/>
                      <w:sz w:val="24"/>
                      <w:szCs w:val="24"/>
                    </w:rPr>
                  </w:pPr>
                  <w:r w:rsidRPr="00815C43">
                    <w:rPr>
                      <w:rFonts w:ascii="Arial" w:hAnsi="Arial" w:cs="Arial"/>
                      <w:sz w:val="24"/>
                      <w:szCs w:val="24"/>
                    </w:rPr>
                    <w:t>Other Information: Both UK listing and EU listing. Male. Also referred to as Yusuf Abu-al-</w:t>
                  </w:r>
                  <w:proofErr w:type="spellStart"/>
                  <w:r w:rsidRPr="00815C43">
                    <w:rPr>
                      <w:rFonts w:ascii="Arial" w:hAnsi="Arial" w:cs="Arial"/>
                      <w:sz w:val="24"/>
                      <w:szCs w:val="24"/>
                    </w:rPr>
                    <w:t>Karkh</w:t>
                  </w:r>
                  <w:proofErr w:type="spellEnd"/>
                  <w:r w:rsidRPr="00815C43">
                    <w:rPr>
                      <w:rFonts w:ascii="Arial" w:hAnsi="Arial" w:cs="Arial"/>
                      <w:sz w:val="24"/>
                      <w:szCs w:val="24"/>
                    </w:rPr>
                    <w:t xml:space="preserve">, Hajji </w:t>
                  </w:r>
                  <w:proofErr w:type="spellStart"/>
                  <w:r w:rsidRPr="00815C43">
                    <w:rPr>
                      <w:rFonts w:ascii="Arial" w:hAnsi="Arial" w:cs="Arial"/>
                      <w:sz w:val="24"/>
                      <w:szCs w:val="24"/>
                    </w:rPr>
                    <w:t>Yasir</w:t>
                  </w:r>
                  <w:proofErr w:type="spellEnd"/>
                  <w:r w:rsidRPr="00815C43">
                    <w:rPr>
                      <w:rFonts w:ascii="Arial" w:hAnsi="Arial" w:cs="Arial"/>
                      <w:sz w:val="24"/>
                      <w:szCs w:val="24"/>
                    </w:rPr>
                    <w:t xml:space="preserve">, Hajj </w:t>
                  </w:r>
                  <w:proofErr w:type="spellStart"/>
                  <w:r w:rsidRPr="00815C43">
                    <w:rPr>
                      <w:rFonts w:ascii="Arial" w:hAnsi="Arial" w:cs="Arial"/>
                      <w:sz w:val="24"/>
                      <w:szCs w:val="24"/>
                    </w:rPr>
                    <w:t>Yusef</w:t>
                  </w:r>
                  <w:proofErr w:type="spellEnd"/>
                  <w:r w:rsidRPr="00815C43">
                    <w:rPr>
                      <w:rFonts w:ascii="Arial" w:hAnsi="Arial" w:cs="Arial"/>
                      <w:sz w:val="24"/>
                      <w:szCs w:val="24"/>
                    </w:rPr>
                    <w:t xml:space="preserve">, </w:t>
                  </w:r>
                  <w:proofErr w:type="spellStart"/>
                  <w:r w:rsidRPr="00815C43">
                    <w:rPr>
                      <w:rFonts w:ascii="Arial" w:hAnsi="Arial" w:cs="Arial"/>
                      <w:sz w:val="24"/>
                      <w:szCs w:val="24"/>
                    </w:rPr>
                    <w:t>Haji</w:t>
                  </w:r>
                  <w:proofErr w:type="spellEnd"/>
                  <w:r w:rsidRPr="00815C43">
                    <w:rPr>
                      <w:rFonts w:ascii="Arial" w:hAnsi="Arial" w:cs="Arial"/>
                      <w:sz w:val="24"/>
                      <w:szCs w:val="24"/>
                    </w:rPr>
                    <w:t xml:space="preserve"> </w:t>
                  </w:r>
                  <w:proofErr w:type="spellStart"/>
                  <w:r w:rsidRPr="00815C43">
                    <w:rPr>
                      <w:rFonts w:ascii="Arial" w:hAnsi="Arial" w:cs="Arial"/>
                      <w:sz w:val="24"/>
                      <w:szCs w:val="24"/>
                    </w:rPr>
                    <w:t>Yusif</w:t>
                  </w:r>
                  <w:proofErr w:type="spellEnd"/>
                  <w:r w:rsidRPr="00815C43">
                    <w:rPr>
                      <w:rFonts w:ascii="Arial" w:hAnsi="Arial" w:cs="Arial"/>
                      <w:sz w:val="24"/>
                      <w:szCs w:val="24"/>
                    </w:rPr>
                    <w:t xml:space="preserve"> and Hajji </w:t>
                  </w:r>
                  <w:proofErr w:type="spellStart"/>
                  <w:r w:rsidRPr="00815C43">
                    <w:rPr>
                      <w:rFonts w:ascii="Arial" w:hAnsi="Arial" w:cs="Arial"/>
                      <w:sz w:val="24"/>
                      <w:szCs w:val="24"/>
                    </w:rPr>
                    <w:t>Yusif</w:t>
                  </w:r>
                  <w:proofErr w:type="spellEnd"/>
                  <w:r w:rsidRPr="00815C43">
                    <w:rPr>
                      <w:rFonts w:ascii="Arial" w:hAnsi="Arial" w:cs="Arial"/>
                      <w:sz w:val="24"/>
                      <w:szCs w:val="24"/>
                    </w:rPr>
                    <w:t xml:space="preserve"> </w:t>
                  </w:r>
                </w:p>
                <w:p w:rsidR="00815C43" w:rsidRPr="00815C43" w:rsidRDefault="00C86D73" w:rsidP="00815C43">
                  <w:pPr>
                    <w:pStyle w:val="ListParagraph"/>
                    <w:spacing w:after="0" w:line="240" w:lineRule="auto"/>
                    <w:ind w:right="-90"/>
                    <w:jc w:val="both"/>
                    <w:rPr>
                      <w:rFonts w:ascii="Arial" w:hAnsi="Arial" w:cs="Arial"/>
                      <w:sz w:val="24"/>
                      <w:szCs w:val="24"/>
                    </w:rPr>
                  </w:pPr>
                  <w:r w:rsidRPr="00815C43">
                    <w:rPr>
                      <w:rFonts w:ascii="Arial" w:hAnsi="Arial" w:cs="Arial"/>
                      <w:sz w:val="24"/>
                      <w:szCs w:val="24"/>
                    </w:rPr>
                    <w:t xml:space="preserve">Group ID: 12208. </w:t>
                  </w:r>
                </w:p>
                <w:p w:rsidR="00815C43" w:rsidRDefault="00815C43" w:rsidP="00BC1912">
                  <w:pPr>
                    <w:spacing w:after="0" w:line="240" w:lineRule="auto"/>
                    <w:ind w:right="-90"/>
                    <w:jc w:val="both"/>
                    <w:rPr>
                      <w:rFonts w:ascii="Arial" w:hAnsi="Arial" w:cs="Arial"/>
                      <w:sz w:val="24"/>
                      <w:szCs w:val="24"/>
                    </w:rPr>
                  </w:pPr>
                </w:p>
                <w:p w:rsidR="00815C43" w:rsidRPr="00E0434D" w:rsidRDefault="00C86D73" w:rsidP="00815C43">
                  <w:pPr>
                    <w:pStyle w:val="ListParagraph"/>
                    <w:numPr>
                      <w:ilvl w:val="0"/>
                      <w:numId w:val="24"/>
                    </w:numPr>
                    <w:spacing w:after="0" w:line="240" w:lineRule="auto"/>
                    <w:ind w:right="-90"/>
                    <w:jc w:val="both"/>
                    <w:rPr>
                      <w:rFonts w:ascii="Arial" w:hAnsi="Arial" w:cs="Arial"/>
                      <w:b/>
                      <w:sz w:val="24"/>
                      <w:szCs w:val="24"/>
                    </w:rPr>
                  </w:pPr>
                  <w:r w:rsidRPr="00E0434D">
                    <w:rPr>
                      <w:rFonts w:ascii="Arial" w:hAnsi="Arial" w:cs="Arial"/>
                      <w:b/>
                      <w:sz w:val="24"/>
                      <w:szCs w:val="24"/>
                    </w:rPr>
                    <w:t xml:space="preserve">SHAKURI, Ali, </w:t>
                  </w:r>
                  <w:proofErr w:type="spellStart"/>
                  <w:r w:rsidRPr="00E0434D">
                    <w:rPr>
                      <w:rFonts w:ascii="Arial" w:hAnsi="Arial" w:cs="Arial"/>
                      <w:b/>
                      <w:sz w:val="24"/>
                      <w:szCs w:val="24"/>
                    </w:rPr>
                    <w:t>Gholam</w:t>
                  </w:r>
                  <w:proofErr w:type="spellEnd"/>
                  <w:r w:rsidRPr="00E0434D">
                    <w:rPr>
                      <w:rFonts w:ascii="Arial" w:hAnsi="Arial" w:cs="Arial"/>
                      <w:b/>
                      <w:sz w:val="24"/>
                      <w:szCs w:val="24"/>
                    </w:rPr>
                    <w:t xml:space="preserve"> </w:t>
                  </w:r>
                </w:p>
                <w:p w:rsidR="00815C43" w:rsidRDefault="00C86D73" w:rsidP="00815C43">
                  <w:pPr>
                    <w:pStyle w:val="ListParagraph"/>
                    <w:spacing w:after="0" w:line="240" w:lineRule="auto"/>
                    <w:ind w:right="-90"/>
                    <w:jc w:val="both"/>
                    <w:rPr>
                      <w:rFonts w:ascii="Arial" w:hAnsi="Arial" w:cs="Arial"/>
                      <w:sz w:val="24"/>
                      <w:szCs w:val="24"/>
                    </w:rPr>
                  </w:pPr>
                  <w:r w:rsidRPr="00815C43">
                    <w:rPr>
                      <w:rFonts w:ascii="Arial" w:hAnsi="Arial" w:cs="Arial"/>
                      <w:sz w:val="24"/>
                      <w:szCs w:val="24"/>
                    </w:rPr>
                    <w:t xml:space="preserve">DOB: (1) --/--/1964 (2) --/--/1965 (3) --/--/1966 </w:t>
                  </w:r>
                </w:p>
                <w:p w:rsidR="00815C43" w:rsidRPr="00815C43" w:rsidRDefault="00C86D73" w:rsidP="00815C43">
                  <w:pPr>
                    <w:pStyle w:val="ListParagraph"/>
                    <w:spacing w:after="0" w:line="240" w:lineRule="auto"/>
                    <w:ind w:right="-90"/>
                    <w:jc w:val="both"/>
                    <w:rPr>
                      <w:rFonts w:ascii="Arial" w:hAnsi="Arial" w:cs="Arial"/>
                      <w:sz w:val="24"/>
                      <w:szCs w:val="24"/>
                    </w:rPr>
                  </w:pPr>
                  <w:proofErr w:type="spellStart"/>
                  <w:r w:rsidRPr="00815C43">
                    <w:rPr>
                      <w:rFonts w:ascii="Arial" w:hAnsi="Arial" w:cs="Arial"/>
                      <w:sz w:val="24"/>
                      <w:szCs w:val="24"/>
                    </w:rPr>
                    <w:t>a.k.a</w:t>
                  </w:r>
                  <w:proofErr w:type="spellEnd"/>
                  <w:r w:rsidRPr="00815C43">
                    <w:rPr>
                      <w:rFonts w:ascii="Arial" w:hAnsi="Arial" w:cs="Arial"/>
                      <w:sz w:val="24"/>
                      <w:szCs w:val="24"/>
                    </w:rPr>
                    <w:t xml:space="preserve">: SHAKURI, </w:t>
                  </w:r>
                  <w:proofErr w:type="spellStart"/>
                  <w:r w:rsidRPr="00815C43">
                    <w:rPr>
                      <w:rFonts w:ascii="Arial" w:hAnsi="Arial" w:cs="Arial"/>
                      <w:sz w:val="24"/>
                      <w:szCs w:val="24"/>
                    </w:rPr>
                    <w:t>Gholam</w:t>
                  </w:r>
                  <w:proofErr w:type="spellEnd"/>
                  <w:r w:rsidRPr="00815C43">
                    <w:rPr>
                      <w:rFonts w:ascii="Arial" w:hAnsi="Arial" w:cs="Arial"/>
                      <w:sz w:val="24"/>
                      <w:szCs w:val="24"/>
                    </w:rPr>
                    <w:t xml:space="preserve"> Address: Tehran, Iran Other Information: Both UK listing and EU listing. Male Group ID: 12207. </w:t>
                  </w:r>
                </w:p>
                <w:p w:rsidR="00815C43" w:rsidRDefault="00815C43" w:rsidP="00BC1912">
                  <w:pPr>
                    <w:spacing w:after="0" w:line="240" w:lineRule="auto"/>
                    <w:ind w:right="-90"/>
                    <w:jc w:val="both"/>
                    <w:rPr>
                      <w:rFonts w:ascii="Arial" w:hAnsi="Arial" w:cs="Arial"/>
                      <w:sz w:val="24"/>
                      <w:szCs w:val="24"/>
                    </w:rPr>
                  </w:pPr>
                </w:p>
                <w:p w:rsidR="00E0434D" w:rsidRPr="00E0434D" w:rsidRDefault="00C86D73" w:rsidP="00E0434D">
                  <w:pPr>
                    <w:pStyle w:val="ListParagraph"/>
                    <w:numPr>
                      <w:ilvl w:val="0"/>
                      <w:numId w:val="24"/>
                    </w:numPr>
                    <w:spacing w:after="0" w:line="240" w:lineRule="auto"/>
                    <w:ind w:right="-90"/>
                    <w:jc w:val="both"/>
                    <w:rPr>
                      <w:rFonts w:ascii="Arial" w:hAnsi="Arial" w:cs="Arial"/>
                      <w:b/>
                      <w:sz w:val="24"/>
                      <w:szCs w:val="24"/>
                    </w:rPr>
                  </w:pPr>
                  <w:r w:rsidRPr="00E0434D">
                    <w:rPr>
                      <w:rFonts w:ascii="Arial" w:hAnsi="Arial" w:cs="Arial"/>
                      <w:b/>
                      <w:sz w:val="24"/>
                      <w:szCs w:val="24"/>
                    </w:rPr>
                    <w:t xml:space="preserve">SOLEIMANI, </w:t>
                  </w:r>
                  <w:proofErr w:type="spellStart"/>
                  <w:r w:rsidRPr="00E0434D">
                    <w:rPr>
                      <w:rFonts w:ascii="Arial" w:hAnsi="Arial" w:cs="Arial"/>
                      <w:b/>
                      <w:sz w:val="24"/>
                      <w:szCs w:val="24"/>
                    </w:rPr>
                    <w:t>Qasem</w:t>
                  </w:r>
                  <w:proofErr w:type="spellEnd"/>
                  <w:r w:rsidRPr="00E0434D">
                    <w:rPr>
                      <w:rFonts w:ascii="Arial" w:hAnsi="Arial" w:cs="Arial"/>
                      <w:b/>
                      <w:sz w:val="24"/>
                      <w:szCs w:val="24"/>
                    </w:rPr>
                    <w:t xml:space="preserve"> </w:t>
                  </w:r>
                </w:p>
                <w:p w:rsidR="00E0434D" w:rsidRDefault="00C86D73" w:rsidP="00E0434D">
                  <w:pPr>
                    <w:pStyle w:val="ListParagraph"/>
                    <w:spacing w:after="0" w:line="240" w:lineRule="auto"/>
                    <w:ind w:right="-90"/>
                    <w:jc w:val="both"/>
                    <w:rPr>
                      <w:rFonts w:ascii="Arial" w:hAnsi="Arial" w:cs="Arial"/>
                      <w:sz w:val="24"/>
                      <w:szCs w:val="24"/>
                    </w:rPr>
                  </w:pPr>
                  <w:r w:rsidRPr="00E0434D">
                    <w:rPr>
                      <w:rFonts w:ascii="Arial" w:hAnsi="Arial" w:cs="Arial"/>
                      <w:sz w:val="24"/>
                      <w:szCs w:val="24"/>
                    </w:rPr>
                    <w:t xml:space="preserve">Title: Major General </w:t>
                  </w:r>
                </w:p>
                <w:p w:rsidR="00E0434D" w:rsidRDefault="00C86D73" w:rsidP="00E0434D">
                  <w:pPr>
                    <w:pStyle w:val="ListParagraph"/>
                    <w:spacing w:after="0" w:line="240" w:lineRule="auto"/>
                    <w:ind w:right="-90"/>
                    <w:jc w:val="both"/>
                    <w:rPr>
                      <w:rFonts w:ascii="Arial" w:hAnsi="Arial" w:cs="Arial"/>
                      <w:sz w:val="24"/>
                      <w:szCs w:val="24"/>
                    </w:rPr>
                  </w:pPr>
                  <w:r w:rsidRPr="00E0434D">
                    <w:rPr>
                      <w:rFonts w:ascii="Arial" w:hAnsi="Arial" w:cs="Arial"/>
                      <w:sz w:val="24"/>
                      <w:szCs w:val="24"/>
                    </w:rPr>
                    <w:lastRenderedPageBreak/>
                    <w:t xml:space="preserve">DOB: 11/03/1957 </w:t>
                  </w:r>
                </w:p>
                <w:p w:rsidR="00E0434D" w:rsidRDefault="00C86D73" w:rsidP="00E0434D">
                  <w:pPr>
                    <w:pStyle w:val="ListParagraph"/>
                    <w:spacing w:after="0" w:line="240" w:lineRule="auto"/>
                    <w:ind w:right="-90"/>
                    <w:jc w:val="both"/>
                    <w:rPr>
                      <w:rFonts w:ascii="Arial" w:hAnsi="Arial" w:cs="Arial"/>
                      <w:sz w:val="24"/>
                      <w:szCs w:val="24"/>
                    </w:rPr>
                  </w:pPr>
                  <w:r w:rsidRPr="00E0434D">
                    <w:rPr>
                      <w:rFonts w:ascii="Arial" w:hAnsi="Arial" w:cs="Arial"/>
                      <w:sz w:val="24"/>
                      <w:szCs w:val="24"/>
                    </w:rPr>
                    <w:t xml:space="preserve">POB: Qom, Iran </w:t>
                  </w:r>
                  <w:proofErr w:type="spellStart"/>
                  <w:r w:rsidRPr="00E0434D">
                    <w:rPr>
                      <w:rFonts w:ascii="Arial" w:hAnsi="Arial" w:cs="Arial"/>
                      <w:sz w:val="24"/>
                      <w:szCs w:val="24"/>
                    </w:rPr>
                    <w:t>a.k.a</w:t>
                  </w:r>
                  <w:proofErr w:type="spellEnd"/>
                  <w:r w:rsidRPr="00E0434D">
                    <w:rPr>
                      <w:rFonts w:ascii="Arial" w:hAnsi="Arial" w:cs="Arial"/>
                      <w:sz w:val="24"/>
                      <w:szCs w:val="24"/>
                    </w:rPr>
                    <w:t xml:space="preserve">: (1) SALIMANI, </w:t>
                  </w:r>
                  <w:proofErr w:type="spellStart"/>
                  <w:r w:rsidRPr="00E0434D">
                    <w:rPr>
                      <w:rFonts w:ascii="Arial" w:hAnsi="Arial" w:cs="Arial"/>
                      <w:sz w:val="24"/>
                      <w:szCs w:val="24"/>
                    </w:rPr>
                    <w:t>Qasem</w:t>
                  </w:r>
                  <w:proofErr w:type="spellEnd"/>
                  <w:r w:rsidRPr="00E0434D">
                    <w:rPr>
                      <w:rFonts w:ascii="Arial" w:hAnsi="Arial" w:cs="Arial"/>
                      <w:sz w:val="24"/>
                      <w:szCs w:val="24"/>
                    </w:rPr>
                    <w:t xml:space="preserve"> (2) SOLAIMANI, </w:t>
                  </w:r>
                  <w:proofErr w:type="spellStart"/>
                  <w:r w:rsidRPr="00E0434D">
                    <w:rPr>
                      <w:rFonts w:ascii="Arial" w:hAnsi="Arial" w:cs="Arial"/>
                      <w:sz w:val="24"/>
                      <w:szCs w:val="24"/>
                    </w:rPr>
                    <w:t>Qasem</w:t>
                  </w:r>
                  <w:proofErr w:type="spellEnd"/>
                  <w:r w:rsidRPr="00E0434D">
                    <w:rPr>
                      <w:rFonts w:ascii="Arial" w:hAnsi="Arial" w:cs="Arial"/>
                      <w:sz w:val="24"/>
                      <w:szCs w:val="24"/>
                    </w:rPr>
                    <w:t xml:space="preserve"> (3) SOLEIMANY, </w:t>
                  </w:r>
                  <w:proofErr w:type="spellStart"/>
                  <w:r w:rsidRPr="00E0434D">
                    <w:rPr>
                      <w:rFonts w:ascii="Arial" w:hAnsi="Arial" w:cs="Arial"/>
                      <w:sz w:val="24"/>
                      <w:szCs w:val="24"/>
                    </w:rPr>
                    <w:t>Qasim</w:t>
                  </w:r>
                  <w:proofErr w:type="spellEnd"/>
                  <w:r w:rsidRPr="00E0434D">
                    <w:rPr>
                      <w:rFonts w:ascii="Arial" w:hAnsi="Arial" w:cs="Arial"/>
                      <w:sz w:val="24"/>
                      <w:szCs w:val="24"/>
                    </w:rPr>
                    <w:t xml:space="preserve"> (4) SOLEMANI, </w:t>
                  </w:r>
                  <w:proofErr w:type="spellStart"/>
                  <w:r w:rsidRPr="00E0434D">
                    <w:rPr>
                      <w:rFonts w:ascii="Arial" w:hAnsi="Arial" w:cs="Arial"/>
                      <w:sz w:val="24"/>
                      <w:szCs w:val="24"/>
                    </w:rPr>
                    <w:t>Qasem</w:t>
                  </w:r>
                  <w:proofErr w:type="spellEnd"/>
                  <w:r w:rsidRPr="00E0434D">
                    <w:rPr>
                      <w:rFonts w:ascii="Arial" w:hAnsi="Arial" w:cs="Arial"/>
                      <w:sz w:val="24"/>
                      <w:szCs w:val="24"/>
                    </w:rPr>
                    <w:t xml:space="preserve"> (5) SOLEYMANI, </w:t>
                  </w:r>
                  <w:proofErr w:type="spellStart"/>
                  <w:r w:rsidRPr="00E0434D">
                    <w:rPr>
                      <w:rFonts w:ascii="Arial" w:hAnsi="Arial" w:cs="Arial"/>
                      <w:sz w:val="24"/>
                      <w:szCs w:val="24"/>
                    </w:rPr>
                    <w:t>Ghasem</w:t>
                  </w:r>
                  <w:proofErr w:type="spellEnd"/>
                  <w:r w:rsidRPr="00E0434D">
                    <w:rPr>
                      <w:rFonts w:ascii="Arial" w:hAnsi="Arial" w:cs="Arial"/>
                      <w:sz w:val="24"/>
                      <w:szCs w:val="24"/>
                    </w:rPr>
                    <w:t xml:space="preserve"> (6) SOLEYMANI, </w:t>
                  </w:r>
                  <w:proofErr w:type="spellStart"/>
                  <w:r w:rsidRPr="00E0434D">
                    <w:rPr>
                      <w:rFonts w:ascii="Arial" w:hAnsi="Arial" w:cs="Arial"/>
                      <w:sz w:val="24"/>
                      <w:szCs w:val="24"/>
                    </w:rPr>
                    <w:t>Qasem</w:t>
                  </w:r>
                  <w:proofErr w:type="spellEnd"/>
                  <w:r w:rsidRPr="00E0434D">
                    <w:rPr>
                      <w:rFonts w:ascii="Arial" w:hAnsi="Arial" w:cs="Arial"/>
                      <w:sz w:val="24"/>
                      <w:szCs w:val="24"/>
                    </w:rPr>
                    <w:t xml:space="preserve"> (7) SULAIMANI, </w:t>
                  </w:r>
                  <w:proofErr w:type="spellStart"/>
                  <w:r w:rsidRPr="00E0434D">
                    <w:rPr>
                      <w:rFonts w:ascii="Arial" w:hAnsi="Arial" w:cs="Arial"/>
                      <w:sz w:val="24"/>
                      <w:szCs w:val="24"/>
                    </w:rPr>
                    <w:t>Qasem</w:t>
                  </w:r>
                  <w:proofErr w:type="spellEnd"/>
                  <w:r w:rsidRPr="00E0434D">
                    <w:rPr>
                      <w:rFonts w:ascii="Arial" w:hAnsi="Arial" w:cs="Arial"/>
                      <w:sz w:val="24"/>
                      <w:szCs w:val="24"/>
                    </w:rPr>
                    <w:t xml:space="preserve"> (8) SULAYMAN, </w:t>
                  </w:r>
                  <w:proofErr w:type="spellStart"/>
                  <w:r w:rsidRPr="00E0434D">
                    <w:rPr>
                      <w:rFonts w:ascii="Arial" w:hAnsi="Arial" w:cs="Arial"/>
                      <w:sz w:val="24"/>
                      <w:szCs w:val="24"/>
                    </w:rPr>
                    <w:t>Qasem</w:t>
                  </w:r>
                  <w:proofErr w:type="spellEnd"/>
                  <w:r w:rsidRPr="00E0434D">
                    <w:rPr>
                      <w:rFonts w:ascii="Arial" w:hAnsi="Arial" w:cs="Arial"/>
                      <w:sz w:val="24"/>
                      <w:szCs w:val="24"/>
                    </w:rPr>
                    <w:t xml:space="preserve"> (9) SULEMANI, </w:t>
                  </w:r>
                  <w:proofErr w:type="spellStart"/>
                  <w:r w:rsidRPr="00E0434D">
                    <w:rPr>
                      <w:rFonts w:ascii="Arial" w:hAnsi="Arial" w:cs="Arial"/>
                      <w:sz w:val="24"/>
                      <w:szCs w:val="24"/>
                    </w:rPr>
                    <w:t>Qasem</w:t>
                  </w:r>
                  <w:proofErr w:type="spellEnd"/>
                  <w:r w:rsidRPr="00E0434D">
                    <w:rPr>
                      <w:rFonts w:ascii="Arial" w:hAnsi="Arial" w:cs="Arial"/>
                      <w:sz w:val="24"/>
                      <w:szCs w:val="24"/>
                    </w:rPr>
                    <w:t xml:space="preserve"> </w:t>
                  </w:r>
                </w:p>
                <w:p w:rsidR="00E0434D" w:rsidRDefault="00C86D73" w:rsidP="00E0434D">
                  <w:pPr>
                    <w:pStyle w:val="ListParagraph"/>
                    <w:spacing w:after="0" w:line="240" w:lineRule="auto"/>
                    <w:ind w:right="-90"/>
                    <w:jc w:val="both"/>
                    <w:rPr>
                      <w:rFonts w:ascii="Arial" w:hAnsi="Arial" w:cs="Arial"/>
                      <w:sz w:val="24"/>
                      <w:szCs w:val="24"/>
                    </w:rPr>
                  </w:pPr>
                  <w:r w:rsidRPr="00E0434D">
                    <w:rPr>
                      <w:rFonts w:ascii="Arial" w:hAnsi="Arial" w:cs="Arial"/>
                      <w:sz w:val="24"/>
                      <w:szCs w:val="24"/>
                    </w:rPr>
                    <w:t xml:space="preserve">Nationality: Iranian (Iranian citizenship) </w:t>
                  </w:r>
                </w:p>
                <w:p w:rsidR="00E0434D" w:rsidRDefault="00C86D73" w:rsidP="00E0434D">
                  <w:pPr>
                    <w:pStyle w:val="ListParagraph"/>
                    <w:spacing w:after="0" w:line="240" w:lineRule="auto"/>
                    <w:ind w:right="-90"/>
                    <w:jc w:val="both"/>
                    <w:rPr>
                      <w:rFonts w:ascii="Arial" w:hAnsi="Arial" w:cs="Arial"/>
                      <w:sz w:val="24"/>
                      <w:szCs w:val="24"/>
                    </w:rPr>
                  </w:pPr>
                  <w:r w:rsidRPr="00E0434D">
                    <w:rPr>
                      <w:rFonts w:ascii="Arial" w:hAnsi="Arial" w:cs="Arial"/>
                      <w:sz w:val="24"/>
                      <w:szCs w:val="24"/>
                    </w:rPr>
                    <w:t xml:space="preserve">Passport Details: 008827 (Iran Diplomatic). Issued 1999 Position: Commander of Iranian Revolutionary Guard Corps, IRGC - </w:t>
                  </w:r>
                  <w:proofErr w:type="spellStart"/>
                  <w:r w:rsidRPr="00E0434D">
                    <w:rPr>
                      <w:rFonts w:ascii="Arial" w:hAnsi="Arial" w:cs="Arial"/>
                      <w:sz w:val="24"/>
                      <w:szCs w:val="24"/>
                    </w:rPr>
                    <w:t>Qods</w:t>
                  </w:r>
                  <w:proofErr w:type="spellEnd"/>
                  <w:r w:rsidRPr="00E0434D">
                    <w:rPr>
                      <w:rFonts w:ascii="Arial" w:hAnsi="Arial" w:cs="Arial"/>
                      <w:sz w:val="24"/>
                      <w:szCs w:val="24"/>
                    </w:rPr>
                    <w:t xml:space="preserve"> </w:t>
                  </w:r>
                </w:p>
                <w:p w:rsidR="00E0434D" w:rsidRDefault="00C86D73" w:rsidP="00E0434D">
                  <w:pPr>
                    <w:pStyle w:val="ListParagraph"/>
                    <w:spacing w:after="0" w:line="240" w:lineRule="auto"/>
                    <w:ind w:right="-90"/>
                    <w:jc w:val="both"/>
                    <w:rPr>
                      <w:rFonts w:ascii="Arial" w:hAnsi="Arial" w:cs="Arial"/>
                      <w:sz w:val="24"/>
                      <w:szCs w:val="24"/>
                    </w:rPr>
                  </w:pPr>
                  <w:r w:rsidRPr="00E0434D">
                    <w:rPr>
                      <w:rFonts w:ascii="Arial" w:hAnsi="Arial" w:cs="Arial"/>
                      <w:sz w:val="24"/>
                      <w:szCs w:val="24"/>
                    </w:rPr>
                    <w:t>Other Information: Both UK listing and EU listing under Terrorism and Terrorist Financing. EU listing under Syria. UN listing under Iran (</w:t>
                  </w:r>
                  <w:proofErr w:type="spellStart"/>
                  <w:r w:rsidRPr="00E0434D">
                    <w:rPr>
                      <w:rFonts w:ascii="Arial" w:hAnsi="Arial" w:cs="Arial"/>
                      <w:sz w:val="24"/>
                      <w:szCs w:val="24"/>
                    </w:rPr>
                    <w:t>nuc</w:t>
                  </w:r>
                  <w:proofErr w:type="spellEnd"/>
                  <w:r w:rsidRPr="00E0434D">
                    <w:rPr>
                      <w:rFonts w:ascii="Arial" w:hAnsi="Arial" w:cs="Arial"/>
                      <w:sz w:val="24"/>
                      <w:szCs w:val="24"/>
                    </w:rPr>
                    <w:t xml:space="preserve"> </w:t>
                  </w:r>
                  <w:proofErr w:type="spellStart"/>
                  <w:r w:rsidRPr="00E0434D">
                    <w:rPr>
                      <w:rFonts w:ascii="Arial" w:hAnsi="Arial" w:cs="Arial"/>
                      <w:sz w:val="24"/>
                      <w:szCs w:val="24"/>
                    </w:rPr>
                    <w:t>prol</w:t>
                  </w:r>
                  <w:proofErr w:type="spellEnd"/>
                  <w:r w:rsidRPr="00E0434D">
                    <w:rPr>
                      <w:rFonts w:ascii="Arial" w:hAnsi="Arial" w:cs="Arial"/>
                      <w:sz w:val="24"/>
                      <w:szCs w:val="24"/>
                    </w:rPr>
                    <w:t xml:space="preserve">). Male. UN Ref I.47.D.6. Involved in providing equipment to help the Syria regime suppress protests in Syria </w:t>
                  </w:r>
                </w:p>
                <w:p w:rsidR="00E0434D" w:rsidRDefault="00C86D73" w:rsidP="00E0434D">
                  <w:pPr>
                    <w:pStyle w:val="ListParagraph"/>
                    <w:spacing w:after="0" w:line="240" w:lineRule="auto"/>
                    <w:ind w:right="-90"/>
                    <w:jc w:val="both"/>
                    <w:rPr>
                      <w:rFonts w:ascii="Arial" w:hAnsi="Arial" w:cs="Arial"/>
                      <w:sz w:val="24"/>
                      <w:szCs w:val="24"/>
                    </w:rPr>
                  </w:pPr>
                  <w:r w:rsidRPr="00E0434D">
                    <w:rPr>
                      <w:rFonts w:ascii="Arial" w:hAnsi="Arial" w:cs="Arial"/>
                      <w:sz w:val="24"/>
                      <w:szCs w:val="24"/>
                    </w:rPr>
                    <w:t xml:space="preserve">Group ID: 9062. </w:t>
                  </w:r>
                </w:p>
                <w:p w:rsidR="00301F83" w:rsidRPr="00E0434D" w:rsidRDefault="00301F83" w:rsidP="00E0434D">
                  <w:pPr>
                    <w:spacing w:after="0" w:line="240" w:lineRule="auto"/>
                    <w:ind w:right="-90"/>
                    <w:jc w:val="both"/>
                    <w:rPr>
                      <w:rFonts w:ascii="Arial" w:hAnsi="Arial" w:cs="Arial"/>
                      <w:sz w:val="24"/>
                      <w:szCs w:val="24"/>
                    </w:rPr>
                  </w:pPr>
                </w:p>
                <w:p w:rsidR="00C86D73" w:rsidRPr="00CD428B" w:rsidRDefault="00C86D73" w:rsidP="00BC1912">
                  <w:pPr>
                    <w:spacing w:after="0" w:line="240" w:lineRule="auto"/>
                    <w:ind w:right="-90"/>
                    <w:jc w:val="both"/>
                    <w:rPr>
                      <w:rFonts w:ascii="Arial" w:hAnsi="Arial" w:cs="Arial"/>
                      <w:b/>
                      <w:sz w:val="24"/>
                      <w:szCs w:val="24"/>
                    </w:rPr>
                  </w:pPr>
                </w:p>
                <w:p w:rsidR="00C4116D" w:rsidRPr="00CD428B" w:rsidRDefault="00C4116D" w:rsidP="006E2F13">
                  <w:pPr>
                    <w:spacing w:after="0" w:line="240" w:lineRule="auto"/>
                    <w:ind w:left="-108" w:right="-90"/>
                    <w:jc w:val="both"/>
                    <w:rPr>
                      <w:rFonts w:ascii="Arial" w:hAnsi="Arial" w:cs="Arial"/>
                      <w:b/>
                      <w:sz w:val="24"/>
                      <w:szCs w:val="24"/>
                    </w:rPr>
                  </w:pPr>
                </w:p>
                <w:p w:rsidR="00C4116D" w:rsidRPr="007D36BF" w:rsidRDefault="00C4116D" w:rsidP="006E2F13">
                  <w:pPr>
                    <w:spacing w:after="0" w:line="240" w:lineRule="auto"/>
                    <w:ind w:left="-108" w:right="-90"/>
                    <w:jc w:val="both"/>
                    <w:rPr>
                      <w:rFonts w:ascii="Arial" w:hAnsi="Arial" w:cs="Arial"/>
                      <w:b/>
                      <w:sz w:val="24"/>
                      <w:szCs w:val="24"/>
                    </w:rPr>
                  </w:pPr>
                  <w:r w:rsidRPr="007D36BF">
                    <w:rPr>
                      <w:rFonts w:ascii="Arial" w:hAnsi="Arial" w:cs="Arial"/>
                      <w:b/>
                      <w:sz w:val="24"/>
                      <w:szCs w:val="24"/>
                    </w:rPr>
                    <w:t>Financial Services Commission</w:t>
                  </w:r>
                </w:p>
                <w:p w:rsidR="00623270" w:rsidRPr="00373A32" w:rsidRDefault="00E0434D" w:rsidP="00A45525">
                  <w:pPr>
                    <w:spacing w:after="0" w:line="240" w:lineRule="auto"/>
                    <w:ind w:left="-108" w:right="-90"/>
                    <w:jc w:val="both"/>
                    <w:rPr>
                      <w:rFonts w:ascii="Arial" w:hAnsi="Arial" w:cs="Arial"/>
                      <w:b/>
                      <w:sz w:val="24"/>
                      <w:szCs w:val="24"/>
                    </w:rPr>
                  </w:pPr>
                  <w:r>
                    <w:rPr>
                      <w:rFonts w:ascii="Arial" w:hAnsi="Arial" w:cs="Arial"/>
                      <w:b/>
                      <w:sz w:val="24"/>
                      <w:szCs w:val="24"/>
                    </w:rPr>
                    <w:t>12</w:t>
                  </w:r>
                  <w:r w:rsidR="008D2EC3">
                    <w:rPr>
                      <w:rFonts w:ascii="Arial" w:hAnsi="Arial" w:cs="Arial"/>
                      <w:b/>
                      <w:sz w:val="24"/>
                      <w:szCs w:val="24"/>
                    </w:rPr>
                    <w:t>/08</w:t>
                  </w:r>
                  <w:r w:rsidR="00C4116D" w:rsidRPr="007D36BF">
                    <w:rPr>
                      <w:rFonts w:ascii="Arial" w:hAnsi="Arial" w:cs="Arial"/>
                      <w:b/>
                      <w:sz w:val="24"/>
                      <w:szCs w:val="24"/>
                    </w:rPr>
                    <w:t>/2015</w:t>
                  </w:r>
                </w:p>
              </w:tc>
            </w:tr>
          </w:tbl>
          <w:p w:rsidR="00A3089A" w:rsidRPr="009A4A89" w:rsidRDefault="00A3089A" w:rsidP="00AC4F7C">
            <w:pPr>
              <w:spacing w:after="0" w:line="240" w:lineRule="auto"/>
              <w:ind w:right="-90"/>
              <w:jc w:val="both"/>
              <w:rPr>
                <w:rFonts w:ascii="Arial" w:hAnsi="Arial" w:cs="Arial"/>
                <w:sz w:val="24"/>
                <w:szCs w:val="24"/>
              </w:rPr>
            </w:pPr>
          </w:p>
        </w:tc>
      </w:tr>
    </w:tbl>
    <w:p w:rsidR="0051414A" w:rsidRPr="009A4A89" w:rsidRDefault="0051414A" w:rsidP="002E75EA"/>
    <w:sectPr w:rsidR="0051414A" w:rsidRPr="009A4A89" w:rsidSect="00AC4F7C">
      <w:pgSz w:w="12240" w:h="15840"/>
      <w:pgMar w:top="1260" w:right="1440" w:bottom="9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5C43" w:rsidRDefault="00815C43" w:rsidP="00A214FB">
      <w:pPr>
        <w:spacing w:after="0" w:line="240" w:lineRule="auto"/>
      </w:pPr>
      <w:r>
        <w:separator/>
      </w:r>
    </w:p>
  </w:endnote>
  <w:endnote w:type="continuationSeparator" w:id="1">
    <w:p w:rsidR="00815C43" w:rsidRDefault="00815C43" w:rsidP="00A21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umnst777 BT">
    <w:altName w:val="Humnst777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gkok">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5C43" w:rsidRDefault="00815C43" w:rsidP="00A214FB">
      <w:pPr>
        <w:spacing w:after="0" w:line="240" w:lineRule="auto"/>
      </w:pPr>
      <w:r>
        <w:separator/>
      </w:r>
    </w:p>
  </w:footnote>
  <w:footnote w:type="continuationSeparator" w:id="1">
    <w:p w:rsidR="00815C43" w:rsidRDefault="00815C43" w:rsidP="00A214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360E1"/>
    <w:multiLevelType w:val="hybridMultilevel"/>
    <w:tmpl w:val="C0EEFB14"/>
    <w:lvl w:ilvl="0" w:tplc="2409000F">
      <w:start w:val="1"/>
      <w:numFmt w:val="decimal"/>
      <w:lvlText w:val="%1."/>
      <w:lvlJc w:val="left"/>
      <w:pPr>
        <w:ind w:left="720" w:hanging="360"/>
      </w:pPr>
      <w:rPr>
        <w:rFonts w:hint="default"/>
      </w:rPr>
    </w:lvl>
    <w:lvl w:ilvl="1" w:tplc="E4845FD8">
      <w:start w:val="1"/>
      <w:numFmt w:val="lowerRoman"/>
      <w:lvlText w:val="%2."/>
      <w:lvlJc w:val="left"/>
      <w:pPr>
        <w:ind w:left="1800" w:hanging="720"/>
      </w:pPr>
      <w:rPr>
        <w:rFonts w:hint="default"/>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
    <w:nsid w:val="124F2424"/>
    <w:multiLevelType w:val="hybridMultilevel"/>
    <w:tmpl w:val="BB18044A"/>
    <w:lvl w:ilvl="0" w:tplc="2800F634">
      <w:start w:val="1"/>
      <w:numFmt w:val="decimal"/>
      <w:lvlText w:val="%1."/>
      <w:lvlJc w:val="left"/>
      <w:pPr>
        <w:ind w:left="252" w:hanging="360"/>
      </w:pPr>
      <w:rPr>
        <w:rFonts w:hint="default"/>
      </w:rPr>
    </w:lvl>
    <w:lvl w:ilvl="1" w:tplc="24090019" w:tentative="1">
      <w:start w:val="1"/>
      <w:numFmt w:val="lowerLetter"/>
      <w:lvlText w:val="%2."/>
      <w:lvlJc w:val="left"/>
      <w:pPr>
        <w:ind w:left="972" w:hanging="360"/>
      </w:pPr>
    </w:lvl>
    <w:lvl w:ilvl="2" w:tplc="2409001B" w:tentative="1">
      <w:start w:val="1"/>
      <w:numFmt w:val="lowerRoman"/>
      <w:lvlText w:val="%3."/>
      <w:lvlJc w:val="right"/>
      <w:pPr>
        <w:ind w:left="1692" w:hanging="180"/>
      </w:pPr>
    </w:lvl>
    <w:lvl w:ilvl="3" w:tplc="2409000F" w:tentative="1">
      <w:start w:val="1"/>
      <w:numFmt w:val="decimal"/>
      <w:lvlText w:val="%4."/>
      <w:lvlJc w:val="left"/>
      <w:pPr>
        <w:ind w:left="2412" w:hanging="360"/>
      </w:pPr>
    </w:lvl>
    <w:lvl w:ilvl="4" w:tplc="24090019" w:tentative="1">
      <w:start w:val="1"/>
      <w:numFmt w:val="lowerLetter"/>
      <w:lvlText w:val="%5."/>
      <w:lvlJc w:val="left"/>
      <w:pPr>
        <w:ind w:left="3132" w:hanging="360"/>
      </w:pPr>
    </w:lvl>
    <w:lvl w:ilvl="5" w:tplc="2409001B" w:tentative="1">
      <w:start w:val="1"/>
      <w:numFmt w:val="lowerRoman"/>
      <w:lvlText w:val="%6."/>
      <w:lvlJc w:val="right"/>
      <w:pPr>
        <w:ind w:left="3852" w:hanging="180"/>
      </w:pPr>
    </w:lvl>
    <w:lvl w:ilvl="6" w:tplc="2409000F" w:tentative="1">
      <w:start w:val="1"/>
      <w:numFmt w:val="decimal"/>
      <w:lvlText w:val="%7."/>
      <w:lvlJc w:val="left"/>
      <w:pPr>
        <w:ind w:left="4572" w:hanging="360"/>
      </w:pPr>
    </w:lvl>
    <w:lvl w:ilvl="7" w:tplc="24090019" w:tentative="1">
      <w:start w:val="1"/>
      <w:numFmt w:val="lowerLetter"/>
      <w:lvlText w:val="%8."/>
      <w:lvlJc w:val="left"/>
      <w:pPr>
        <w:ind w:left="5292" w:hanging="360"/>
      </w:pPr>
    </w:lvl>
    <w:lvl w:ilvl="8" w:tplc="2409001B" w:tentative="1">
      <w:start w:val="1"/>
      <w:numFmt w:val="lowerRoman"/>
      <w:lvlText w:val="%9."/>
      <w:lvlJc w:val="right"/>
      <w:pPr>
        <w:ind w:left="6012" w:hanging="180"/>
      </w:pPr>
    </w:lvl>
  </w:abstractNum>
  <w:abstractNum w:abstractNumId="2">
    <w:nsid w:val="1B6C4288"/>
    <w:multiLevelType w:val="hybridMultilevel"/>
    <w:tmpl w:val="259425B2"/>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3">
    <w:nsid w:val="23E958E0"/>
    <w:multiLevelType w:val="hybridMultilevel"/>
    <w:tmpl w:val="8E06DE50"/>
    <w:lvl w:ilvl="0" w:tplc="3610706C">
      <w:start w:val="1"/>
      <w:numFmt w:val="lowerRoman"/>
      <w:lvlText w:val="%1."/>
      <w:lvlJc w:val="left"/>
      <w:pPr>
        <w:ind w:left="612" w:hanging="720"/>
      </w:pPr>
      <w:rPr>
        <w:rFonts w:hint="default"/>
      </w:rPr>
    </w:lvl>
    <w:lvl w:ilvl="1" w:tplc="1E4E0D7C">
      <w:start w:val="1"/>
      <w:numFmt w:val="decimal"/>
      <w:lvlText w:val="%2."/>
      <w:lvlJc w:val="left"/>
      <w:pPr>
        <w:ind w:left="972" w:hanging="360"/>
      </w:pPr>
      <w:rPr>
        <w:rFonts w:hint="default"/>
        <w:b w:val="0"/>
      </w:rPr>
    </w:lvl>
    <w:lvl w:ilvl="2" w:tplc="2409001B" w:tentative="1">
      <w:start w:val="1"/>
      <w:numFmt w:val="lowerRoman"/>
      <w:lvlText w:val="%3."/>
      <w:lvlJc w:val="right"/>
      <w:pPr>
        <w:ind w:left="1692" w:hanging="180"/>
      </w:pPr>
    </w:lvl>
    <w:lvl w:ilvl="3" w:tplc="2409000F" w:tentative="1">
      <w:start w:val="1"/>
      <w:numFmt w:val="decimal"/>
      <w:lvlText w:val="%4."/>
      <w:lvlJc w:val="left"/>
      <w:pPr>
        <w:ind w:left="2412" w:hanging="360"/>
      </w:pPr>
    </w:lvl>
    <w:lvl w:ilvl="4" w:tplc="24090019" w:tentative="1">
      <w:start w:val="1"/>
      <w:numFmt w:val="lowerLetter"/>
      <w:lvlText w:val="%5."/>
      <w:lvlJc w:val="left"/>
      <w:pPr>
        <w:ind w:left="3132" w:hanging="360"/>
      </w:pPr>
    </w:lvl>
    <w:lvl w:ilvl="5" w:tplc="2409001B" w:tentative="1">
      <w:start w:val="1"/>
      <w:numFmt w:val="lowerRoman"/>
      <w:lvlText w:val="%6."/>
      <w:lvlJc w:val="right"/>
      <w:pPr>
        <w:ind w:left="3852" w:hanging="180"/>
      </w:pPr>
    </w:lvl>
    <w:lvl w:ilvl="6" w:tplc="2409000F" w:tentative="1">
      <w:start w:val="1"/>
      <w:numFmt w:val="decimal"/>
      <w:lvlText w:val="%7."/>
      <w:lvlJc w:val="left"/>
      <w:pPr>
        <w:ind w:left="4572" w:hanging="360"/>
      </w:pPr>
    </w:lvl>
    <w:lvl w:ilvl="7" w:tplc="24090019" w:tentative="1">
      <w:start w:val="1"/>
      <w:numFmt w:val="lowerLetter"/>
      <w:lvlText w:val="%8."/>
      <w:lvlJc w:val="left"/>
      <w:pPr>
        <w:ind w:left="5292" w:hanging="360"/>
      </w:pPr>
    </w:lvl>
    <w:lvl w:ilvl="8" w:tplc="2409001B" w:tentative="1">
      <w:start w:val="1"/>
      <w:numFmt w:val="lowerRoman"/>
      <w:lvlText w:val="%9."/>
      <w:lvlJc w:val="right"/>
      <w:pPr>
        <w:ind w:left="6012" w:hanging="180"/>
      </w:pPr>
    </w:lvl>
  </w:abstractNum>
  <w:abstractNum w:abstractNumId="4">
    <w:nsid w:val="25FD1D0E"/>
    <w:multiLevelType w:val="hybridMultilevel"/>
    <w:tmpl w:val="5D840D6A"/>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5">
    <w:nsid w:val="264A2172"/>
    <w:multiLevelType w:val="hybridMultilevel"/>
    <w:tmpl w:val="97A4ECA4"/>
    <w:lvl w:ilvl="0" w:tplc="8488F626">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6">
    <w:nsid w:val="26F838F7"/>
    <w:multiLevelType w:val="hybridMultilevel"/>
    <w:tmpl w:val="4C549A0C"/>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7">
    <w:nsid w:val="2ADB5E4B"/>
    <w:multiLevelType w:val="hybridMultilevel"/>
    <w:tmpl w:val="5C7C6F38"/>
    <w:lvl w:ilvl="0" w:tplc="3610706C">
      <w:start w:val="1"/>
      <w:numFmt w:val="lowerRoman"/>
      <w:lvlText w:val="%1."/>
      <w:lvlJc w:val="left"/>
      <w:pPr>
        <w:ind w:left="504" w:hanging="720"/>
      </w:pPr>
      <w:rPr>
        <w:rFonts w:hint="default"/>
      </w:rPr>
    </w:lvl>
    <w:lvl w:ilvl="1" w:tplc="24090019" w:tentative="1">
      <w:start w:val="1"/>
      <w:numFmt w:val="lowerLetter"/>
      <w:lvlText w:val="%2."/>
      <w:lvlJc w:val="left"/>
      <w:pPr>
        <w:ind w:left="1332" w:hanging="360"/>
      </w:pPr>
    </w:lvl>
    <w:lvl w:ilvl="2" w:tplc="2409001B" w:tentative="1">
      <w:start w:val="1"/>
      <w:numFmt w:val="lowerRoman"/>
      <w:lvlText w:val="%3."/>
      <w:lvlJc w:val="right"/>
      <w:pPr>
        <w:ind w:left="2052" w:hanging="180"/>
      </w:pPr>
    </w:lvl>
    <w:lvl w:ilvl="3" w:tplc="2409000F" w:tentative="1">
      <w:start w:val="1"/>
      <w:numFmt w:val="decimal"/>
      <w:lvlText w:val="%4."/>
      <w:lvlJc w:val="left"/>
      <w:pPr>
        <w:ind w:left="2772" w:hanging="360"/>
      </w:pPr>
    </w:lvl>
    <w:lvl w:ilvl="4" w:tplc="24090019" w:tentative="1">
      <w:start w:val="1"/>
      <w:numFmt w:val="lowerLetter"/>
      <w:lvlText w:val="%5."/>
      <w:lvlJc w:val="left"/>
      <w:pPr>
        <w:ind w:left="3492" w:hanging="360"/>
      </w:pPr>
    </w:lvl>
    <w:lvl w:ilvl="5" w:tplc="2409001B" w:tentative="1">
      <w:start w:val="1"/>
      <w:numFmt w:val="lowerRoman"/>
      <w:lvlText w:val="%6."/>
      <w:lvlJc w:val="right"/>
      <w:pPr>
        <w:ind w:left="4212" w:hanging="180"/>
      </w:pPr>
    </w:lvl>
    <w:lvl w:ilvl="6" w:tplc="2409000F" w:tentative="1">
      <w:start w:val="1"/>
      <w:numFmt w:val="decimal"/>
      <w:lvlText w:val="%7."/>
      <w:lvlJc w:val="left"/>
      <w:pPr>
        <w:ind w:left="4932" w:hanging="360"/>
      </w:pPr>
    </w:lvl>
    <w:lvl w:ilvl="7" w:tplc="24090019" w:tentative="1">
      <w:start w:val="1"/>
      <w:numFmt w:val="lowerLetter"/>
      <w:lvlText w:val="%8."/>
      <w:lvlJc w:val="left"/>
      <w:pPr>
        <w:ind w:left="5652" w:hanging="360"/>
      </w:pPr>
    </w:lvl>
    <w:lvl w:ilvl="8" w:tplc="2409001B" w:tentative="1">
      <w:start w:val="1"/>
      <w:numFmt w:val="lowerRoman"/>
      <w:lvlText w:val="%9."/>
      <w:lvlJc w:val="right"/>
      <w:pPr>
        <w:ind w:left="6372" w:hanging="180"/>
      </w:pPr>
    </w:lvl>
  </w:abstractNum>
  <w:abstractNum w:abstractNumId="8">
    <w:nsid w:val="37587B6C"/>
    <w:multiLevelType w:val="hybridMultilevel"/>
    <w:tmpl w:val="53D0AC96"/>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9">
    <w:nsid w:val="3CF00D85"/>
    <w:multiLevelType w:val="hybridMultilevel"/>
    <w:tmpl w:val="C1CADED4"/>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0">
    <w:nsid w:val="3E1270DD"/>
    <w:multiLevelType w:val="hybridMultilevel"/>
    <w:tmpl w:val="9668C108"/>
    <w:lvl w:ilvl="0" w:tplc="2800F634">
      <w:start w:val="1"/>
      <w:numFmt w:val="decimal"/>
      <w:lvlText w:val="%1."/>
      <w:lvlJc w:val="left"/>
      <w:pPr>
        <w:ind w:left="252"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1">
    <w:nsid w:val="44890F75"/>
    <w:multiLevelType w:val="hybridMultilevel"/>
    <w:tmpl w:val="B964BBDE"/>
    <w:lvl w:ilvl="0" w:tplc="1834E3C2">
      <w:start w:val="1"/>
      <w:numFmt w:val="lowerRoman"/>
      <w:lvlText w:val="%1."/>
      <w:lvlJc w:val="left"/>
      <w:pPr>
        <w:ind w:left="1692" w:hanging="360"/>
      </w:pPr>
      <w:rPr>
        <w:rFonts w:hint="default"/>
      </w:rPr>
    </w:lvl>
    <w:lvl w:ilvl="1" w:tplc="1834E3C2">
      <w:start w:val="1"/>
      <w:numFmt w:val="lowerRoman"/>
      <w:lvlText w:val="%2."/>
      <w:lvlJc w:val="left"/>
      <w:pPr>
        <w:ind w:left="2412" w:hanging="360"/>
      </w:pPr>
      <w:rPr>
        <w:rFonts w:hint="default"/>
      </w:rPr>
    </w:lvl>
    <w:lvl w:ilvl="2" w:tplc="C5641944">
      <w:start w:val="1"/>
      <w:numFmt w:val="decimal"/>
      <w:lvlText w:val="%3."/>
      <w:lvlJc w:val="left"/>
      <w:pPr>
        <w:ind w:left="3312" w:hanging="360"/>
      </w:pPr>
      <w:rPr>
        <w:rFonts w:hint="default"/>
        <w:b w:val="0"/>
      </w:rPr>
    </w:lvl>
    <w:lvl w:ilvl="3" w:tplc="2409000F" w:tentative="1">
      <w:start w:val="1"/>
      <w:numFmt w:val="decimal"/>
      <w:lvlText w:val="%4."/>
      <w:lvlJc w:val="left"/>
      <w:pPr>
        <w:ind w:left="3852" w:hanging="360"/>
      </w:pPr>
    </w:lvl>
    <w:lvl w:ilvl="4" w:tplc="24090019" w:tentative="1">
      <w:start w:val="1"/>
      <w:numFmt w:val="lowerLetter"/>
      <w:lvlText w:val="%5."/>
      <w:lvlJc w:val="left"/>
      <w:pPr>
        <w:ind w:left="4572" w:hanging="360"/>
      </w:pPr>
    </w:lvl>
    <w:lvl w:ilvl="5" w:tplc="2409001B" w:tentative="1">
      <w:start w:val="1"/>
      <w:numFmt w:val="lowerRoman"/>
      <w:lvlText w:val="%6."/>
      <w:lvlJc w:val="right"/>
      <w:pPr>
        <w:ind w:left="5292" w:hanging="180"/>
      </w:pPr>
    </w:lvl>
    <w:lvl w:ilvl="6" w:tplc="2409000F" w:tentative="1">
      <w:start w:val="1"/>
      <w:numFmt w:val="decimal"/>
      <w:lvlText w:val="%7."/>
      <w:lvlJc w:val="left"/>
      <w:pPr>
        <w:ind w:left="6012" w:hanging="360"/>
      </w:pPr>
    </w:lvl>
    <w:lvl w:ilvl="7" w:tplc="24090019" w:tentative="1">
      <w:start w:val="1"/>
      <w:numFmt w:val="lowerLetter"/>
      <w:lvlText w:val="%8."/>
      <w:lvlJc w:val="left"/>
      <w:pPr>
        <w:ind w:left="6732" w:hanging="360"/>
      </w:pPr>
    </w:lvl>
    <w:lvl w:ilvl="8" w:tplc="2409001B" w:tentative="1">
      <w:start w:val="1"/>
      <w:numFmt w:val="lowerRoman"/>
      <w:lvlText w:val="%9."/>
      <w:lvlJc w:val="right"/>
      <w:pPr>
        <w:ind w:left="7452" w:hanging="180"/>
      </w:pPr>
    </w:lvl>
  </w:abstractNum>
  <w:abstractNum w:abstractNumId="12">
    <w:nsid w:val="468D62EB"/>
    <w:multiLevelType w:val="hybridMultilevel"/>
    <w:tmpl w:val="5CF46AF6"/>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3">
    <w:nsid w:val="472F253B"/>
    <w:multiLevelType w:val="hybridMultilevel"/>
    <w:tmpl w:val="5804ED20"/>
    <w:lvl w:ilvl="0" w:tplc="6A1AF254">
      <w:start w:val="1"/>
      <w:numFmt w:val="decimal"/>
      <w:lvlText w:val="%1."/>
      <w:lvlJc w:val="left"/>
      <w:pPr>
        <w:ind w:left="432" w:hanging="360"/>
      </w:pPr>
      <w:rPr>
        <w:rFonts w:hint="default"/>
      </w:rPr>
    </w:lvl>
    <w:lvl w:ilvl="1" w:tplc="24090019" w:tentative="1">
      <w:start w:val="1"/>
      <w:numFmt w:val="lowerLetter"/>
      <w:lvlText w:val="%2."/>
      <w:lvlJc w:val="left"/>
      <w:pPr>
        <w:ind w:left="1152" w:hanging="360"/>
      </w:pPr>
    </w:lvl>
    <w:lvl w:ilvl="2" w:tplc="2409001B" w:tentative="1">
      <w:start w:val="1"/>
      <w:numFmt w:val="lowerRoman"/>
      <w:lvlText w:val="%3."/>
      <w:lvlJc w:val="right"/>
      <w:pPr>
        <w:ind w:left="1872" w:hanging="180"/>
      </w:pPr>
    </w:lvl>
    <w:lvl w:ilvl="3" w:tplc="2409000F" w:tentative="1">
      <w:start w:val="1"/>
      <w:numFmt w:val="decimal"/>
      <w:lvlText w:val="%4."/>
      <w:lvlJc w:val="left"/>
      <w:pPr>
        <w:ind w:left="2592" w:hanging="360"/>
      </w:pPr>
    </w:lvl>
    <w:lvl w:ilvl="4" w:tplc="24090019" w:tentative="1">
      <w:start w:val="1"/>
      <w:numFmt w:val="lowerLetter"/>
      <w:lvlText w:val="%5."/>
      <w:lvlJc w:val="left"/>
      <w:pPr>
        <w:ind w:left="3312" w:hanging="360"/>
      </w:pPr>
    </w:lvl>
    <w:lvl w:ilvl="5" w:tplc="2409001B" w:tentative="1">
      <w:start w:val="1"/>
      <w:numFmt w:val="lowerRoman"/>
      <w:lvlText w:val="%6."/>
      <w:lvlJc w:val="right"/>
      <w:pPr>
        <w:ind w:left="4032" w:hanging="180"/>
      </w:pPr>
    </w:lvl>
    <w:lvl w:ilvl="6" w:tplc="2409000F" w:tentative="1">
      <w:start w:val="1"/>
      <w:numFmt w:val="decimal"/>
      <w:lvlText w:val="%7."/>
      <w:lvlJc w:val="left"/>
      <w:pPr>
        <w:ind w:left="4752" w:hanging="360"/>
      </w:pPr>
    </w:lvl>
    <w:lvl w:ilvl="7" w:tplc="24090019" w:tentative="1">
      <w:start w:val="1"/>
      <w:numFmt w:val="lowerLetter"/>
      <w:lvlText w:val="%8."/>
      <w:lvlJc w:val="left"/>
      <w:pPr>
        <w:ind w:left="5472" w:hanging="360"/>
      </w:pPr>
    </w:lvl>
    <w:lvl w:ilvl="8" w:tplc="2409001B" w:tentative="1">
      <w:start w:val="1"/>
      <w:numFmt w:val="lowerRoman"/>
      <w:lvlText w:val="%9."/>
      <w:lvlJc w:val="right"/>
      <w:pPr>
        <w:ind w:left="6192" w:hanging="180"/>
      </w:pPr>
    </w:lvl>
  </w:abstractNum>
  <w:abstractNum w:abstractNumId="14">
    <w:nsid w:val="48506087"/>
    <w:multiLevelType w:val="hybridMultilevel"/>
    <w:tmpl w:val="E7CE4E68"/>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5">
    <w:nsid w:val="4B25100D"/>
    <w:multiLevelType w:val="hybridMultilevel"/>
    <w:tmpl w:val="5412C5CA"/>
    <w:lvl w:ilvl="0" w:tplc="6A1AF254">
      <w:start w:val="1"/>
      <w:numFmt w:val="decimal"/>
      <w:lvlText w:val="%1."/>
      <w:lvlJc w:val="left"/>
      <w:pPr>
        <w:ind w:left="432" w:hanging="360"/>
      </w:pPr>
      <w:rPr>
        <w:rFonts w:hint="default"/>
      </w:rPr>
    </w:lvl>
    <w:lvl w:ilvl="1" w:tplc="24090019" w:tentative="1">
      <w:start w:val="1"/>
      <w:numFmt w:val="lowerLetter"/>
      <w:lvlText w:val="%2."/>
      <w:lvlJc w:val="left"/>
      <w:pPr>
        <w:ind w:left="1152" w:hanging="360"/>
      </w:pPr>
    </w:lvl>
    <w:lvl w:ilvl="2" w:tplc="2409001B" w:tentative="1">
      <w:start w:val="1"/>
      <w:numFmt w:val="lowerRoman"/>
      <w:lvlText w:val="%3."/>
      <w:lvlJc w:val="right"/>
      <w:pPr>
        <w:ind w:left="1872" w:hanging="180"/>
      </w:pPr>
    </w:lvl>
    <w:lvl w:ilvl="3" w:tplc="2409000F" w:tentative="1">
      <w:start w:val="1"/>
      <w:numFmt w:val="decimal"/>
      <w:lvlText w:val="%4."/>
      <w:lvlJc w:val="left"/>
      <w:pPr>
        <w:ind w:left="2592" w:hanging="360"/>
      </w:pPr>
    </w:lvl>
    <w:lvl w:ilvl="4" w:tplc="24090019" w:tentative="1">
      <w:start w:val="1"/>
      <w:numFmt w:val="lowerLetter"/>
      <w:lvlText w:val="%5."/>
      <w:lvlJc w:val="left"/>
      <w:pPr>
        <w:ind w:left="3312" w:hanging="360"/>
      </w:pPr>
    </w:lvl>
    <w:lvl w:ilvl="5" w:tplc="2409001B" w:tentative="1">
      <w:start w:val="1"/>
      <w:numFmt w:val="lowerRoman"/>
      <w:lvlText w:val="%6."/>
      <w:lvlJc w:val="right"/>
      <w:pPr>
        <w:ind w:left="4032" w:hanging="180"/>
      </w:pPr>
    </w:lvl>
    <w:lvl w:ilvl="6" w:tplc="2409000F" w:tentative="1">
      <w:start w:val="1"/>
      <w:numFmt w:val="decimal"/>
      <w:lvlText w:val="%7."/>
      <w:lvlJc w:val="left"/>
      <w:pPr>
        <w:ind w:left="4752" w:hanging="360"/>
      </w:pPr>
    </w:lvl>
    <w:lvl w:ilvl="7" w:tplc="24090019" w:tentative="1">
      <w:start w:val="1"/>
      <w:numFmt w:val="lowerLetter"/>
      <w:lvlText w:val="%8."/>
      <w:lvlJc w:val="left"/>
      <w:pPr>
        <w:ind w:left="5472" w:hanging="360"/>
      </w:pPr>
    </w:lvl>
    <w:lvl w:ilvl="8" w:tplc="2409001B" w:tentative="1">
      <w:start w:val="1"/>
      <w:numFmt w:val="lowerRoman"/>
      <w:lvlText w:val="%9."/>
      <w:lvlJc w:val="right"/>
      <w:pPr>
        <w:ind w:left="6192" w:hanging="180"/>
      </w:pPr>
    </w:lvl>
  </w:abstractNum>
  <w:abstractNum w:abstractNumId="16">
    <w:nsid w:val="4C477766"/>
    <w:multiLevelType w:val="hybridMultilevel"/>
    <w:tmpl w:val="7B920214"/>
    <w:lvl w:ilvl="0" w:tplc="06DA18C4">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7">
    <w:nsid w:val="5070134C"/>
    <w:multiLevelType w:val="hybridMultilevel"/>
    <w:tmpl w:val="C072572E"/>
    <w:lvl w:ilvl="0" w:tplc="12443CCC">
      <w:start w:val="1"/>
      <w:numFmt w:val="decimal"/>
      <w:lvlText w:val="%1."/>
      <w:lvlJc w:val="left"/>
      <w:pPr>
        <w:ind w:left="795" w:hanging="435"/>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8">
    <w:nsid w:val="556259EA"/>
    <w:multiLevelType w:val="hybridMultilevel"/>
    <w:tmpl w:val="DDB02A4A"/>
    <w:lvl w:ilvl="0" w:tplc="D9A05D3A">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9">
    <w:nsid w:val="5A7C0470"/>
    <w:multiLevelType w:val="hybridMultilevel"/>
    <w:tmpl w:val="C23298A4"/>
    <w:lvl w:ilvl="0" w:tplc="2800F634">
      <w:start w:val="1"/>
      <w:numFmt w:val="decimal"/>
      <w:lvlText w:val="%1."/>
      <w:lvlJc w:val="left"/>
      <w:pPr>
        <w:ind w:left="252"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0">
    <w:nsid w:val="67E20692"/>
    <w:multiLevelType w:val="hybridMultilevel"/>
    <w:tmpl w:val="AD7AD052"/>
    <w:lvl w:ilvl="0" w:tplc="692E7F3A">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1">
    <w:nsid w:val="6ADB1DA9"/>
    <w:multiLevelType w:val="hybridMultilevel"/>
    <w:tmpl w:val="C680D60A"/>
    <w:lvl w:ilvl="0" w:tplc="2409000F">
      <w:start w:val="1"/>
      <w:numFmt w:val="decimal"/>
      <w:lvlText w:val="%1."/>
      <w:lvlJc w:val="left"/>
      <w:pPr>
        <w:ind w:left="720" w:hanging="360"/>
      </w:pPr>
      <w:rPr>
        <w:rFonts w:hint="default"/>
      </w:rPr>
    </w:lvl>
    <w:lvl w:ilvl="1" w:tplc="C0AC0EB4">
      <w:start w:val="7"/>
      <w:numFmt w:val="bullet"/>
      <w:lvlText w:val="•"/>
      <w:lvlJc w:val="left"/>
      <w:pPr>
        <w:ind w:left="1440" w:hanging="360"/>
      </w:pPr>
      <w:rPr>
        <w:rFonts w:ascii="Arial" w:eastAsiaTheme="minorHAnsi" w:hAnsi="Arial" w:cs="Arial" w:hint="default"/>
        <w:sz w:val="28"/>
        <w:szCs w:val="28"/>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2">
    <w:nsid w:val="6B252BAB"/>
    <w:multiLevelType w:val="hybridMultilevel"/>
    <w:tmpl w:val="DF7E6440"/>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23">
    <w:nsid w:val="75255A09"/>
    <w:multiLevelType w:val="hybridMultilevel"/>
    <w:tmpl w:val="FAE2552C"/>
    <w:lvl w:ilvl="0" w:tplc="CF8E2180">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num w:numId="1">
    <w:abstractNumId w:val="0"/>
  </w:num>
  <w:num w:numId="2">
    <w:abstractNumId w:val="11"/>
  </w:num>
  <w:num w:numId="3">
    <w:abstractNumId w:val="23"/>
  </w:num>
  <w:num w:numId="4">
    <w:abstractNumId w:val="16"/>
  </w:num>
  <w:num w:numId="5">
    <w:abstractNumId w:val="18"/>
  </w:num>
  <w:num w:numId="6">
    <w:abstractNumId w:val="14"/>
  </w:num>
  <w:num w:numId="7">
    <w:abstractNumId w:val="4"/>
  </w:num>
  <w:num w:numId="8">
    <w:abstractNumId w:val="22"/>
  </w:num>
  <w:num w:numId="9">
    <w:abstractNumId w:val="5"/>
  </w:num>
  <w:num w:numId="10">
    <w:abstractNumId w:val="15"/>
  </w:num>
  <w:num w:numId="11">
    <w:abstractNumId w:val="13"/>
  </w:num>
  <w:num w:numId="12">
    <w:abstractNumId w:val="1"/>
  </w:num>
  <w:num w:numId="13">
    <w:abstractNumId w:val="10"/>
  </w:num>
  <w:num w:numId="14">
    <w:abstractNumId w:val="3"/>
  </w:num>
  <w:num w:numId="15">
    <w:abstractNumId w:val="7"/>
  </w:num>
  <w:num w:numId="16">
    <w:abstractNumId w:val="19"/>
  </w:num>
  <w:num w:numId="17">
    <w:abstractNumId w:val="8"/>
  </w:num>
  <w:num w:numId="18">
    <w:abstractNumId w:val="17"/>
  </w:num>
  <w:num w:numId="19">
    <w:abstractNumId w:val="21"/>
  </w:num>
  <w:num w:numId="20">
    <w:abstractNumId w:val="12"/>
  </w:num>
  <w:num w:numId="21">
    <w:abstractNumId w:val="9"/>
  </w:num>
  <w:num w:numId="22">
    <w:abstractNumId w:val="2"/>
  </w:num>
  <w:num w:numId="23">
    <w:abstractNumId w:val="6"/>
  </w:num>
  <w:num w:numId="24">
    <w:abstractNumId w:val="2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0"/>
    <w:footnote w:id="1"/>
  </w:footnotePr>
  <w:endnotePr>
    <w:endnote w:id="0"/>
    <w:endnote w:id="1"/>
  </w:endnotePr>
  <w:compat/>
  <w:rsids>
    <w:rsidRoot w:val="007371B9"/>
    <w:rsid w:val="00000EC5"/>
    <w:rsid w:val="00002CC9"/>
    <w:rsid w:val="0000518F"/>
    <w:rsid w:val="000073F9"/>
    <w:rsid w:val="00011693"/>
    <w:rsid w:val="0001596D"/>
    <w:rsid w:val="000216F9"/>
    <w:rsid w:val="000230CA"/>
    <w:rsid w:val="0002527F"/>
    <w:rsid w:val="00035665"/>
    <w:rsid w:val="00037FD9"/>
    <w:rsid w:val="00040DB5"/>
    <w:rsid w:val="000466A6"/>
    <w:rsid w:val="00047C02"/>
    <w:rsid w:val="00050014"/>
    <w:rsid w:val="00050C58"/>
    <w:rsid w:val="00052D60"/>
    <w:rsid w:val="00056988"/>
    <w:rsid w:val="00057D74"/>
    <w:rsid w:val="00067694"/>
    <w:rsid w:val="00067C0A"/>
    <w:rsid w:val="000701D8"/>
    <w:rsid w:val="00071616"/>
    <w:rsid w:val="00073543"/>
    <w:rsid w:val="00076AC4"/>
    <w:rsid w:val="0009050E"/>
    <w:rsid w:val="000958E3"/>
    <w:rsid w:val="00095AE3"/>
    <w:rsid w:val="00096927"/>
    <w:rsid w:val="000A6D6C"/>
    <w:rsid w:val="000B3F4B"/>
    <w:rsid w:val="000B4879"/>
    <w:rsid w:val="000B5115"/>
    <w:rsid w:val="000B6EB4"/>
    <w:rsid w:val="000C2FE8"/>
    <w:rsid w:val="000C3E68"/>
    <w:rsid w:val="000D237F"/>
    <w:rsid w:val="000D6A94"/>
    <w:rsid w:val="000E2B96"/>
    <w:rsid w:val="000F6055"/>
    <w:rsid w:val="000F731F"/>
    <w:rsid w:val="000F7E28"/>
    <w:rsid w:val="001010FB"/>
    <w:rsid w:val="00102FED"/>
    <w:rsid w:val="00115045"/>
    <w:rsid w:val="00117F43"/>
    <w:rsid w:val="0012275B"/>
    <w:rsid w:val="00130C34"/>
    <w:rsid w:val="0013147B"/>
    <w:rsid w:val="00131AF0"/>
    <w:rsid w:val="00135ABA"/>
    <w:rsid w:val="0013754B"/>
    <w:rsid w:val="0014687E"/>
    <w:rsid w:val="001538C0"/>
    <w:rsid w:val="00166F96"/>
    <w:rsid w:val="001732A3"/>
    <w:rsid w:val="001939A6"/>
    <w:rsid w:val="00193CCC"/>
    <w:rsid w:val="001975A7"/>
    <w:rsid w:val="001A7208"/>
    <w:rsid w:val="001C0253"/>
    <w:rsid w:val="001C13E8"/>
    <w:rsid w:val="001D55F9"/>
    <w:rsid w:val="001D72F3"/>
    <w:rsid w:val="001E187A"/>
    <w:rsid w:val="001E1DA4"/>
    <w:rsid w:val="001E1E43"/>
    <w:rsid w:val="001E2232"/>
    <w:rsid w:val="001E4907"/>
    <w:rsid w:val="001F7AC4"/>
    <w:rsid w:val="00200BC9"/>
    <w:rsid w:val="00203218"/>
    <w:rsid w:val="0021008B"/>
    <w:rsid w:val="002104A3"/>
    <w:rsid w:val="00212183"/>
    <w:rsid w:val="0021324B"/>
    <w:rsid w:val="00215E48"/>
    <w:rsid w:val="00222F81"/>
    <w:rsid w:val="00224E2E"/>
    <w:rsid w:val="00225ED1"/>
    <w:rsid w:val="00237524"/>
    <w:rsid w:val="00250218"/>
    <w:rsid w:val="0025054F"/>
    <w:rsid w:val="00250A57"/>
    <w:rsid w:val="00253878"/>
    <w:rsid w:val="00255F4B"/>
    <w:rsid w:val="00260302"/>
    <w:rsid w:val="00260890"/>
    <w:rsid w:val="002610CD"/>
    <w:rsid w:val="00261C0C"/>
    <w:rsid w:val="002779BB"/>
    <w:rsid w:val="00282A01"/>
    <w:rsid w:val="00287123"/>
    <w:rsid w:val="0029147C"/>
    <w:rsid w:val="002A40EF"/>
    <w:rsid w:val="002A6C32"/>
    <w:rsid w:val="002B3720"/>
    <w:rsid w:val="002C128A"/>
    <w:rsid w:val="002C2F1C"/>
    <w:rsid w:val="002C47F0"/>
    <w:rsid w:val="002D1D5F"/>
    <w:rsid w:val="002D6787"/>
    <w:rsid w:val="002D70CE"/>
    <w:rsid w:val="002D72EA"/>
    <w:rsid w:val="002D750C"/>
    <w:rsid w:val="002E2140"/>
    <w:rsid w:val="002E75EA"/>
    <w:rsid w:val="002F07E9"/>
    <w:rsid w:val="002F3883"/>
    <w:rsid w:val="002F518E"/>
    <w:rsid w:val="002F640A"/>
    <w:rsid w:val="002F7439"/>
    <w:rsid w:val="003010BD"/>
    <w:rsid w:val="00301F83"/>
    <w:rsid w:val="00302D41"/>
    <w:rsid w:val="003030AF"/>
    <w:rsid w:val="00305121"/>
    <w:rsid w:val="00306E67"/>
    <w:rsid w:val="00307C2A"/>
    <w:rsid w:val="00316768"/>
    <w:rsid w:val="00323264"/>
    <w:rsid w:val="00340524"/>
    <w:rsid w:val="00344288"/>
    <w:rsid w:val="003448E2"/>
    <w:rsid w:val="00344AAA"/>
    <w:rsid w:val="003478E6"/>
    <w:rsid w:val="00353E17"/>
    <w:rsid w:val="003556BD"/>
    <w:rsid w:val="003606EE"/>
    <w:rsid w:val="0036402A"/>
    <w:rsid w:val="00371B82"/>
    <w:rsid w:val="00372CC7"/>
    <w:rsid w:val="00373A32"/>
    <w:rsid w:val="00374424"/>
    <w:rsid w:val="00376FE1"/>
    <w:rsid w:val="00381D34"/>
    <w:rsid w:val="00383BFA"/>
    <w:rsid w:val="003944DD"/>
    <w:rsid w:val="003A0A7C"/>
    <w:rsid w:val="003A3A9C"/>
    <w:rsid w:val="003A6C90"/>
    <w:rsid w:val="003B5286"/>
    <w:rsid w:val="003B5954"/>
    <w:rsid w:val="003C2609"/>
    <w:rsid w:val="003D1BB7"/>
    <w:rsid w:val="003D2BBA"/>
    <w:rsid w:val="003D66AE"/>
    <w:rsid w:val="003D6FDE"/>
    <w:rsid w:val="003D7B68"/>
    <w:rsid w:val="003E6047"/>
    <w:rsid w:val="003F3D5E"/>
    <w:rsid w:val="003F4A12"/>
    <w:rsid w:val="003F52AE"/>
    <w:rsid w:val="003F5F98"/>
    <w:rsid w:val="003F73D0"/>
    <w:rsid w:val="00401679"/>
    <w:rsid w:val="004110BF"/>
    <w:rsid w:val="004177D2"/>
    <w:rsid w:val="00417A71"/>
    <w:rsid w:val="00424A69"/>
    <w:rsid w:val="00440743"/>
    <w:rsid w:val="004415A3"/>
    <w:rsid w:val="0044173C"/>
    <w:rsid w:val="00442436"/>
    <w:rsid w:val="004430A7"/>
    <w:rsid w:val="004440B0"/>
    <w:rsid w:val="004444F5"/>
    <w:rsid w:val="00445816"/>
    <w:rsid w:val="00446DDC"/>
    <w:rsid w:val="004477C9"/>
    <w:rsid w:val="00451F88"/>
    <w:rsid w:val="00457489"/>
    <w:rsid w:val="0046057D"/>
    <w:rsid w:val="004654FF"/>
    <w:rsid w:val="0046704D"/>
    <w:rsid w:val="0046737B"/>
    <w:rsid w:val="00470B39"/>
    <w:rsid w:val="00470CEE"/>
    <w:rsid w:val="00473648"/>
    <w:rsid w:val="004771AF"/>
    <w:rsid w:val="0048062F"/>
    <w:rsid w:val="00480DB7"/>
    <w:rsid w:val="00481A09"/>
    <w:rsid w:val="00482145"/>
    <w:rsid w:val="00482765"/>
    <w:rsid w:val="004862E3"/>
    <w:rsid w:val="00486592"/>
    <w:rsid w:val="0049357D"/>
    <w:rsid w:val="00496F25"/>
    <w:rsid w:val="004A2A88"/>
    <w:rsid w:val="004A47A3"/>
    <w:rsid w:val="004A6D97"/>
    <w:rsid w:val="004B12AC"/>
    <w:rsid w:val="004C1053"/>
    <w:rsid w:val="004D44A6"/>
    <w:rsid w:val="004E3BBF"/>
    <w:rsid w:val="004E4E08"/>
    <w:rsid w:val="004E6D8E"/>
    <w:rsid w:val="004F1929"/>
    <w:rsid w:val="005014E3"/>
    <w:rsid w:val="005022D1"/>
    <w:rsid w:val="0050512F"/>
    <w:rsid w:val="0051414A"/>
    <w:rsid w:val="005149C4"/>
    <w:rsid w:val="00514B26"/>
    <w:rsid w:val="00516473"/>
    <w:rsid w:val="0051705E"/>
    <w:rsid w:val="005228DF"/>
    <w:rsid w:val="00525D7C"/>
    <w:rsid w:val="00530DB9"/>
    <w:rsid w:val="00531799"/>
    <w:rsid w:val="00534AD1"/>
    <w:rsid w:val="00536D70"/>
    <w:rsid w:val="00541C34"/>
    <w:rsid w:val="005438EC"/>
    <w:rsid w:val="00550C9D"/>
    <w:rsid w:val="00551EFB"/>
    <w:rsid w:val="0055287E"/>
    <w:rsid w:val="00554081"/>
    <w:rsid w:val="00554F1D"/>
    <w:rsid w:val="005551D9"/>
    <w:rsid w:val="005675B7"/>
    <w:rsid w:val="005705A9"/>
    <w:rsid w:val="0058072A"/>
    <w:rsid w:val="00581B89"/>
    <w:rsid w:val="00583B2F"/>
    <w:rsid w:val="005848EA"/>
    <w:rsid w:val="00590254"/>
    <w:rsid w:val="005935D2"/>
    <w:rsid w:val="005B3428"/>
    <w:rsid w:val="005B40D1"/>
    <w:rsid w:val="005B5C99"/>
    <w:rsid w:val="005B6AE3"/>
    <w:rsid w:val="005B7CFD"/>
    <w:rsid w:val="005C6C3F"/>
    <w:rsid w:val="005D32C0"/>
    <w:rsid w:val="005D3577"/>
    <w:rsid w:val="005E264C"/>
    <w:rsid w:val="005E3464"/>
    <w:rsid w:val="005F2D90"/>
    <w:rsid w:val="005F3395"/>
    <w:rsid w:val="0060448B"/>
    <w:rsid w:val="00605518"/>
    <w:rsid w:val="006059EA"/>
    <w:rsid w:val="00610EEC"/>
    <w:rsid w:val="006164AC"/>
    <w:rsid w:val="00616B0E"/>
    <w:rsid w:val="0062126F"/>
    <w:rsid w:val="00621E54"/>
    <w:rsid w:val="00621E9B"/>
    <w:rsid w:val="00622A8A"/>
    <w:rsid w:val="00623270"/>
    <w:rsid w:val="006243BE"/>
    <w:rsid w:val="00627ADE"/>
    <w:rsid w:val="006316D1"/>
    <w:rsid w:val="00637112"/>
    <w:rsid w:val="006458C9"/>
    <w:rsid w:val="00647835"/>
    <w:rsid w:val="00650761"/>
    <w:rsid w:val="00655054"/>
    <w:rsid w:val="00660BBA"/>
    <w:rsid w:val="00660FA5"/>
    <w:rsid w:val="0066763D"/>
    <w:rsid w:val="00667665"/>
    <w:rsid w:val="006717FF"/>
    <w:rsid w:val="00671B8A"/>
    <w:rsid w:val="0069209E"/>
    <w:rsid w:val="00697397"/>
    <w:rsid w:val="006A47ED"/>
    <w:rsid w:val="006A4AF3"/>
    <w:rsid w:val="006A6707"/>
    <w:rsid w:val="006A6DF1"/>
    <w:rsid w:val="006B14D8"/>
    <w:rsid w:val="006B202F"/>
    <w:rsid w:val="006B488B"/>
    <w:rsid w:val="006C2C03"/>
    <w:rsid w:val="006C6406"/>
    <w:rsid w:val="006C74AF"/>
    <w:rsid w:val="006C7ACC"/>
    <w:rsid w:val="006D2EBA"/>
    <w:rsid w:val="006D45E8"/>
    <w:rsid w:val="006E2800"/>
    <w:rsid w:val="006E2F13"/>
    <w:rsid w:val="006E31AB"/>
    <w:rsid w:val="006E552C"/>
    <w:rsid w:val="00701AB9"/>
    <w:rsid w:val="007055C9"/>
    <w:rsid w:val="00712BEF"/>
    <w:rsid w:val="007135BB"/>
    <w:rsid w:val="00720DA3"/>
    <w:rsid w:val="00723706"/>
    <w:rsid w:val="00730B57"/>
    <w:rsid w:val="007311D0"/>
    <w:rsid w:val="00731A0E"/>
    <w:rsid w:val="00734CD9"/>
    <w:rsid w:val="00735520"/>
    <w:rsid w:val="007371B9"/>
    <w:rsid w:val="00747D21"/>
    <w:rsid w:val="00752C6A"/>
    <w:rsid w:val="00755D80"/>
    <w:rsid w:val="00764CEB"/>
    <w:rsid w:val="00764FB0"/>
    <w:rsid w:val="0076616B"/>
    <w:rsid w:val="00766CB2"/>
    <w:rsid w:val="00787E3D"/>
    <w:rsid w:val="00790C4D"/>
    <w:rsid w:val="00794955"/>
    <w:rsid w:val="00794DEC"/>
    <w:rsid w:val="00796EA8"/>
    <w:rsid w:val="007A0964"/>
    <w:rsid w:val="007A23CF"/>
    <w:rsid w:val="007A4548"/>
    <w:rsid w:val="007A4B0F"/>
    <w:rsid w:val="007B16B9"/>
    <w:rsid w:val="007B1B41"/>
    <w:rsid w:val="007C3F0D"/>
    <w:rsid w:val="007C5F64"/>
    <w:rsid w:val="007D0208"/>
    <w:rsid w:val="007D36BF"/>
    <w:rsid w:val="007D37FB"/>
    <w:rsid w:val="007D5234"/>
    <w:rsid w:val="007D5FA7"/>
    <w:rsid w:val="007E2819"/>
    <w:rsid w:val="007E467B"/>
    <w:rsid w:val="007E6FE5"/>
    <w:rsid w:val="007E76C8"/>
    <w:rsid w:val="007F1CCA"/>
    <w:rsid w:val="007F3885"/>
    <w:rsid w:val="007F6210"/>
    <w:rsid w:val="007F625D"/>
    <w:rsid w:val="007F723A"/>
    <w:rsid w:val="0080040D"/>
    <w:rsid w:val="00800FE8"/>
    <w:rsid w:val="00801FA7"/>
    <w:rsid w:val="008040B1"/>
    <w:rsid w:val="0080586A"/>
    <w:rsid w:val="00810736"/>
    <w:rsid w:val="0081378B"/>
    <w:rsid w:val="00815C43"/>
    <w:rsid w:val="0081666D"/>
    <w:rsid w:val="0081678B"/>
    <w:rsid w:val="00822EFC"/>
    <w:rsid w:val="0082712A"/>
    <w:rsid w:val="008276A0"/>
    <w:rsid w:val="00836297"/>
    <w:rsid w:val="00836CCA"/>
    <w:rsid w:val="00842DC0"/>
    <w:rsid w:val="00844380"/>
    <w:rsid w:val="00851853"/>
    <w:rsid w:val="00851E4F"/>
    <w:rsid w:val="008534E8"/>
    <w:rsid w:val="00854C09"/>
    <w:rsid w:val="008573D6"/>
    <w:rsid w:val="008615CB"/>
    <w:rsid w:val="00864502"/>
    <w:rsid w:val="00866044"/>
    <w:rsid w:val="00882917"/>
    <w:rsid w:val="0088443B"/>
    <w:rsid w:val="00890F51"/>
    <w:rsid w:val="008915BD"/>
    <w:rsid w:val="008923E8"/>
    <w:rsid w:val="008A3322"/>
    <w:rsid w:val="008B175E"/>
    <w:rsid w:val="008C1DAA"/>
    <w:rsid w:val="008D2EC3"/>
    <w:rsid w:val="008D786D"/>
    <w:rsid w:val="008E4FAA"/>
    <w:rsid w:val="008E57F7"/>
    <w:rsid w:val="008E7556"/>
    <w:rsid w:val="008E75FE"/>
    <w:rsid w:val="008F355C"/>
    <w:rsid w:val="008F4051"/>
    <w:rsid w:val="008F4210"/>
    <w:rsid w:val="008F5CC8"/>
    <w:rsid w:val="00900D71"/>
    <w:rsid w:val="00907566"/>
    <w:rsid w:val="00912024"/>
    <w:rsid w:val="009178E6"/>
    <w:rsid w:val="009251F4"/>
    <w:rsid w:val="00926CF5"/>
    <w:rsid w:val="00941EEA"/>
    <w:rsid w:val="0094358A"/>
    <w:rsid w:val="0095374D"/>
    <w:rsid w:val="00957F65"/>
    <w:rsid w:val="00964197"/>
    <w:rsid w:val="009675F1"/>
    <w:rsid w:val="00970DC3"/>
    <w:rsid w:val="00984ABE"/>
    <w:rsid w:val="009877CE"/>
    <w:rsid w:val="0099708A"/>
    <w:rsid w:val="009A3F84"/>
    <w:rsid w:val="009A4A89"/>
    <w:rsid w:val="009A7DB3"/>
    <w:rsid w:val="009B0A74"/>
    <w:rsid w:val="009B4140"/>
    <w:rsid w:val="009D064A"/>
    <w:rsid w:val="009D240E"/>
    <w:rsid w:val="009D2788"/>
    <w:rsid w:val="009D3654"/>
    <w:rsid w:val="009D5BD0"/>
    <w:rsid w:val="009F0B25"/>
    <w:rsid w:val="009F394F"/>
    <w:rsid w:val="009F4110"/>
    <w:rsid w:val="009F47CC"/>
    <w:rsid w:val="009F7A67"/>
    <w:rsid w:val="00A02FA2"/>
    <w:rsid w:val="00A1165C"/>
    <w:rsid w:val="00A15ED0"/>
    <w:rsid w:val="00A169A1"/>
    <w:rsid w:val="00A214FB"/>
    <w:rsid w:val="00A25597"/>
    <w:rsid w:val="00A3089A"/>
    <w:rsid w:val="00A35CEE"/>
    <w:rsid w:val="00A37F7D"/>
    <w:rsid w:val="00A4378C"/>
    <w:rsid w:val="00A45525"/>
    <w:rsid w:val="00A47A7C"/>
    <w:rsid w:val="00A605F3"/>
    <w:rsid w:val="00A6390C"/>
    <w:rsid w:val="00A7085C"/>
    <w:rsid w:val="00A73620"/>
    <w:rsid w:val="00A73BF3"/>
    <w:rsid w:val="00A74EF3"/>
    <w:rsid w:val="00A7757E"/>
    <w:rsid w:val="00A77F4F"/>
    <w:rsid w:val="00A85D89"/>
    <w:rsid w:val="00A90BE3"/>
    <w:rsid w:val="00A95BEB"/>
    <w:rsid w:val="00AA2B6B"/>
    <w:rsid w:val="00AB0C45"/>
    <w:rsid w:val="00AC4F7C"/>
    <w:rsid w:val="00AD228D"/>
    <w:rsid w:val="00AE2688"/>
    <w:rsid w:val="00AE4D43"/>
    <w:rsid w:val="00AE597C"/>
    <w:rsid w:val="00AE7010"/>
    <w:rsid w:val="00AF3241"/>
    <w:rsid w:val="00AF42BE"/>
    <w:rsid w:val="00AF584C"/>
    <w:rsid w:val="00AF66EF"/>
    <w:rsid w:val="00B00A63"/>
    <w:rsid w:val="00B02E1C"/>
    <w:rsid w:val="00B11DE1"/>
    <w:rsid w:val="00B120FF"/>
    <w:rsid w:val="00B245AA"/>
    <w:rsid w:val="00B314F9"/>
    <w:rsid w:val="00B3254F"/>
    <w:rsid w:val="00B32F0D"/>
    <w:rsid w:val="00B34380"/>
    <w:rsid w:val="00B42945"/>
    <w:rsid w:val="00B44AD6"/>
    <w:rsid w:val="00B46001"/>
    <w:rsid w:val="00B519FE"/>
    <w:rsid w:val="00B5347B"/>
    <w:rsid w:val="00B77456"/>
    <w:rsid w:val="00B77FBF"/>
    <w:rsid w:val="00B91EC1"/>
    <w:rsid w:val="00B91ECC"/>
    <w:rsid w:val="00BA0FFF"/>
    <w:rsid w:val="00BA454A"/>
    <w:rsid w:val="00BA4B3E"/>
    <w:rsid w:val="00BB1CBE"/>
    <w:rsid w:val="00BB55CD"/>
    <w:rsid w:val="00BC1912"/>
    <w:rsid w:val="00BC3CD3"/>
    <w:rsid w:val="00BC614F"/>
    <w:rsid w:val="00BD1951"/>
    <w:rsid w:val="00BD20AC"/>
    <w:rsid w:val="00BD30DF"/>
    <w:rsid w:val="00BE5AFA"/>
    <w:rsid w:val="00BE7053"/>
    <w:rsid w:val="00BF24CE"/>
    <w:rsid w:val="00BF32A2"/>
    <w:rsid w:val="00C00A8D"/>
    <w:rsid w:val="00C058D3"/>
    <w:rsid w:val="00C109A4"/>
    <w:rsid w:val="00C23E37"/>
    <w:rsid w:val="00C24089"/>
    <w:rsid w:val="00C311E3"/>
    <w:rsid w:val="00C333CC"/>
    <w:rsid w:val="00C33ACC"/>
    <w:rsid w:val="00C4116D"/>
    <w:rsid w:val="00C54BDF"/>
    <w:rsid w:val="00C54D52"/>
    <w:rsid w:val="00C56129"/>
    <w:rsid w:val="00C56BA5"/>
    <w:rsid w:val="00C56FEC"/>
    <w:rsid w:val="00C56FF9"/>
    <w:rsid w:val="00C57336"/>
    <w:rsid w:val="00C607FD"/>
    <w:rsid w:val="00C61E50"/>
    <w:rsid w:val="00C6232D"/>
    <w:rsid w:val="00C6402F"/>
    <w:rsid w:val="00C654D6"/>
    <w:rsid w:val="00C7246C"/>
    <w:rsid w:val="00C766F4"/>
    <w:rsid w:val="00C85853"/>
    <w:rsid w:val="00C86D73"/>
    <w:rsid w:val="00C8788B"/>
    <w:rsid w:val="00C90C6F"/>
    <w:rsid w:val="00CA2A91"/>
    <w:rsid w:val="00CA3D1B"/>
    <w:rsid w:val="00CA5850"/>
    <w:rsid w:val="00CB4F89"/>
    <w:rsid w:val="00CB5DA3"/>
    <w:rsid w:val="00CC53F4"/>
    <w:rsid w:val="00CD319A"/>
    <w:rsid w:val="00CD3740"/>
    <w:rsid w:val="00CD428B"/>
    <w:rsid w:val="00CD650A"/>
    <w:rsid w:val="00CE0D42"/>
    <w:rsid w:val="00CE19CB"/>
    <w:rsid w:val="00CE3DD6"/>
    <w:rsid w:val="00CF03A9"/>
    <w:rsid w:val="00CF4388"/>
    <w:rsid w:val="00CF4646"/>
    <w:rsid w:val="00CF55FE"/>
    <w:rsid w:val="00D026B6"/>
    <w:rsid w:val="00D16A5F"/>
    <w:rsid w:val="00D2219F"/>
    <w:rsid w:val="00D254C6"/>
    <w:rsid w:val="00D30528"/>
    <w:rsid w:val="00D30AC0"/>
    <w:rsid w:val="00D32089"/>
    <w:rsid w:val="00D35279"/>
    <w:rsid w:val="00D40D31"/>
    <w:rsid w:val="00D41725"/>
    <w:rsid w:val="00D45700"/>
    <w:rsid w:val="00D47B69"/>
    <w:rsid w:val="00D526EC"/>
    <w:rsid w:val="00D60562"/>
    <w:rsid w:val="00D63059"/>
    <w:rsid w:val="00D6727C"/>
    <w:rsid w:val="00D67E4F"/>
    <w:rsid w:val="00D700FC"/>
    <w:rsid w:val="00D70C34"/>
    <w:rsid w:val="00D74901"/>
    <w:rsid w:val="00D771EC"/>
    <w:rsid w:val="00D77809"/>
    <w:rsid w:val="00D808DE"/>
    <w:rsid w:val="00D80922"/>
    <w:rsid w:val="00D84710"/>
    <w:rsid w:val="00D915F6"/>
    <w:rsid w:val="00D92030"/>
    <w:rsid w:val="00DA5060"/>
    <w:rsid w:val="00DB11A7"/>
    <w:rsid w:val="00DB2022"/>
    <w:rsid w:val="00DB7841"/>
    <w:rsid w:val="00DC203B"/>
    <w:rsid w:val="00DC45F2"/>
    <w:rsid w:val="00DD22B0"/>
    <w:rsid w:val="00DD4EAF"/>
    <w:rsid w:val="00DD7CD5"/>
    <w:rsid w:val="00DE73B5"/>
    <w:rsid w:val="00DF0036"/>
    <w:rsid w:val="00DF082F"/>
    <w:rsid w:val="00DF2EDF"/>
    <w:rsid w:val="00DF3AD8"/>
    <w:rsid w:val="00DF4810"/>
    <w:rsid w:val="00DF670E"/>
    <w:rsid w:val="00E01F2F"/>
    <w:rsid w:val="00E03A0F"/>
    <w:rsid w:val="00E0434D"/>
    <w:rsid w:val="00E07765"/>
    <w:rsid w:val="00E104FE"/>
    <w:rsid w:val="00E10EDF"/>
    <w:rsid w:val="00E138C8"/>
    <w:rsid w:val="00E15DC9"/>
    <w:rsid w:val="00E21282"/>
    <w:rsid w:val="00E216D8"/>
    <w:rsid w:val="00E33A54"/>
    <w:rsid w:val="00E36330"/>
    <w:rsid w:val="00E36711"/>
    <w:rsid w:val="00E41B37"/>
    <w:rsid w:val="00E432E6"/>
    <w:rsid w:val="00E56A18"/>
    <w:rsid w:val="00E74714"/>
    <w:rsid w:val="00E769D8"/>
    <w:rsid w:val="00E823B6"/>
    <w:rsid w:val="00E8393C"/>
    <w:rsid w:val="00E86488"/>
    <w:rsid w:val="00E95C1C"/>
    <w:rsid w:val="00E9601A"/>
    <w:rsid w:val="00EA0923"/>
    <w:rsid w:val="00EB49B1"/>
    <w:rsid w:val="00EC39F2"/>
    <w:rsid w:val="00ED05DA"/>
    <w:rsid w:val="00ED21E2"/>
    <w:rsid w:val="00ED29C3"/>
    <w:rsid w:val="00ED5B99"/>
    <w:rsid w:val="00ED7EC7"/>
    <w:rsid w:val="00ED7FAE"/>
    <w:rsid w:val="00EE4D5D"/>
    <w:rsid w:val="00EE72DC"/>
    <w:rsid w:val="00EE7366"/>
    <w:rsid w:val="00EE7B04"/>
    <w:rsid w:val="00EE7C06"/>
    <w:rsid w:val="00EE7E7F"/>
    <w:rsid w:val="00EF0E14"/>
    <w:rsid w:val="00EF2944"/>
    <w:rsid w:val="00EF36C6"/>
    <w:rsid w:val="00EF6299"/>
    <w:rsid w:val="00F26443"/>
    <w:rsid w:val="00F31F85"/>
    <w:rsid w:val="00F36709"/>
    <w:rsid w:val="00F37F9F"/>
    <w:rsid w:val="00F40223"/>
    <w:rsid w:val="00F40F31"/>
    <w:rsid w:val="00F44512"/>
    <w:rsid w:val="00F4575B"/>
    <w:rsid w:val="00F45D9F"/>
    <w:rsid w:val="00F50214"/>
    <w:rsid w:val="00F50B27"/>
    <w:rsid w:val="00F52276"/>
    <w:rsid w:val="00F52D56"/>
    <w:rsid w:val="00F55C2D"/>
    <w:rsid w:val="00F55CF3"/>
    <w:rsid w:val="00F642A9"/>
    <w:rsid w:val="00F66849"/>
    <w:rsid w:val="00F77B17"/>
    <w:rsid w:val="00F80CAD"/>
    <w:rsid w:val="00F84536"/>
    <w:rsid w:val="00F87328"/>
    <w:rsid w:val="00F9645F"/>
    <w:rsid w:val="00FA1900"/>
    <w:rsid w:val="00FA4679"/>
    <w:rsid w:val="00FA677E"/>
    <w:rsid w:val="00FB0F1B"/>
    <w:rsid w:val="00FB1385"/>
    <w:rsid w:val="00FB515F"/>
    <w:rsid w:val="00FD1536"/>
    <w:rsid w:val="00FD3707"/>
    <w:rsid w:val="00FD3996"/>
    <w:rsid w:val="00FD746D"/>
    <w:rsid w:val="00FF46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ED"/>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1B9"/>
    <w:pPr>
      <w:autoSpaceDE w:val="0"/>
      <w:autoSpaceDN w:val="0"/>
      <w:adjustRightInd w:val="0"/>
      <w:spacing w:after="0" w:line="240" w:lineRule="auto"/>
    </w:pPr>
    <w:rPr>
      <w:rFonts w:ascii="Humnst777 BT" w:hAnsi="Humnst777 BT" w:cs="Humnst777 BT"/>
      <w:color w:val="000000"/>
      <w:sz w:val="24"/>
      <w:szCs w:val="24"/>
    </w:rPr>
  </w:style>
  <w:style w:type="paragraph" w:styleId="ListParagraph">
    <w:name w:val="List Paragraph"/>
    <w:basedOn w:val="Normal"/>
    <w:uiPriority w:val="34"/>
    <w:qFormat/>
    <w:rsid w:val="007371B9"/>
    <w:pPr>
      <w:ind w:left="720"/>
      <w:contextualSpacing/>
    </w:pPr>
    <w:rPr>
      <w:lang w:val="en-US"/>
    </w:rPr>
  </w:style>
  <w:style w:type="character" w:styleId="Hyperlink">
    <w:name w:val="Hyperlink"/>
    <w:basedOn w:val="DefaultParagraphFont"/>
    <w:uiPriority w:val="99"/>
    <w:unhideWhenUsed/>
    <w:rsid w:val="002D750C"/>
    <w:rPr>
      <w:color w:val="0000FF" w:themeColor="hyperlink"/>
      <w:u w:val="single"/>
    </w:rPr>
  </w:style>
  <w:style w:type="character" w:styleId="FollowedHyperlink">
    <w:name w:val="FollowedHyperlink"/>
    <w:basedOn w:val="DefaultParagraphFont"/>
    <w:uiPriority w:val="99"/>
    <w:semiHidden/>
    <w:unhideWhenUsed/>
    <w:rsid w:val="00F50B27"/>
    <w:rPr>
      <w:color w:val="800080" w:themeColor="followedHyperlink"/>
      <w:u w:val="single"/>
    </w:rPr>
  </w:style>
  <w:style w:type="paragraph" w:styleId="BalloonText">
    <w:name w:val="Balloon Text"/>
    <w:basedOn w:val="Normal"/>
    <w:link w:val="BalloonTextChar"/>
    <w:uiPriority w:val="99"/>
    <w:semiHidden/>
    <w:unhideWhenUsed/>
    <w:rsid w:val="00A47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7C"/>
    <w:rPr>
      <w:rFonts w:ascii="Tahoma" w:hAnsi="Tahoma" w:cs="Tahoma"/>
      <w:sz w:val="16"/>
      <w:szCs w:val="16"/>
      <w:lang w:val="en-029"/>
    </w:rPr>
  </w:style>
  <w:style w:type="paragraph" w:styleId="Header">
    <w:name w:val="header"/>
    <w:basedOn w:val="Normal"/>
    <w:link w:val="HeaderChar"/>
    <w:uiPriority w:val="99"/>
    <w:semiHidden/>
    <w:unhideWhenUsed/>
    <w:rsid w:val="00A214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14FB"/>
    <w:rPr>
      <w:lang w:val="en-029"/>
    </w:rPr>
  </w:style>
  <w:style w:type="paragraph" w:styleId="Footer">
    <w:name w:val="footer"/>
    <w:basedOn w:val="Normal"/>
    <w:link w:val="FooterChar"/>
    <w:uiPriority w:val="99"/>
    <w:semiHidden/>
    <w:unhideWhenUsed/>
    <w:rsid w:val="00A214F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14FB"/>
    <w:rPr>
      <w:lang w:val="en-0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ny.Bates@fco.gsi.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ny.Bates@fco.gsi.gov.uk" TargetMode="External"/><Relationship Id="rId5" Type="http://schemas.openxmlformats.org/officeDocument/2006/relationships/webSettings" Target="webSettings.xml"/><Relationship Id="rId10" Type="http://schemas.openxmlformats.org/officeDocument/2006/relationships/hyperlink" Target="https://www.gov.uk/government/publications/counter-financing-of-terrorism-generallicenses"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6C1C6-5A01-4DB9-A290-0247C0122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1012</Words>
  <Characters>5771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Dunila Cuffy</dc:creator>
  <cp:lastModifiedBy>white-j</cp:lastModifiedBy>
  <cp:revision>5</cp:revision>
  <cp:lastPrinted>2015-08-28T15:52:00Z</cp:lastPrinted>
  <dcterms:created xsi:type="dcterms:W3CDTF">2015-08-28T15:54:00Z</dcterms:created>
  <dcterms:modified xsi:type="dcterms:W3CDTF">2015-08-28T16:06:00Z</dcterms:modified>
</cp:coreProperties>
</file>