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7C" w:rsidRDefault="00A47A7C" w:rsidP="007633BF">
      <w:pPr>
        <w:pStyle w:val="Default"/>
        <w:jc w:val="both"/>
        <w:rPr>
          <w:rFonts w:ascii="Bangkok" w:hAnsi="Bangkok"/>
          <w:b/>
          <w:sz w:val="40"/>
          <w:szCs w:val="40"/>
        </w:rPr>
      </w:pPr>
      <w:r>
        <w:rPr>
          <w:rFonts w:ascii="Bangkok" w:hAnsi="Bangkok"/>
          <w:b/>
          <w:noProof/>
          <w:sz w:val="40"/>
          <w:szCs w:val="40"/>
          <w:lang w:val="en-029" w:eastAsia="en-0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-422910</wp:posOffset>
            </wp:positionV>
            <wp:extent cx="1223645" cy="1119505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ngkok" w:hAnsi="Bangkok"/>
          <w:b/>
          <w:sz w:val="40"/>
          <w:szCs w:val="40"/>
        </w:rPr>
        <w:t xml:space="preserve"> </w:t>
      </w:r>
      <w:r w:rsidRPr="003A114E">
        <w:rPr>
          <w:rFonts w:ascii="Bangkok" w:hAnsi="Bangkok"/>
          <w:b/>
          <w:sz w:val="40"/>
          <w:szCs w:val="40"/>
        </w:rPr>
        <w:t>FINANCIAL SERVICES COMMISSION</w:t>
      </w:r>
    </w:p>
    <w:p w:rsidR="007371B9" w:rsidRPr="007371B9" w:rsidRDefault="00A47A7C" w:rsidP="007633BF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 w:rsidRPr="00A47A7C">
        <w:rPr>
          <w:rFonts w:ascii="Arial" w:hAnsi="Arial" w:cs="Arial"/>
          <w:noProof/>
          <w:sz w:val="22"/>
          <w:szCs w:val="22"/>
          <w:lang w:val="en-029" w:eastAsia="en-029"/>
        </w:rPr>
        <w:drawing>
          <wp:inline distT="0" distB="0" distL="0" distR="0">
            <wp:extent cx="4639214" cy="215375"/>
            <wp:effectExtent l="19050" t="0" r="8986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37" cy="2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48"/>
      </w:tblGrid>
      <w:tr w:rsidR="001D55F9" w:rsidRPr="00587138" w:rsidTr="0058072A">
        <w:trPr>
          <w:trHeight w:val="11772"/>
        </w:trPr>
        <w:tc>
          <w:tcPr>
            <w:tcW w:w="9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270"/>
            </w:tblGrid>
            <w:tr w:rsidR="00102FED" w:rsidRPr="00587138" w:rsidTr="00E76CB5">
              <w:trPr>
                <w:trHeight w:val="13680"/>
              </w:trPr>
              <w:tc>
                <w:tcPr>
                  <w:tcW w:w="9270" w:type="dxa"/>
                </w:tcPr>
                <w:p w:rsidR="00DB11A7" w:rsidRPr="001C2757" w:rsidRDefault="00DB11A7" w:rsidP="007633BF">
                  <w:pPr>
                    <w:pStyle w:val="Default"/>
                    <w:ind w:right="-9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FD1536" w:rsidRPr="001C2757" w:rsidRDefault="00B74CF5" w:rsidP="007633BF">
                  <w:pPr>
                    <w:pStyle w:val="Default"/>
                    <w:ind w:left="-108" w:right="-9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  <w:r w:rsidR="00AA7A5D">
                    <w:rPr>
                      <w:rFonts w:ascii="Arial" w:hAnsi="Arial" w:cs="Arial"/>
                    </w:rPr>
                    <w:t>3</w:t>
                  </w:r>
                  <w:r>
                    <w:rPr>
                      <w:rFonts w:ascii="Arial" w:hAnsi="Arial" w:cs="Arial"/>
                    </w:rPr>
                    <w:t xml:space="preserve"> March </w:t>
                  </w:r>
                  <w:r w:rsidR="00FE79F0" w:rsidRPr="001C2757">
                    <w:rPr>
                      <w:rFonts w:ascii="Arial" w:hAnsi="Arial" w:cs="Arial"/>
                    </w:rPr>
                    <w:t>201</w:t>
                  </w:r>
                  <w:r w:rsidR="004D2513">
                    <w:rPr>
                      <w:rFonts w:ascii="Arial" w:hAnsi="Arial" w:cs="Arial"/>
                    </w:rPr>
                    <w:t>6</w:t>
                  </w:r>
                </w:p>
                <w:p w:rsidR="00FD1536" w:rsidRPr="001C2757" w:rsidRDefault="00FD1536" w:rsidP="007633BF">
                  <w:pPr>
                    <w:pStyle w:val="Default"/>
                    <w:ind w:left="-18" w:right="-9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D27049" w:rsidRPr="00ED645F" w:rsidRDefault="00D27049" w:rsidP="007633BF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E219F2" w:rsidRPr="00E219F2" w:rsidRDefault="00AA7A5D" w:rsidP="00E219F2">
                  <w:pPr>
                    <w:pStyle w:val="Default"/>
                    <w:ind w:left="7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Al Qaida</w:t>
                  </w:r>
                </w:p>
                <w:p w:rsidR="00E219F2" w:rsidRDefault="00E219F2" w:rsidP="007633BF">
                  <w:pPr>
                    <w:pStyle w:val="Default"/>
                    <w:ind w:left="720"/>
                    <w:jc w:val="both"/>
                  </w:pPr>
                </w:p>
                <w:p w:rsidR="004B1337" w:rsidRPr="004B1337" w:rsidRDefault="004B1337" w:rsidP="004B1337">
                  <w:pPr>
                    <w:pStyle w:val="Default"/>
                    <w:jc w:val="both"/>
                    <w:rPr>
                      <w:b/>
                    </w:rPr>
                  </w:pPr>
                  <w:r w:rsidRPr="004B1337">
                    <w:rPr>
                      <w:b/>
                    </w:rPr>
                    <w:t xml:space="preserve">Introduction </w:t>
                  </w:r>
                </w:p>
                <w:p w:rsidR="004B1337" w:rsidRDefault="004B1337" w:rsidP="004B1337">
                  <w:pPr>
                    <w:pStyle w:val="Default"/>
                    <w:jc w:val="both"/>
                  </w:pPr>
                </w:p>
                <w:p w:rsidR="004B1337" w:rsidRDefault="004B1337" w:rsidP="004B1337">
                  <w:pPr>
                    <w:pStyle w:val="Default"/>
                    <w:numPr>
                      <w:ilvl w:val="0"/>
                      <w:numId w:val="11"/>
                    </w:numPr>
                    <w:jc w:val="both"/>
                  </w:pPr>
                  <w:r>
                    <w:t xml:space="preserve">Council Regulation (EU) 881/2002 (“the Regulation”) imposing financial sanctions against Al-Qaida has been amended so that the identifying information for the individuals listed in the Annex to this Notice </w:t>
                  </w:r>
                  <w:proofErr w:type="gramStart"/>
                  <w:r>
                    <w:t>have</w:t>
                  </w:r>
                  <w:proofErr w:type="gramEnd"/>
                  <w:r>
                    <w:t xml:space="preserve"> been changed. </w:t>
                  </w:r>
                </w:p>
                <w:p w:rsidR="004B1337" w:rsidRDefault="004B1337" w:rsidP="004B1337">
                  <w:pPr>
                    <w:pStyle w:val="Default"/>
                    <w:jc w:val="both"/>
                  </w:pPr>
                </w:p>
                <w:p w:rsidR="004B1337" w:rsidRPr="004B1337" w:rsidRDefault="004B1337" w:rsidP="004B1337">
                  <w:pPr>
                    <w:pStyle w:val="Default"/>
                    <w:jc w:val="both"/>
                    <w:rPr>
                      <w:b/>
                    </w:rPr>
                  </w:pPr>
                  <w:r w:rsidRPr="004B1337">
                    <w:rPr>
                      <w:b/>
                    </w:rPr>
                    <w:t xml:space="preserve">Notice summary (Full details are provided in the Annex to this Notice) </w:t>
                  </w:r>
                </w:p>
                <w:p w:rsidR="004B1337" w:rsidRDefault="004B1337" w:rsidP="004B1337">
                  <w:pPr>
                    <w:pStyle w:val="Default"/>
                    <w:jc w:val="both"/>
                  </w:pPr>
                </w:p>
                <w:p w:rsidR="000212E0" w:rsidRDefault="004B1337" w:rsidP="000212E0">
                  <w:pPr>
                    <w:pStyle w:val="Default"/>
                    <w:numPr>
                      <w:ilvl w:val="0"/>
                      <w:numId w:val="11"/>
                    </w:numPr>
                    <w:jc w:val="both"/>
                  </w:pPr>
                  <w:r>
                    <w:t xml:space="preserve">The following entries have been amended and are still subject to an asset freeze:  </w:t>
                  </w:r>
                </w:p>
                <w:p w:rsidR="000212E0" w:rsidRDefault="000212E0" w:rsidP="000212E0">
                  <w:pPr>
                    <w:pStyle w:val="Default"/>
                    <w:ind w:left="720"/>
                    <w:jc w:val="both"/>
                  </w:pPr>
                </w:p>
                <w:p w:rsidR="000212E0" w:rsidRDefault="004B1337" w:rsidP="000212E0">
                  <w:pPr>
                    <w:pStyle w:val="Default"/>
                    <w:numPr>
                      <w:ilvl w:val="0"/>
                      <w:numId w:val="12"/>
                    </w:numPr>
                    <w:spacing w:line="360" w:lineRule="auto"/>
                    <w:ind w:left="1242" w:hanging="270"/>
                    <w:jc w:val="both"/>
                  </w:pPr>
                  <w:r>
                    <w:t xml:space="preserve">GASMI, </w:t>
                  </w:r>
                  <w:proofErr w:type="spellStart"/>
                  <w:r>
                    <w:t>Salah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Eddine</w:t>
                  </w:r>
                  <w:proofErr w:type="spellEnd"/>
                  <w:r>
                    <w:t xml:space="preserve"> (Group ID: 10692)</w:t>
                  </w:r>
                </w:p>
                <w:p w:rsidR="000212E0" w:rsidRDefault="004B1337" w:rsidP="000212E0">
                  <w:pPr>
                    <w:pStyle w:val="Default"/>
                    <w:numPr>
                      <w:ilvl w:val="0"/>
                      <w:numId w:val="12"/>
                    </w:numPr>
                    <w:spacing w:line="360" w:lineRule="auto"/>
                    <w:ind w:left="1242" w:hanging="270"/>
                    <w:jc w:val="both"/>
                  </w:pPr>
                  <w:r>
                    <w:t xml:space="preserve">AL-AOUADI, Mohamed, Ben </w:t>
                  </w:r>
                  <w:proofErr w:type="spellStart"/>
                  <w:r>
                    <w:t>Belgacem</w:t>
                  </w:r>
                  <w:proofErr w:type="spellEnd"/>
                  <w:r>
                    <w:t xml:space="preserve">, Ben </w:t>
                  </w:r>
                  <w:proofErr w:type="spellStart"/>
                  <w:r>
                    <w:t>Abdallah</w:t>
                  </w:r>
                  <w:proofErr w:type="spellEnd"/>
                  <w:r>
                    <w:t xml:space="preserve"> (Group ID: 7024)</w:t>
                  </w:r>
                </w:p>
                <w:p w:rsidR="000212E0" w:rsidRDefault="004B1337" w:rsidP="000212E0">
                  <w:pPr>
                    <w:pStyle w:val="Default"/>
                    <w:numPr>
                      <w:ilvl w:val="0"/>
                      <w:numId w:val="12"/>
                    </w:numPr>
                    <w:spacing w:line="360" w:lineRule="auto"/>
                    <w:ind w:left="1242" w:hanging="270"/>
                    <w:jc w:val="both"/>
                  </w:pPr>
                  <w:r>
                    <w:t>ROUINE, Al-</w:t>
                  </w:r>
                  <w:proofErr w:type="spellStart"/>
                  <w:r>
                    <w:t>Azhar</w:t>
                  </w:r>
                  <w:proofErr w:type="spellEnd"/>
                  <w:r>
                    <w:t xml:space="preserve">, Ben </w:t>
                  </w:r>
                  <w:proofErr w:type="spellStart"/>
                  <w:r>
                    <w:t>Khalifa</w:t>
                  </w:r>
                  <w:proofErr w:type="spellEnd"/>
                  <w:r>
                    <w:t>, Ben Ahmed (Group ID: 7875)</w:t>
                  </w:r>
                </w:p>
                <w:p w:rsidR="000212E0" w:rsidRDefault="004B1337" w:rsidP="000212E0">
                  <w:pPr>
                    <w:pStyle w:val="Default"/>
                    <w:numPr>
                      <w:ilvl w:val="0"/>
                      <w:numId w:val="12"/>
                    </w:numPr>
                    <w:spacing w:line="360" w:lineRule="auto"/>
                    <w:ind w:left="1242" w:hanging="270"/>
                    <w:jc w:val="both"/>
                  </w:pPr>
                  <w:r>
                    <w:t xml:space="preserve">AL-TRABELSI, </w:t>
                  </w:r>
                  <w:proofErr w:type="spellStart"/>
                  <w:r>
                    <w:t>Mourad</w:t>
                  </w:r>
                  <w:proofErr w:type="spellEnd"/>
                  <w:r>
                    <w:t>, Ben Ali, Ben Al-</w:t>
                  </w:r>
                  <w:proofErr w:type="spellStart"/>
                  <w:r>
                    <w:t>Basheer</w:t>
                  </w:r>
                  <w:proofErr w:type="spellEnd"/>
                  <w:r>
                    <w:t xml:space="preserve"> (Group ID: 7877)</w:t>
                  </w:r>
                </w:p>
                <w:p w:rsidR="000212E0" w:rsidRDefault="004B1337" w:rsidP="000212E0">
                  <w:pPr>
                    <w:pStyle w:val="Default"/>
                    <w:numPr>
                      <w:ilvl w:val="0"/>
                      <w:numId w:val="12"/>
                    </w:numPr>
                    <w:spacing w:line="360" w:lineRule="auto"/>
                    <w:ind w:left="1242" w:hanging="270"/>
                    <w:jc w:val="both"/>
                  </w:pPr>
                  <w:r>
                    <w:t xml:space="preserve">AL-JAMMALI, </w:t>
                  </w:r>
                  <w:proofErr w:type="spellStart"/>
                  <w:r>
                    <w:t>Imad</w:t>
                  </w:r>
                  <w:proofErr w:type="spellEnd"/>
                  <w:r>
                    <w:t xml:space="preserve">, Ben </w:t>
                  </w:r>
                  <w:proofErr w:type="spellStart"/>
                  <w:r>
                    <w:t>Bechir</w:t>
                  </w:r>
                  <w:proofErr w:type="spellEnd"/>
                  <w:r>
                    <w:t xml:space="preserve">, Ben </w:t>
                  </w:r>
                  <w:proofErr w:type="spellStart"/>
                  <w:r>
                    <w:t>Hamda</w:t>
                  </w:r>
                  <w:proofErr w:type="spellEnd"/>
                  <w:r>
                    <w:t xml:space="preserve"> (Group ID: 8420)</w:t>
                  </w:r>
                </w:p>
                <w:p w:rsidR="000212E0" w:rsidRDefault="004B1337" w:rsidP="000212E0">
                  <w:pPr>
                    <w:pStyle w:val="Default"/>
                    <w:numPr>
                      <w:ilvl w:val="0"/>
                      <w:numId w:val="12"/>
                    </w:numPr>
                    <w:spacing w:line="360" w:lineRule="auto"/>
                    <w:ind w:left="1242" w:hanging="270"/>
                    <w:jc w:val="both"/>
                  </w:pPr>
                  <w:r>
                    <w:t xml:space="preserve">AL-LOUBIRI, </w:t>
                  </w:r>
                  <w:proofErr w:type="spellStart"/>
                  <w:r>
                    <w:t>Habib</w:t>
                  </w:r>
                  <w:proofErr w:type="spellEnd"/>
                  <w:r>
                    <w:t>, Ben, Ahmed (Group ID: 8421)</w:t>
                  </w:r>
                </w:p>
                <w:p w:rsidR="000212E0" w:rsidRDefault="000212E0" w:rsidP="000212E0">
                  <w:pPr>
                    <w:pStyle w:val="Default"/>
                    <w:jc w:val="both"/>
                  </w:pPr>
                </w:p>
                <w:p w:rsidR="000212E0" w:rsidRPr="000212E0" w:rsidRDefault="004B1337" w:rsidP="000212E0">
                  <w:pPr>
                    <w:pStyle w:val="Default"/>
                    <w:jc w:val="both"/>
                    <w:rPr>
                      <w:b/>
                    </w:rPr>
                  </w:pPr>
                  <w:r w:rsidRPr="000212E0">
                    <w:rPr>
                      <w:b/>
                    </w:rPr>
                    <w:t>What you must do</w:t>
                  </w:r>
                </w:p>
                <w:p w:rsidR="000212E0" w:rsidRDefault="000212E0" w:rsidP="000212E0">
                  <w:pPr>
                    <w:pStyle w:val="Default"/>
                    <w:jc w:val="both"/>
                  </w:pPr>
                </w:p>
                <w:p w:rsidR="000212E0" w:rsidRDefault="004B1337" w:rsidP="000212E0">
                  <w:pPr>
                    <w:pStyle w:val="Default"/>
                    <w:numPr>
                      <w:ilvl w:val="0"/>
                      <w:numId w:val="11"/>
                    </w:numPr>
                    <w:jc w:val="both"/>
                  </w:pPr>
                  <w:r>
                    <w:t xml:space="preserve">You must: </w:t>
                  </w:r>
                </w:p>
                <w:p w:rsidR="000212E0" w:rsidRDefault="000212E0" w:rsidP="000212E0">
                  <w:pPr>
                    <w:pStyle w:val="Default"/>
                    <w:jc w:val="both"/>
                  </w:pPr>
                </w:p>
                <w:p w:rsidR="000212E0" w:rsidRDefault="004B1337" w:rsidP="000212E0">
                  <w:pPr>
                    <w:pStyle w:val="Default"/>
                    <w:numPr>
                      <w:ilvl w:val="0"/>
                      <w:numId w:val="13"/>
                    </w:numPr>
                    <w:ind w:hanging="288"/>
                    <w:jc w:val="both"/>
                  </w:pPr>
                  <w:r>
                    <w:t>check whether you maintain any accounts or hold any funds or economic resources for the persons set o</w:t>
                  </w:r>
                  <w:r w:rsidR="000212E0">
                    <w:t>ut in the Annex to this Notice;</w:t>
                  </w:r>
                </w:p>
                <w:p w:rsidR="000212E0" w:rsidRDefault="000212E0" w:rsidP="000212E0">
                  <w:pPr>
                    <w:pStyle w:val="Default"/>
                    <w:ind w:left="1080" w:hanging="288"/>
                    <w:jc w:val="both"/>
                  </w:pPr>
                </w:p>
                <w:p w:rsidR="000212E0" w:rsidRDefault="004B1337" w:rsidP="000212E0">
                  <w:pPr>
                    <w:pStyle w:val="Default"/>
                    <w:numPr>
                      <w:ilvl w:val="0"/>
                      <w:numId w:val="13"/>
                    </w:numPr>
                    <w:ind w:hanging="288"/>
                    <w:jc w:val="both"/>
                  </w:pPr>
                  <w:r>
                    <w:t xml:space="preserve">freeze such accounts, and other funds or assets; </w:t>
                  </w:r>
                </w:p>
                <w:p w:rsidR="000212E0" w:rsidRDefault="000212E0" w:rsidP="000212E0">
                  <w:pPr>
                    <w:pStyle w:val="Default"/>
                    <w:ind w:hanging="288"/>
                    <w:jc w:val="both"/>
                  </w:pPr>
                </w:p>
                <w:p w:rsidR="000212E0" w:rsidRDefault="004B1337" w:rsidP="000212E0">
                  <w:pPr>
                    <w:pStyle w:val="Default"/>
                    <w:numPr>
                      <w:ilvl w:val="0"/>
                      <w:numId w:val="13"/>
                    </w:numPr>
                    <w:ind w:hanging="288"/>
                    <w:jc w:val="both"/>
                  </w:pPr>
                  <w:r>
                    <w:t>refrain from dealing with the funds or assets or making them available to such persons un</w:t>
                  </w:r>
                  <w:r w:rsidR="000212E0">
                    <w:t xml:space="preserve">less licensed by the Treasury; </w:t>
                  </w:r>
                </w:p>
                <w:p w:rsidR="000212E0" w:rsidRDefault="000212E0" w:rsidP="000212E0">
                  <w:pPr>
                    <w:pStyle w:val="Default"/>
                    <w:ind w:hanging="288"/>
                    <w:jc w:val="both"/>
                  </w:pPr>
                </w:p>
                <w:p w:rsidR="000212E0" w:rsidRDefault="000212E0" w:rsidP="000212E0">
                  <w:pPr>
                    <w:pStyle w:val="Default"/>
                    <w:numPr>
                      <w:ilvl w:val="0"/>
                      <w:numId w:val="13"/>
                    </w:numPr>
                    <w:ind w:hanging="288"/>
                    <w:jc w:val="both"/>
                  </w:pPr>
                  <w:r>
                    <w:t>r</w:t>
                  </w:r>
                  <w:r w:rsidR="004B1337">
                    <w:t xml:space="preserve">eport any findings to the Treasury, together with any additional information that would facilitate compliance with the Regulation; </w:t>
                  </w:r>
                </w:p>
                <w:p w:rsidR="000212E0" w:rsidRDefault="000212E0" w:rsidP="000212E0">
                  <w:pPr>
                    <w:pStyle w:val="Default"/>
                    <w:ind w:hanging="288"/>
                    <w:jc w:val="both"/>
                  </w:pPr>
                </w:p>
                <w:p w:rsidR="000212E0" w:rsidRDefault="004B1337" w:rsidP="000212E0">
                  <w:pPr>
                    <w:pStyle w:val="Default"/>
                    <w:numPr>
                      <w:ilvl w:val="0"/>
                      <w:numId w:val="13"/>
                    </w:numPr>
                    <w:ind w:hanging="288"/>
                    <w:jc w:val="both"/>
                  </w:pPr>
                  <w:proofErr w:type="gramStart"/>
                  <w:r>
                    <w:t>provide</w:t>
                  </w:r>
                  <w:proofErr w:type="gramEnd"/>
                  <w:r>
                    <w:t xml:space="preserve"> any information concerning the frozen assets of designated </w:t>
                  </w:r>
                  <w:r>
                    <w:lastRenderedPageBreak/>
                    <w:t xml:space="preserve">persons that the Treasury may request. Information reported to the Treasury may be passed on to other regulatory authorities or law enforcement. </w:t>
                  </w:r>
                </w:p>
                <w:p w:rsidR="000212E0" w:rsidRDefault="000212E0" w:rsidP="000212E0">
                  <w:pPr>
                    <w:pStyle w:val="Default"/>
                    <w:jc w:val="both"/>
                  </w:pPr>
                </w:p>
                <w:p w:rsidR="000212E0" w:rsidRDefault="004B1337" w:rsidP="000212E0">
                  <w:pPr>
                    <w:pStyle w:val="Default"/>
                    <w:numPr>
                      <w:ilvl w:val="0"/>
                      <w:numId w:val="11"/>
                    </w:numPr>
                    <w:jc w:val="both"/>
                  </w:pPr>
                  <w:r>
                    <w:t xml:space="preserve">Where a relevant institution has already reported details of accounts, other funds or economic resources held frozen for designated persons, they are not required to report these details again. </w:t>
                  </w:r>
                </w:p>
                <w:p w:rsidR="000212E0" w:rsidRDefault="000212E0" w:rsidP="000212E0">
                  <w:pPr>
                    <w:pStyle w:val="Default"/>
                    <w:ind w:left="720"/>
                    <w:jc w:val="both"/>
                  </w:pPr>
                </w:p>
                <w:p w:rsidR="000212E0" w:rsidRDefault="004B1337" w:rsidP="000212E0">
                  <w:pPr>
                    <w:pStyle w:val="Default"/>
                    <w:numPr>
                      <w:ilvl w:val="0"/>
                      <w:numId w:val="11"/>
                    </w:numPr>
                    <w:jc w:val="both"/>
                  </w:pPr>
                  <w:r>
                    <w:t xml:space="preserve">Failure to comply with financial sanctions legislation or to seek to circumvent its provisions is a criminal offence. </w:t>
                  </w:r>
                </w:p>
                <w:p w:rsidR="000212E0" w:rsidRDefault="000212E0" w:rsidP="000212E0">
                  <w:pPr>
                    <w:pStyle w:val="Default"/>
                    <w:jc w:val="both"/>
                  </w:pPr>
                </w:p>
                <w:p w:rsidR="000212E0" w:rsidRPr="000212E0" w:rsidRDefault="004B1337" w:rsidP="000212E0">
                  <w:pPr>
                    <w:pStyle w:val="Default"/>
                    <w:jc w:val="both"/>
                    <w:rPr>
                      <w:b/>
                    </w:rPr>
                  </w:pPr>
                  <w:r w:rsidRPr="000212E0">
                    <w:rPr>
                      <w:b/>
                    </w:rPr>
                    <w:t xml:space="preserve">Legislative details </w:t>
                  </w:r>
                </w:p>
                <w:p w:rsidR="000212E0" w:rsidRDefault="000212E0" w:rsidP="000212E0">
                  <w:pPr>
                    <w:pStyle w:val="Default"/>
                    <w:jc w:val="both"/>
                  </w:pPr>
                </w:p>
                <w:p w:rsidR="000212E0" w:rsidRDefault="004B1337" w:rsidP="000212E0">
                  <w:pPr>
                    <w:pStyle w:val="Default"/>
                    <w:numPr>
                      <w:ilvl w:val="0"/>
                      <w:numId w:val="11"/>
                    </w:numPr>
                    <w:jc w:val="both"/>
                  </w:pPr>
                  <w:r>
                    <w:t xml:space="preserve">On 2 March 2016 Commission Implementing Regulation (EU) No 2016/294 (“the Amending Regulation”) was published in the Official Journal of the European Union (O.J. L 55, 02.03.2016, p.9) by the European Commission. </w:t>
                  </w:r>
                </w:p>
                <w:p w:rsidR="000212E0" w:rsidRDefault="000212E0" w:rsidP="000212E0">
                  <w:pPr>
                    <w:pStyle w:val="Default"/>
                    <w:jc w:val="both"/>
                  </w:pPr>
                </w:p>
                <w:p w:rsidR="000212E0" w:rsidRDefault="004B1337" w:rsidP="000212E0">
                  <w:pPr>
                    <w:pStyle w:val="Default"/>
                    <w:numPr>
                      <w:ilvl w:val="0"/>
                      <w:numId w:val="11"/>
                    </w:numPr>
                    <w:jc w:val="both"/>
                  </w:pPr>
                  <w:r>
                    <w:t xml:space="preserve">The Amending Regulation amended Annex I to the Regulation with effect from 3 March 2016. </w:t>
                  </w:r>
                </w:p>
                <w:p w:rsidR="000212E0" w:rsidRDefault="000212E0" w:rsidP="000212E0">
                  <w:pPr>
                    <w:pStyle w:val="Default"/>
                    <w:jc w:val="both"/>
                  </w:pPr>
                </w:p>
                <w:p w:rsidR="000212E0" w:rsidRDefault="004B1337" w:rsidP="000212E0">
                  <w:pPr>
                    <w:pStyle w:val="Default"/>
                    <w:numPr>
                      <w:ilvl w:val="0"/>
                      <w:numId w:val="11"/>
                    </w:numPr>
                    <w:jc w:val="both"/>
                  </w:pPr>
                  <w:r>
                    <w:t xml:space="preserve">On 11 and 23 February 2016 the Sanctions Committee of the United Nations Security Council (UNSC) decided to amend six entries of the list of persons, groups and entities to </w:t>
                  </w:r>
                  <w:proofErr w:type="gramStart"/>
                  <w:r>
                    <w:t>whom</w:t>
                  </w:r>
                  <w:proofErr w:type="gramEnd"/>
                  <w:r>
                    <w:t xml:space="preserve"> the freezing of funds and economic resources should apply. </w:t>
                  </w:r>
                </w:p>
                <w:p w:rsidR="000212E0" w:rsidRDefault="000212E0" w:rsidP="000212E0">
                  <w:pPr>
                    <w:pStyle w:val="Default"/>
                    <w:jc w:val="both"/>
                  </w:pPr>
                </w:p>
                <w:p w:rsidR="000212E0" w:rsidRPr="000212E0" w:rsidRDefault="004B1337" w:rsidP="000212E0">
                  <w:pPr>
                    <w:pStyle w:val="Default"/>
                    <w:jc w:val="both"/>
                    <w:rPr>
                      <w:b/>
                    </w:rPr>
                  </w:pPr>
                  <w:r w:rsidRPr="000212E0">
                    <w:rPr>
                      <w:b/>
                    </w:rPr>
                    <w:t xml:space="preserve">Further Information </w:t>
                  </w:r>
                </w:p>
                <w:p w:rsidR="000212E0" w:rsidRDefault="000212E0" w:rsidP="000212E0">
                  <w:pPr>
                    <w:pStyle w:val="Default"/>
                    <w:jc w:val="both"/>
                  </w:pPr>
                </w:p>
                <w:p w:rsidR="000212E0" w:rsidRDefault="004B1337" w:rsidP="000212E0">
                  <w:pPr>
                    <w:pStyle w:val="Default"/>
                    <w:numPr>
                      <w:ilvl w:val="0"/>
                      <w:numId w:val="11"/>
                    </w:numPr>
                    <w:jc w:val="both"/>
                  </w:pPr>
                  <w:r>
                    <w:t xml:space="preserve">A copy of the Amending Regulation can be obtained from the website of the Official Journal of the European Union: </w:t>
                  </w:r>
                </w:p>
                <w:p w:rsidR="000212E0" w:rsidRDefault="000212E0" w:rsidP="000212E0">
                  <w:pPr>
                    <w:pStyle w:val="Default"/>
                    <w:ind w:left="720"/>
                    <w:jc w:val="both"/>
                  </w:pPr>
                  <w:hyperlink r:id="rId10" w:history="1">
                    <w:r w:rsidRPr="004E7B10">
                      <w:rPr>
                        <w:rStyle w:val="Hyperlink"/>
                      </w:rPr>
                      <w:t>http://eur-lex.europa.eu/legal-content/EN/TXT/PDF/?uri=CELEX:32016R0294&amp;from=EN</w:t>
                    </w:r>
                  </w:hyperlink>
                </w:p>
                <w:p w:rsidR="000212E0" w:rsidRDefault="000212E0" w:rsidP="000212E0">
                  <w:pPr>
                    <w:pStyle w:val="Default"/>
                    <w:ind w:left="720"/>
                    <w:jc w:val="both"/>
                  </w:pPr>
                </w:p>
                <w:p w:rsidR="000212E0" w:rsidRDefault="004B1337" w:rsidP="000212E0">
                  <w:pPr>
                    <w:pStyle w:val="Default"/>
                    <w:numPr>
                      <w:ilvl w:val="0"/>
                      <w:numId w:val="11"/>
                    </w:numPr>
                    <w:jc w:val="both"/>
                  </w:pPr>
                  <w:r>
                    <w:t xml:space="preserve">Copies of relevant Releases, certain EU Regulations, UNSC Resolutions and UK legislation can be obtained from the Al-Qaida financial sanctions page on the GOV.UK website: </w:t>
                  </w:r>
                </w:p>
                <w:p w:rsidR="000212E0" w:rsidRDefault="000212E0" w:rsidP="000212E0">
                  <w:pPr>
                    <w:pStyle w:val="Default"/>
                    <w:ind w:left="720"/>
                    <w:jc w:val="both"/>
                  </w:pPr>
                  <w:hyperlink r:id="rId11" w:history="1">
                    <w:r w:rsidRPr="004E7B10">
                      <w:rPr>
                        <w:rStyle w:val="Hyperlink"/>
                      </w:rPr>
                      <w:t>https://www.gov.uk/government/collections/financial-sanctions-regime-specificconsolidated-lists-and-releases</w:t>
                    </w:r>
                  </w:hyperlink>
                </w:p>
                <w:p w:rsidR="000212E0" w:rsidRDefault="000212E0" w:rsidP="000212E0">
                  <w:pPr>
                    <w:pStyle w:val="Default"/>
                    <w:ind w:left="720"/>
                    <w:jc w:val="both"/>
                  </w:pPr>
                </w:p>
                <w:p w:rsidR="000212E0" w:rsidRDefault="004B1337" w:rsidP="000212E0">
                  <w:pPr>
                    <w:pStyle w:val="Default"/>
                    <w:numPr>
                      <w:ilvl w:val="0"/>
                      <w:numId w:val="11"/>
                    </w:numPr>
                    <w:jc w:val="both"/>
                  </w:pPr>
                  <w:r>
                    <w:t>Further details on the UN measures in respect of Al-Qaida can be found on the relevant UN Sanctions Committee webpage:</w:t>
                  </w:r>
                </w:p>
                <w:p w:rsidR="000212E0" w:rsidRDefault="000212E0" w:rsidP="000212E0">
                  <w:pPr>
                    <w:pStyle w:val="Default"/>
                    <w:ind w:left="720"/>
                    <w:jc w:val="both"/>
                  </w:pPr>
                  <w:hyperlink r:id="rId12" w:history="1">
                    <w:r w:rsidRPr="004E7B10">
                      <w:rPr>
                        <w:rStyle w:val="Hyperlink"/>
                      </w:rPr>
                      <w:t>http://www.un.org/sc/committees</w:t>
                    </w:r>
                  </w:hyperlink>
                  <w:r w:rsidR="004B1337">
                    <w:t>.</w:t>
                  </w:r>
                </w:p>
                <w:p w:rsidR="000212E0" w:rsidRDefault="000212E0" w:rsidP="000212E0">
                  <w:pPr>
                    <w:pStyle w:val="Default"/>
                    <w:ind w:left="720"/>
                    <w:jc w:val="both"/>
                  </w:pPr>
                </w:p>
                <w:p w:rsidR="000212E0" w:rsidRDefault="004B1337" w:rsidP="000212E0">
                  <w:pPr>
                    <w:pStyle w:val="Default"/>
                    <w:numPr>
                      <w:ilvl w:val="0"/>
                      <w:numId w:val="11"/>
                    </w:numPr>
                    <w:jc w:val="both"/>
                  </w:pPr>
                  <w:r>
                    <w:t xml:space="preserve">It should be noted that the Annex to this Notice and the Consolidated List include certain background information provided by the UN Sanctions Committee that is not included in Annex I to the Regulation. </w:t>
                  </w:r>
                </w:p>
                <w:p w:rsidR="000212E0" w:rsidRDefault="000212E0" w:rsidP="000212E0">
                  <w:pPr>
                    <w:pStyle w:val="Default"/>
                    <w:ind w:left="720"/>
                    <w:jc w:val="both"/>
                  </w:pPr>
                </w:p>
                <w:p w:rsidR="000212E0" w:rsidRDefault="004B1337" w:rsidP="000212E0">
                  <w:pPr>
                    <w:pStyle w:val="Default"/>
                    <w:numPr>
                      <w:ilvl w:val="0"/>
                      <w:numId w:val="11"/>
                    </w:numPr>
                    <w:jc w:val="both"/>
                  </w:pPr>
                  <w:r>
                    <w:t xml:space="preserve">Please see the FAQs for more information around financial sanctions: </w:t>
                  </w:r>
                  <w:hyperlink r:id="rId13" w:history="1">
                    <w:r w:rsidR="000212E0" w:rsidRPr="004E7B10">
                      <w:rPr>
                        <w:rStyle w:val="Hyperlink"/>
                      </w:rPr>
                      <w:t>https://www.gov.uk/government/publications/financial-sanctions-faqs</w:t>
                    </w:r>
                  </w:hyperlink>
                </w:p>
                <w:p w:rsidR="004B1337" w:rsidRDefault="004B1337" w:rsidP="000212E0">
                  <w:pPr>
                    <w:pStyle w:val="Default"/>
                    <w:jc w:val="both"/>
                  </w:pPr>
                </w:p>
                <w:p w:rsidR="00750ACB" w:rsidRPr="00750ACB" w:rsidRDefault="00E219F2" w:rsidP="00750ACB">
                  <w:pPr>
                    <w:pStyle w:val="Default"/>
                    <w:jc w:val="both"/>
                    <w:rPr>
                      <w:b/>
                    </w:rPr>
                  </w:pPr>
                  <w:r w:rsidRPr="00750ACB">
                    <w:rPr>
                      <w:b/>
                    </w:rPr>
                    <w:lastRenderedPageBreak/>
                    <w:t xml:space="preserve">Enquiries / Contact details </w:t>
                  </w:r>
                </w:p>
                <w:p w:rsidR="00E219F2" w:rsidRPr="007633BF" w:rsidRDefault="00E219F2" w:rsidP="007633BF">
                  <w:pPr>
                    <w:pStyle w:val="Default"/>
                    <w:ind w:left="720"/>
                    <w:jc w:val="both"/>
                    <w:rPr>
                      <w:rFonts w:ascii="Arial" w:hAnsi="Arial" w:cs="Arial"/>
                    </w:rPr>
                  </w:pPr>
                </w:p>
                <w:p w:rsidR="007633BF" w:rsidRPr="00750ACB" w:rsidRDefault="007633BF" w:rsidP="000212E0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50ACB">
                    <w:rPr>
                      <w:rFonts w:ascii="Arial" w:hAnsi="Arial" w:cs="Arial"/>
                      <w:sz w:val="24"/>
                      <w:szCs w:val="24"/>
                    </w:rPr>
                    <w:t>Non-media enquiries should be addressed to:</w:t>
                  </w:r>
                </w:p>
                <w:p w:rsidR="007633BF" w:rsidRPr="007633BF" w:rsidRDefault="007633BF" w:rsidP="007633BF">
                  <w:pPr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633BF" w:rsidRPr="007633BF" w:rsidRDefault="007633BF" w:rsidP="007633B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7633B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Her Excellency, the Governor</w:t>
                  </w:r>
                </w:p>
                <w:p w:rsidR="007633BF" w:rsidRPr="007633BF" w:rsidRDefault="007633BF" w:rsidP="007633B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7633B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The Governor’s Office</w:t>
                  </w:r>
                </w:p>
                <w:p w:rsidR="007633BF" w:rsidRPr="007633BF" w:rsidRDefault="007633BF" w:rsidP="007633B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7633B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#8 Farara Plaza</w:t>
                  </w:r>
                </w:p>
                <w:p w:rsidR="007633BF" w:rsidRPr="007633BF" w:rsidRDefault="007633BF" w:rsidP="007633B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7633B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Brades, MSR1110</w:t>
                  </w:r>
                </w:p>
                <w:p w:rsidR="007633BF" w:rsidRPr="007633BF" w:rsidRDefault="007633BF" w:rsidP="007633B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7633B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Montserrat</w:t>
                  </w:r>
                </w:p>
                <w:p w:rsidR="007633BF" w:rsidRPr="007633BF" w:rsidRDefault="007633BF" w:rsidP="007633B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33BF">
                    <w:rPr>
                      <w:rFonts w:ascii="Arial" w:hAnsi="Arial" w:cs="Arial"/>
                      <w:sz w:val="24"/>
                      <w:szCs w:val="24"/>
                    </w:rPr>
                    <w:t xml:space="preserve">Email: </w:t>
                  </w:r>
                  <w:hyperlink r:id="rId14" w:history="1">
                    <w:r w:rsidRPr="007633BF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Tony.Bates@fco.gsi.gov.uk</w:t>
                    </w:r>
                  </w:hyperlink>
                </w:p>
                <w:p w:rsidR="007633BF" w:rsidRPr="007633BF" w:rsidRDefault="007633BF" w:rsidP="007633B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633BF" w:rsidRPr="007633BF" w:rsidRDefault="007633BF" w:rsidP="007633B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D2513" w:rsidRPr="007633BF" w:rsidRDefault="004D2513" w:rsidP="007633BF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14050" w:rsidRPr="007633BF" w:rsidRDefault="00814050" w:rsidP="007633BF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633BF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Services Commission</w:t>
                  </w:r>
                </w:p>
                <w:p w:rsidR="00814050" w:rsidRPr="007633BF" w:rsidRDefault="00AA7A5D" w:rsidP="007633BF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03</w:t>
                  </w:r>
                  <w:r w:rsidR="00750ACB">
                    <w:rPr>
                      <w:rFonts w:ascii="Arial" w:hAnsi="Arial" w:cs="Arial"/>
                      <w:b/>
                      <w:sz w:val="24"/>
                      <w:szCs w:val="24"/>
                    </w:rPr>
                    <w:t>/03</w:t>
                  </w:r>
                  <w:r w:rsidR="004D2513" w:rsidRPr="007633BF">
                    <w:rPr>
                      <w:rFonts w:ascii="Arial" w:hAnsi="Arial" w:cs="Arial"/>
                      <w:b/>
                      <w:sz w:val="24"/>
                      <w:szCs w:val="24"/>
                    </w:rPr>
                    <w:t>/2016</w:t>
                  </w:r>
                </w:p>
                <w:p w:rsidR="005F0039" w:rsidRPr="007633BF" w:rsidRDefault="005F0039" w:rsidP="007633BF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1207" w:rsidRPr="007633BF" w:rsidRDefault="008F1207" w:rsidP="007633BF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1207" w:rsidRPr="007633BF" w:rsidRDefault="008F1207" w:rsidP="007633BF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1207" w:rsidRPr="007633BF" w:rsidRDefault="008F1207" w:rsidP="007633BF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1207" w:rsidRPr="007633BF" w:rsidRDefault="008F1207" w:rsidP="007633BF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1207" w:rsidRPr="007633BF" w:rsidRDefault="008F1207" w:rsidP="007633BF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1207" w:rsidRPr="007633BF" w:rsidRDefault="008F1207" w:rsidP="007633BF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1207" w:rsidRPr="007633BF" w:rsidRDefault="008F1207" w:rsidP="007633BF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1207" w:rsidRPr="007633BF" w:rsidRDefault="008F1207" w:rsidP="007633BF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1207" w:rsidRPr="007633BF" w:rsidRDefault="008F1207" w:rsidP="007633BF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1207" w:rsidRPr="007633BF" w:rsidRDefault="008F1207" w:rsidP="007633BF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1207" w:rsidRPr="007633BF" w:rsidRDefault="008F1207" w:rsidP="007633BF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F1207" w:rsidRDefault="008F1207" w:rsidP="007633BF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633BF" w:rsidRDefault="007633BF" w:rsidP="007633BF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633BF" w:rsidRDefault="007633BF" w:rsidP="007633BF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633BF" w:rsidRDefault="007633BF" w:rsidP="007633BF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633BF" w:rsidRDefault="007633BF" w:rsidP="007633BF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212E0" w:rsidRDefault="000212E0" w:rsidP="007633BF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212E0" w:rsidRDefault="000212E0" w:rsidP="007633BF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212E0" w:rsidRDefault="000212E0" w:rsidP="007633BF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212E0" w:rsidRDefault="000212E0" w:rsidP="007633BF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212E0" w:rsidRDefault="000212E0" w:rsidP="007633BF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212E0" w:rsidRDefault="000212E0" w:rsidP="007633BF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212E0" w:rsidRDefault="000212E0" w:rsidP="007633BF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212E0" w:rsidRDefault="000212E0" w:rsidP="007633BF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212E0" w:rsidRDefault="000212E0" w:rsidP="007633BF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212E0" w:rsidRDefault="000212E0" w:rsidP="007633BF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212E0" w:rsidRDefault="000212E0" w:rsidP="007633BF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212E0" w:rsidRDefault="000212E0" w:rsidP="007633BF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212E0" w:rsidRDefault="000212E0" w:rsidP="007633BF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212E0" w:rsidRDefault="000212E0" w:rsidP="007633BF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212E0" w:rsidRDefault="000212E0" w:rsidP="007633BF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212E0" w:rsidRDefault="000212E0" w:rsidP="007633BF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212E0" w:rsidRDefault="000212E0" w:rsidP="000212E0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60574A" w:rsidRDefault="0060574A" w:rsidP="000212E0">
                  <w:pPr>
                    <w:pStyle w:val="Default"/>
                    <w:jc w:val="center"/>
                    <w:rPr>
                      <w:b/>
                      <w:u w:val="single"/>
                    </w:rPr>
                  </w:pPr>
                </w:p>
                <w:p w:rsidR="000212E0" w:rsidRPr="000212E0" w:rsidRDefault="004B1337" w:rsidP="000212E0">
                  <w:pPr>
                    <w:pStyle w:val="Default"/>
                    <w:jc w:val="center"/>
                    <w:rPr>
                      <w:b/>
                      <w:u w:val="single"/>
                    </w:rPr>
                  </w:pPr>
                  <w:r w:rsidRPr="000212E0">
                    <w:rPr>
                      <w:b/>
                      <w:u w:val="single"/>
                    </w:rPr>
                    <w:t>ANNEX TO NOTICE</w:t>
                  </w:r>
                </w:p>
                <w:p w:rsidR="000212E0" w:rsidRPr="000212E0" w:rsidRDefault="000212E0" w:rsidP="000212E0">
                  <w:pPr>
                    <w:pStyle w:val="Default"/>
                    <w:jc w:val="center"/>
                    <w:rPr>
                      <w:b/>
                    </w:rPr>
                  </w:pPr>
                </w:p>
                <w:p w:rsidR="000212E0" w:rsidRPr="000212E0" w:rsidRDefault="000212E0" w:rsidP="000212E0">
                  <w:pPr>
                    <w:pStyle w:val="Default"/>
                    <w:jc w:val="center"/>
                    <w:rPr>
                      <w:b/>
                    </w:rPr>
                  </w:pPr>
                </w:p>
                <w:p w:rsidR="000212E0" w:rsidRPr="000212E0" w:rsidRDefault="004B1337" w:rsidP="000212E0">
                  <w:pPr>
                    <w:pStyle w:val="Default"/>
                    <w:jc w:val="center"/>
                    <w:rPr>
                      <w:b/>
                    </w:rPr>
                  </w:pPr>
                  <w:r w:rsidRPr="000212E0">
                    <w:rPr>
                      <w:b/>
                    </w:rPr>
                    <w:t>FINANCIAL SANCTIONS: AL-QAIDA</w:t>
                  </w:r>
                </w:p>
                <w:p w:rsidR="000212E0" w:rsidRPr="000212E0" w:rsidRDefault="000212E0" w:rsidP="000212E0">
                  <w:pPr>
                    <w:pStyle w:val="Default"/>
                    <w:jc w:val="center"/>
                    <w:rPr>
                      <w:b/>
                    </w:rPr>
                  </w:pPr>
                </w:p>
                <w:p w:rsidR="000212E0" w:rsidRPr="000212E0" w:rsidRDefault="004B1337" w:rsidP="000212E0">
                  <w:pPr>
                    <w:pStyle w:val="Default"/>
                    <w:jc w:val="center"/>
                    <w:rPr>
                      <w:b/>
                    </w:rPr>
                  </w:pPr>
                  <w:r w:rsidRPr="000212E0">
                    <w:rPr>
                      <w:b/>
                    </w:rPr>
                    <w:t>COMMISSION IMPLEMENTING REGULATION (EU) No 2016/294</w:t>
                  </w:r>
                </w:p>
                <w:p w:rsidR="000212E0" w:rsidRPr="000212E0" w:rsidRDefault="000212E0" w:rsidP="000212E0">
                  <w:pPr>
                    <w:pStyle w:val="Default"/>
                    <w:jc w:val="center"/>
                    <w:rPr>
                      <w:b/>
                    </w:rPr>
                  </w:pPr>
                </w:p>
                <w:p w:rsidR="000212E0" w:rsidRPr="000212E0" w:rsidRDefault="004B1337" w:rsidP="000212E0">
                  <w:pPr>
                    <w:pStyle w:val="Default"/>
                    <w:jc w:val="center"/>
                    <w:rPr>
                      <w:b/>
                    </w:rPr>
                  </w:pPr>
                  <w:r w:rsidRPr="000212E0">
                    <w:rPr>
                      <w:b/>
                    </w:rPr>
                    <w:t>AMENDING ANNEX I TO COUNCIL REGULATION (EC) No 881/2002</w:t>
                  </w:r>
                </w:p>
                <w:p w:rsidR="000212E0" w:rsidRDefault="000212E0" w:rsidP="004B1337">
                  <w:pPr>
                    <w:pStyle w:val="Default"/>
                    <w:jc w:val="both"/>
                  </w:pPr>
                </w:p>
                <w:p w:rsidR="000212E0" w:rsidRDefault="000212E0" w:rsidP="004B1337">
                  <w:pPr>
                    <w:pStyle w:val="Default"/>
                    <w:jc w:val="both"/>
                  </w:pPr>
                </w:p>
                <w:p w:rsidR="000212E0" w:rsidRPr="000212E0" w:rsidRDefault="004B1337" w:rsidP="004B1337">
                  <w:pPr>
                    <w:pStyle w:val="Default"/>
                    <w:jc w:val="both"/>
                    <w:rPr>
                      <w:b/>
                      <w:u w:val="single"/>
                    </w:rPr>
                  </w:pPr>
                  <w:r w:rsidRPr="000212E0">
                    <w:rPr>
                      <w:b/>
                      <w:u w:val="single"/>
                    </w:rPr>
                    <w:t xml:space="preserve">AMENDMENTS </w:t>
                  </w:r>
                </w:p>
                <w:p w:rsidR="000212E0" w:rsidRDefault="000212E0" w:rsidP="004B1337">
                  <w:pPr>
                    <w:pStyle w:val="Default"/>
                    <w:jc w:val="both"/>
                  </w:pPr>
                </w:p>
                <w:p w:rsidR="000212E0" w:rsidRDefault="004B1337" w:rsidP="004B1337">
                  <w:pPr>
                    <w:pStyle w:val="Default"/>
                    <w:jc w:val="both"/>
                  </w:pPr>
                  <w:r>
                    <w:t xml:space="preserve">Deleted information appears in strikethrough. Additional information appears in italics and is underlined. </w:t>
                  </w:r>
                </w:p>
                <w:p w:rsidR="000212E0" w:rsidRDefault="000212E0" w:rsidP="004B1337">
                  <w:pPr>
                    <w:pStyle w:val="Default"/>
                    <w:jc w:val="both"/>
                  </w:pPr>
                </w:p>
                <w:p w:rsidR="000212E0" w:rsidRPr="000212E0" w:rsidRDefault="004B1337" w:rsidP="004B1337">
                  <w:pPr>
                    <w:pStyle w:val="Default"/>
                    <w:jc w:val="both"/>
                    <w:rPr>
                      <w:b/>
                      <w:u w:val="single"/>
                    </w:rPr>
                  </w:pPr>
                  <w:r w:rsidRPr="000212E0">
                    <w:rPr>
                      <w:b/>
                      <w:u w:val="single"/>
                    </w:rPr>
                    <w:t xml:space="preserve">Individuals </w:t>
                  </w:r>
                </w:p>
                <w:p w:rsidR="000212E0" w:rsidRDefault="000212E0" w:rsidP="004B1337">
                  <w:pPr>
                    <w:pStyle w:val="Default"/>
                    <w:jc w:val="both"/>
                  </w:pPr>
                </w:p>
                <w:p w:rsidR="000212E0" w:rsidRPr="000212E0" w:rsidRDefault="004B1337" w:rsidP="000212E0">
                  <w:pPr>
                    <w:pStyle w:val="Default"/>
                    <w:numPr>
                      <w:ilvl w:val="1"/>
                      <w:numId w:val="13"/>
                    </w:numPr>
                    <w:ind w:left="792"/>
                    <w:jc w:val="both"/>
                    <w:rPr>
                      <w:b/>
                    </w:rPr>
                  </w:pPr>
                  <w:r w:rsidRPr="000212E0">
                    <w:rPr>
                      <w:b/>
                    </w:rPr>
                    <w:t xml:space="preserve">GASMI, </w:t>
                  </w:r>
                  <w:proofErr w:type="spellStart"/>
                  <w:r w:rsidRPr="000212E0">
                    <w:rPr>
                      <w:b/>
                    </w:rPr>
                    <w:t>Salah</w:t>
                  </w:r>
                  <w:proofErr w:type="spellEnd"/>
                  <w:r w:rsidRPr="000212E0">
                    <w:rPr>
                      <w:b/>
                    </w:rPr>
                    <w:t xml:space="preserve">, </w:t>
                  </w:r>
                  <w:proofErr w:type="spellStart"/>
                  <w:r w:rsidRPr="000212E0">
                    <w:rPr>
                      <w:b/>
                    </w:rPr>
                    <w:t>Eddine</w:t>
                  </w:r>
                  <w:proofErr w:type="spellEnd"/>
                  <w:r w:rsidRPr="000212E0">
                    <w:rPr>
                      <w:b/>
                    </w:rPr>
                    <w:t xml:space="preserve"> </w:t>
                  </w:r>
                </w:p>
                <w:p w:rsidR="000212E0" w:rsidRDefault="004B1337" w:rsidP="000212E0">
                  <w:pPr>
                    <w:pStyle w:val="Default"/>
                    <w:ind w:left="792"/>
                    <w:jc w:val="both"/>
                  </w:pPr>
                  <w:r w:rsidRPr="00202929">
                    <w:rPr>
                      <w:b/>
                    </w:rPr>
                    <w:t>DOB</w:t>
                  </w:r>
                  <w:r>
                    <w:t xml:space="preserve">: (1) 13/04/1971. </w:t>
                  </w:r>
                  <w:r w:rsidRPr="00202929">
                    <w:rPr>
                      <w:strike/>
                    </w:rPr>
                    <w:t>(2) 13/04/1974</w:t>
                  </w:r>
                  <w:r>
                    <w:t xml:space="preserve">. </w:t>
                  </w:r>
                  <w:r w:rsidRPr="00202929">
                    <w:rPr>
                      <w:b/>
                    </w:rPr>
                    <w:t>POB</w:t>
                  </w:r>
                  <w:r>
                    <w:t xml:space="preserve">: </w:t>
                  </w:r>
                  <w:proofErr w:type="spellStart"/>
                  <w:r>
                    <w:t>Zeribet</w:t>
                  </w:r>
                  <w:proofErr w:type="spellEnd"/>
                  <w:r>
                    <w:t xml:space="preserve"> El </w:t>
                  </w:r>
                  <w:proofErr w:type="spellStart"/>
                  <w:r>
                    <w:t>Oued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Wilaya</w:t>
                  </w:r>
                  <w:proofErr w:type="spellEnd"/>
                  <w:r>
                    <w:t xml:space="preserve"> (province) of </w:t>
                  </w:r>
                  <w:proofErr w:type="spellStart"/>
                  <w:r>
                    <w:t>Biskra</w:t>
                  </w:r>
                  <w:proofErr w:type="spellEnd"/>
                  <w:r>
                    <w:t xml:space="preserve">, Algeria </w:t>
                  </w:r>
                  <w:proofErr w:type="spellStart"/>
                  <w:r w:rsidRPr="00202929">
                    <w:rPr>
                      <w:b/>
                    </w:rPr>
                    <w:t>a.k.a</w:t>
                  </w:r>
                  <w:proofErr w:type="spellEnd"/>
                  <w:r>
                    <w:t xml:space="preserve">: (1) SALAH, </w:t>
                  </w:r>
                  <w:proofErr w:type="spellStart"/>
                  <w:r>
                    <w:t>Abou</w:t>
                  </w:r>
                  <w:proofErr w:type="spellEnd"/>
                  <w:r>
                    <w:t xml:space="preserve">, Mohamed </w:t>
                  </w:r>
                  <w:r w:rsidRPr="00202929">
                    <w:rPr>
                      <w:b/>
                    </w:rPr>
                    <w:t>Nationality</w:t>
                  </w:r>
                  <w:r>
                    <w:t xml:space="preserve">: Algerian Address: Algeria. </w:t>
                  </w:r>
                  <w:r w:rsidRPr="00202929">
                    <w:rPr>
                      <w:b/>
                    </w:rPr>
                    <w:t>Other Information</w:t>
                  </w:r>
                  <w:r>
                    <w:t xml:space="preserve">: UN Ref QI.G.251.08. Also referred to as </w:t>
                  </w:r>
                  <w:proofErr w:type="spellStart"/>
                  <w:r>
                    <w:t>Bounouadher</w:t>
                  </w:r>
                  <w:proofErr w:type="spellEnd"/>
                  <w:r>
                    <w:t xml:space="preserve">. </w:t>
                  </w:r>
                  <w:r w:rsidRPr="00202929">
                    <w:rPr>
                      <w:strike/>
                    </w:rPr>
                    <w:t>Belongs to the leadership and is in charge of the information committee of the Organization of Al-Qaida in the Islamic Maghreb.</w:t>
                  </w:r>
                  <w:r>
                    <w:t xml:space="preserve"> Name of mother is </w:t>
                  </w:r>
                  <w:proofErr w:type="spellStart"/>
                  <w:r>
                    <w:t>Yamina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Soltane</w:t>
                  </w:r>
                  <w:proofErr w:type="spellEnd"/>
                  <w:r>
                    <w:t xml:space="preserve">. Name of father is </w:t>
                  </w:r>
                  <w:proofErr w:type="spellStart"/>
                  <w:r>
                    <w:t>Abdelaziz</w:t>
                  </w:r>
                  <w:proofErr w:type="spellEnd"/>
                  <w:r>
                    <w:t xml:space="preserve">. </w:t>
                  </w:r>
                  <w:r w:rsidRPr="00202929">
                    <w:rPr>
                      <w:strike/>
                    </w:rPr>
                    <w:t xml:space="preserve">Associated with </w:t>
                  </w:r>
                  <w:proofErr w:type="spellStart"/>
                  <w:r w:rsidRPr="00202929">
                    <w:rPr>
                      <w:strike/>
                    </w:rPr>
                    <w:t>Abdelmalek</w:t>
                  </w:r>
                  <w:proofErr w:type="spellEnd"/>
                  <w:r w:rsidRPr="00202929">
                    <w:rPr>
                      <w:strike/>
                    </w:rPr>
                    <w:t xml:space="preserve"> </w:t>
                  </w:r>
                  <w:proofErr w:type="spellStart"/>
                  <w:r w:rsidRPr="00202929">
                    <w:rPr>
                      <w:strike/>
                    </w:rPr>
                    <w:t>Droukdel</w:t>
                  </w:r>
                  <w:proofErr w:type="spellEnd"/>
                  <w:r>
                    <w:t xml:space="preserve"> </w:t>
                  </w:r>
                  <w:r w:rsidRPr="00202929">
                    <w:rPr>
                      <w:b/>
                    </w:rPr>
                    <w:t>Group ID</w:t>
                  </w:r>
                  <w:r>
                    <w:t xml:space="preserve">: 10692. </w:t>
                  </w:r>
                </w:p>
                <w:p w:rsidR="000212E0" w:rsidRDefault="000212E0" w:rsidP="000212E0">
                  <w:pPr>
                    <w:pStyle w:val="Default"/>
                    <w:ind w:left="792" w:hanging="360"/>
                    <w:jc w:val="both"/>
                  </w:pPr>
                </w:p>
                <w:p w:rsidR="000212E0" w:rsidRPr="000212E0" w:rsidRDefault="004B1337" w:rsidP="000212E0">
                  <w:pPr>
                    <w:pStyle w:val="Default"/>
                    <w:numPr>
                      <w:ilvl w:val="1"/>
                      <w:numId w:val="13"/>
                    </w:numPr>
                    <w:ind w:left="792"/>
                    <w:jc w:val="both"/>
                    <w:rPr>
                      <w:b/>
                    </w:rPr>
                  </w:pPr>
                  <w:r w:rsidRPr="000212E0">
                    <w:rPr>
                      <w:b/>
                    </w:rPr>
                    <w:t xml:space="preserve">AL-AOUADI, Mohamed, Ben </w:t>
                  </w:r>
                  <w:proofErr w:type="spellStart"/>
                  <w:r w:rsidRPr="000212E0">
                    <w:rPr>
                      <w:b/>
                    </w:rPr>
                    <w:t>Belgacem</w:t>
                  </w:r>
                  <w:proofErr w:type="spellEnd"/>
                  <w:r w:rsidRPr="000212E0">
                    <w:rPr>
                      <w:b/>
                    </w:rPr>
                    <w:t xml:space="preserve">, Ben </w:t>
                  </w:r>
                  <w:proofErr w:type="spellStart"/>
                  <w:r w:rsidRPr="000212E0">
                    <w:rPr>
                      <w:b/>
                    </w:rPr>
                    <w:t>Abdallah</w:t>
                  </w:r>
                  <w:proofErr w:type="spellEnd"/>
                  <w:r w:rsidRPr="000212E0">
                    <w:rPr>
                      <w:b/>
                    </w:rPr>
                    <w:t xml:space="preserve"> </w:t>
                  </w:r>
                </w:p>
                <w:p w:rsidR="000212E0" w:rsidRDefault="004B1337" w:rsidP="000212E0">
                  <w:pPr>
                    <w:pStyle w:val="Default"/>
                    <w:ind w:left="792"/>
                    <w:jc w:val="both"/>
                  </w:pPr>
                  <w:r w:rsidRPr="00202929">
                    <w:rPr>
                      <w:b/>
                    </w:rPr>
                    <w:t>DOB</w:t>
                  </w:r>
                  <w:r>
                    <w:t xml:space="preserve">: 11/12/1974. </w:t>
                  </w:r>
                  <w:r w:rsidRPr="00202929">
                    <w:rPr>
                      <w:b/>
                    </w:rPr>
                    <w:t>POB</w:t>
                  </w:r>
                  <w:r>
                    <w:t xml:space="preserve">: Tunis, Tunisia </w:t>
                  </w:r>
                  <w:proofErr w:type="spellStart"/>
                  <w:r w:rsidRPr="00202929">
                    <w:rPr>
                      <w:b/>
                    </w:rPr>
                    <w:t>a.k.a</w:t>
                  </w:r>
                  <w:proofErr w:type="spellEnd"/>
                  <w:r>
                    <w:t xml:space="preserve">: (1) AOUADI, Mohamed, Ben </w:t>
                  </w:r>
                  <w:proofErr w:type="spellStart"/>
                  <w:r>
                    <w:t>Belkacem</w:t>
                  </w:r>
                  <w:proofErr w:type="spellEnd"/>
                  <w:r>
                    <w:t xml:space="preserve"> (2) HANNACHI, </w:t>
                  </w:r>
                  <w:proofErr w:type="spellStart"/>
                  <w:r>
                    <w:t>Fathi</w:t>
                  </w:r>
                  <w:proofErr w:type="spellEnd"/>
                  <w:r>
                    <w:t xml:space="preserve"> </w:t>
                  </w:r>
                  <w:r w:rsidRPr="00202929">
                    <w:rPr>
                      <w:b/>
                    </w:rPr>
                    <w:t>Nationality</w:t>
                  </w:r>
                  <w:r>
                    <w:t xml:space="preserve">: Tunisian </w:t>
                  </w:r>
                  <w:r w:rsidRPr="00202929">
                    <w:rPr>
                      <w:b/>
                    </w:rPr>
                    <w:t>Passport Details</w:t>
                  </w:r>
                  <w:r>
                    <w:t xml:space="preserve">: (1) L 191609 (Tunisian). Issued on 28 Feb 1996. Expired on 27 Feb 2001 (2) 04643632 (Tunisian) Issued 18 June 1999 </w:t>
                  </w:r>
                  <w:r w:rsidRPr="00202929">
                    <w:rPr>
                      <w:b/>
                    </w:rPr>
                    <w:t>National Identification no</w:t>
                  </w:r>
                  <w:r>
                    <w:t xml:space="preserve">: Italian Fiscal Code DAOMMD74T11Z352Z Address: 50th Street, No 23, </w:t>
                  </w:r>
                  <w:proofErr w:type="spellStart"/>
                  <w:r>
                    <w:t>Zehrouni</w:t>
                  </w:r>
                  <w:proofErr w:type="spellEnd"/>
                  <w:r>
                    <w:t xml:space="preserve">, Tunis, Tunisia. </w:t>
                  </w:r>
                  <w:r w:rsidRPr="00202929">
                    <w:rPr>
                      <w:b/>
                    </w:rPr>
                    <w:t>Other Information</w:t>
                  </w:r>
                  <w:r>
                    <w:t xml:space="preserve">: UN Ref QI.A.60.02. </w:t>
                  </w:r>
                  <w:r w:rsidRPr="00202929">
                    <w:rPr>
                      <w:i/>
                      <w:u w:val="single"/>
                    </w:rPr>
                    <w:t xml:space="preserve">Head of security wing of </w:t>
                  </w:r>
                  <w:proofErr w:type="spellStart"/>
                  <w:r w:rsidRPr="00202929">
                    <w:rPr>
                      <w:i/>
                      <w:u w:val="single"/>
                    </w:rPr>
                    <w:t>Ansar</w:t>
                  </w:r>
                  <w:proofErr w:type="spellEnd"/>
                  <w:r w:rsidRPr="00202929">
                    <w:rPr>
                      <w:i/>
                      <w:u w:val="single"/>
                    </w:rPr>
                    <w:t xml:space="preserve"> al-</w:t>
                  </w:r>
                  <w:proofErr w:type="spellStart"/>
                  <w:r w:rsidRPr="00202929">
                    <w:rPr>
                      <w:i/>
                      <w:u w:val="single"/>
                    </w:rPr>
                    <w:t>Shari'a</w:t>
                  </w:r>
                  <w:proofErr w:type="spellEnd"/>
                  <w:r w:rsidRPr="00202929">
                    <w:rPr>
                      <w:i/>
                      <w:u w:val="single"/>
                    </w:rPr>
                    <w:t xml:space="preserve"> in Tunisia (AAS-T)</w:t>
                  </w:r>
                  <w:r>
                    <w:t xml:space="preserve"> Mother's name is </w:t>
                  </w:r>
                  <w:proofErr w:type="spellStart"/>
                  <w:r>
                    <w:t>Ourida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Bint</w:t>
                  </w:r>
                  <w:proofErr w:type="spellEnd"/>
                  <w:r>
                    <w:t xml:space="preserve"> Mohamed. </w:t>
                  </w:r>
                  <w:r w:rsidRPr="00202929">
                    <w:rPr>
                      <w:strike/>
                    </w:rPr>
                    <w:t>Deported from Italy to Tunisia on 1 Dec 2004. Arrested in Tunisia in August 2013.</w:t>
                  </w:r>
                  <w:r>
                    <w:t xml:space="preserve"> </w:t>
                  </w:r>
                  <w:r w:rsidRPr="00202929">
                    <w:rPr>
                      <w:b/>
                    </w:rPr>
                    <w:t>Group ID</w:t>
                  </w:r>
                  <w:r>
                    <w:t xml:space="preserve">: 7024. </w:t>
                  </w:r>
                </w:p>
                <w:p w:rsidR="000212E0" w:rsidRDefault="000212E0" w:rsidP="000212E0">
                  <w:pPr>
                    <w:pStyle w:val="Default"/>
                    <w:ind w:left="792" w:hanging="360"/>
                    <w:jc w:val="both"/>
                  </w:pPr>
                </w:p>
                <w:p w:rsidR="000212E0" w:rsidRPr="000212E0" w:rsidRDefault="004B1337" w:rsidP="000212E0">
                  <w:pPr>
                    <w:pStyle w:val="Default"/>
                    <w:numPr>
                      <w:ilvl w:val="1"/>
                      <w:numId w:val="13"/>
                    </w:numPr>
                    <w:ind w:left="792"/>
                    <w:jc w:val="both"/>
                    <w:rPr>
                      <w:b/>
                    </w:rPr>
                  </w:pPr>
                  <w:r w:rsidRPr="000212E0">
                    <w:rPr>
                      <w:b/>
                    </w:rPr>
                    <w:t>ROUINE, Al-</w:t>
                  </w:r>
                  <w:proofErr w:type="spellStart"/>
                  <w:r w:rsidRPr="000212E0">
                    <w:rPr>
                      <w:b/>
                    </w:rPr>
                    <w:t>Azhar</w:t>
                  </w:r>
                  <w:proofErr w:type="spellEnd"/>
                  <w:r w:rsidRPr="000212E0">
                    <w:rPr>
                      <w:b/>
                    </w:rPr>
                    <w:t xml:space="preserve">, Ben </w:t>
                  </w:r>
                  <w:proofErr w:type="spellStart"/>
                  <w:r w:rsidRPr="000212E0">
                    <w:rPr>
                      <w:b/>
                    </w:rPr>
                    <w:t>Khalifa</w:t>
                  </w:r>
                  <w:proofErr w:type="spellEnd"/>
                  <w:r w:rsidRPr="000212E0">
                    <w:rPr>
                      <w:b/>
                    </w:rPr>
                    <w:t xml:space="preserve">, Ben Ahmed </w:t>
                  </w:r>
                </w:p>
                <w:p w:rsidR="000212E0" w:rsidRDefault="004B1337" w:rsidP="000212E0">
                  <w:pPr>
                    <w:pStyle w:val="Default"/>
                    <w:ind w:left="792"/>
                    <w:jc w:val="both"/>
                  </w:pPr>
                  <w:r w:rsidRPr="00202929">
                    <w:rPr>
                      <w:b/>
                    </w:rPr>
                    <w:t>DOB</w:t>
                  </w:r>
                  <w:r>
                    <w:t xml:space="preserve">: 20/11/1975. </w:t>
                  </w:r>
                  <w:r w:rsidRPr="00202929">
                    <w:rPr>
                      <w:b/>
                    </w:rPr>
                    <w:t>POB</w:t>
                  </w:r>
                  <w:r>
                    <w:t xml:space="preserve">: </w:t>
                  </w:r>
                  <w:proofErr w:type="spellStart"/>
                  <w:r>
                    <w:t>Sfax</w:t>
                  </w:r>
                  <w:proofErr w:type="spellEnd"/>
                  <w:r>
                    <w:t xml:space="preserve">, Tunisia </w:t>
                  </w:r>
                  <w:r w:rsidRPr="00202929">
                    <w:rPr>
                      <w:b/>
                    </w:rPr>
                    <w:t>Nationality</w:t>
                  </w:r>
                  <w:r>
                    <w:t xml:space="preserve">: Tunisian </w:t>
                  </w:r>
                  <w:r w:rsidRPr="00202929">
                    <w:rPr>
                      <w:b/>
                    </w:rPr>
                    <w:t>Passport Details</w:t>
                  </w:r>
                  <w:r>
                    <w:t xml:space="preserve">: P182583 (Tunisian). Issued on 13 Sept 2003. Expired on 12 Sept 2007 </w:t>
                  </w:r>
                  <w:r w:rsidRPr="00202929">
                    <w:rPr>
                      <w:b/>
                      <w:i/>
                      <w:u w:val="single"/>
                    </w:rPr>
                    <w:t>National Identification no</w:t>
                  </w:r>
                  <w:r w:rsidRPr="00202929">
                    <w:rPr>
                      <w:i/>
                      <w:u w:val="single"/>
                    </w:rPr>
                    <w:t>: 05258253</w:t>
                  </w:r>
                  <w:r>
                    <w:t xml:space="preserve"> </w:t>
                  </w:r>
                  <w:r w:rsidRPr="00202929">
                    <w:rPr>
                      <w:b/>
                    </w:rPr>
                    <w:t>Address</w:t>
                  </w:r>
                  <w:r>
                    <w:t xml:space="preserve">: </w:t>
                  </w:r>
                  <w:r w:rsidRPr="00202929">
                    <w:rPr>
                      <w:i/>
                      <w:u w:val="single"/>
                    </w:rPr>
                    <w:t xml:space="preserve">No 2 89th Street </w:t>
                  </w:r>
                  <w:proofErr w:type="spellStart"/>
                  <w:r w:rsidRPr="00202929">
                    <w:rPr>
                      <w:i/>
                      <w:u w:val="single"/>
                    </w:rPr>
                    <w:t>Zehrouni</w:t>
                  </w:r>
                  <w:proofErr w:type="spellEnd"/>
                  <w:r w:rsidRPr="00202929">
                    <w:rPr>
                      <w:i/>
                      <w:u w:val="single"/>
                    </w:rPr>
                    <w:t>, Tunis,</w:t>
                  </w:r>
                  <w:r>
                    <w:t xml:space="preserve"> Tunisia. </w:t>
                  </w:r>
                  <w:r w:rsidRPr="00202929">
                    <w:rPr>
                      <w:b/>
                    </w:rPr>
                    <w:t>Other Information</w:t>
                  </w:r>
                  <w:r>
                    <w:t xml:space="preserve">: UN Ref QI.R.150.03. </w:t>
                  </w:r>
                  <w:r w:rsidRPr="00202929">
                    <w:rPr>
                      <w:strike/>
                    </w:rPr>
                    <w:t>Sentenced to 6 years and 10 months of imprisonment for membership of a terrorist association by the Appeal Court of Milan, Italy on 7 Feb 2008. Considered a fugitive from justice by the Italian authorities as at July 2008. Under administrative control measure in Tunisia as at 2010. Also</w:t>
                  </w:r>
                  <w:r>
                    <w:t xml:space="preserve"> Referred to as </w:t>
                  </w:r>
                  <w:proofErr w:type="spellStart"/>
                  <w:r>
                    <w:t>Lazhar</w:t>
                  </w:r>
                  <w:proofErr w:type="spellEnd"/>
                  <w:r w:rsidR="000212E0">
                    <w:t xml:space="preserve"> and </w:t>
                  </w:r>
                  <w:proofErr w:type="spellStart"/>
                  <w:r w:rsidR="000212E0">
                    <w:t>Salmane</w:t>
                  </w:r>
                  <w:proofErr w:type="spellEnd"/>
                  <w:r w:rsidR="000212E0">
                    <w:t xml:space="preserve">. </w:t>
                  </w:r>
                  <w:r w:rsidR="000212E0" w:rsidRPr="00202929">
                    <w:rPr>
                      <w:b/>
                    </w:rPr>
                    <w:t>Group ID</w:t>
                  </w:r>
                  <w:r w:rsidR="000212E0">
                    <w:t xml:space="preserve">: 7875. </w:t>
                  </w:r>
                </w:p>
                <w:p w:rsidR="000212E0" w:rsidRDefault="000212E0" w:rsidP="000212E0">
                  <w:pPr>
                    <w:pStyle w:val="Default"/>
                    <w:ind w:left="792" w:hanging="360"/>
                    <w:jc w:val="both"/>
                  </w:pPr>
                </w:p>
                <w:p w:rsidR="00202929" w:rsidRPr="00202929" w:rsidRDefault="004B1337" w:rsidP="000212E0">
                  <w:pPr>
                    <w:pStyle w:val="Default"/>
                    <w:numPr>
                      <w:ilvl w:val="1"/>
                      <w:numId w:val="13"/>
                    </w:numPr>
                    <w:ind w:left="792"/>
                    <w:jc w:val="both"/>
                    <w:rPr>
                      <w:b/>
                    </w:rPr>
                  </w:pPr>
                  <w:r w:rsidRPr="00202929">
                    <w:rPr>
                      <w:b/>
                    </w:rPr>
                    <w:lastRenderedPageBreak/>
                    <w:t xml:space="preserve">AL-TRABELSI, </w:t>
                  </w:r>
                  <w:proofErr w:type="spellStart"/>
                  <w:r w:rsidRPr="00202929">
                    <w:rPr>
                      <w:b/>
                    </w:rPr>
                    <w:t>Mourad</w:t>
                  </w:r>
                  <w:proofErr w:type="spellEnd"/>
                  <w:r w:rsidRPr="00202929">
                    <w:rPr>
                      <w:b/>
                    </w:rPr>
                    <w:t>, Ben Ali, Ben Al-</w:t>
                  </w:r>
                  <w:proofErr w:type="spellStart"/>
                  <w:r w:rsidRPr="00202929">
                    <w:rPr>
                      <w:b/>
                    </w:rPr>
                    <w:t>Basheer</w:t>
                  </w:r>
                  <w:proofErr w:type="spellEnd"/>
                  <w:r w:rsidRPr="00202929">
                    <w:rPr>
                      <w:b/>
                    </w:rPr>
                    <w:t xml:space="preserve"> </w:t>
                  </w:r>
                </w:p>
                <w:p w:rsidR="000212E0" w:rsidRDefault="004B1337" w:rsidP="00202929">
                  <w:pPr>
                    <w:pStyle w:val="Default"/>
                    <w:ind w:left="792"/>
                    <w:jc w:val="both"/>
                  </w:pPr>
                  <w:r w:rsidRPr="00202929">
                    <w:rPr>
                      <w:b/>
                    </w:rPr>
                    <w:t>DOB</w:t>
                  </w:r>
                  <w:r>
                    <w:t xml:space="preserve">: (1) 20/05/1969. (2) 02/09/1966. (3) 02/09/1964. (4) 02/02/1963. (5) 04/02/1965. (6) 02/03/1965. (7) 09/02/1965. (8) --/--/1972. (9) 09/02/1964. (10) 01/04/1966. (11) 02/06/1964. (12) 02/06/1966. (13) 02/06/1972. (14) 02/04/1966. </w:t>
                  </w:r>
                  <w:r w:rsidRPr="00202929">
                    <w:rPr>
                      <w:b/>
                    </w:rPr>
                    <w:t>POB</w:t>
                  </w:r>
                  <w:r>
                    <w:t xml:space="preserve">: (1) </w:t>
                  </w:r>
                  <w:proofErr w:type="spellStart"/>
                  <w:r>
                    <w:t>Manzil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Tmim</w:t>
                  </w:r>
                  <w:proofErr w:type="spellEnd"/>
                  <w:r>
                    <w:t xml:space="preserve"> (2)-(6) -, (1)-(2) Tunisia (3) Libya (4) Algeria (5) Morocco (6) Lebanon </w:t>
                  </w:r>
                  <w:proofErr w:type="spellStart"/>
                  <w:r w:rsidRPr="0060574A">
                    <w:rPr>
                      <w:b/>
                    </w:rPr>
                    <w:t>a.k.a</w:t>
                  </w:r>
                  <w:proofErr w:type="spellEnd"/>
                  <w:r>
                    <w:t xml:space="preserve">: (1) ADEL, </w:t>
                  </w:r>
                  <w:proofErr w:type="spellStart"/>
                  <w:r>
                    <w:t>Sassi</w:t>
                  </w:r>
                  <w:proofErr w:type="spellEnd"/>
                  <w:r>
                    <w:t xml:space="preserve"> (2) ADNAN, Ben </w:t>
                  </w:r>
                  <w:proofErr w:type="spellStart"/>
                  <w:r>
                    <w:t>Salah</w:t>
                  </w:r>
                  <w:proofErr w:type="spellEnd"/>
                  <w:r>
                    <w:t xml:space="preserve"> (3) ADNAN, </w:t>
                  </w:r>
                  <w:proofErr w:type="spellStart"/>
                  <w:r>
                    <w:t>Salah</w:t>
                  </w:r>
                  <w:proofErr w:type="spellEnd"/>
                  <w:r>
                    <w:t xml:space="preserve"> (4) AMOUR, </w:t>
                  </w:r>
                  <w:proofErr w:type="spellStart"/>
                  <w:r>
                    <w:t>Bentaib</w:t>
                  </w:r>
                  <w:proofErr w:type="spellEnd"/>
                  <w:r>
                    <w:t xml:space="preserve"> (5) AROURI, </w:t>
                  </w:r>
                  <w:proofErr w:type="spellStart"/>
                  <w:r>
                    <w:t>Farid</w:t>
                  </w:r>
                  <w:proofErr w:type="spellEnd"/>
                  <w:r>
                    <w:t xml:space="preserve"> (6) BEN ANAN, </w:t>
                  </w:r>
                  <w:proofErr w:type="spellStart"/>
                  <w:r>
                    <w:t>Salah</w:t>
                  </w:r>
                  <w:proofErr w:type="spellEnd"/>
                  <w:r>
                    <w:t xml:space="preserve"> (7) BEN TAIEB, </w:t>
                  </w:r>
                  <w:proofErr w:type="spellStart"/>
                  <w:r>
                    <w:t>Arouri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Taoufik</w:t>
                  </w:r>
                  <w:proofErr w:type="spellEnd"/>
                  <w:r>
                    <w:t xml:space="preserve"> (8) BRAHIM, </w:t>
                  </w:r>
                  <w:proofErr w:type="spellStart"/>
                  <w:r>
                    <w:t>Aboue</w:t>
                  </w:r>
                  <w:proofErr w:type="spellEnd"/>
                  <w:r>
                    <w:t xml:space="preserve">, Chiba (9) BRAHIM, </w:t>
                  </w:r>
                  <w:proofErr w:type="spellStart"/>
                  <w:r>
                    <w:t>Abouechiba</w:t>
                  </w:r>
                  <w:proofErr w:type="spellEnd"/>
                  <w:r>
                    <w:t xml:space="preserve"> (10) FAISEL, </w:t>
                  </w:r>
                  <w:proofErr w:type="spellStart"/>
                  <w:r>
                    <w:t>Arouri</w:t>
                  </w:r>
                  <w:proofErr w:type="spellEnd"/>
                  <w:r>
                    <w:t xml:space="preserve"> (11) KAMEL, Salam (12) MAGID, Ben (13) MELLIT, </w:t>
                  </w:r>
                  <w:proofErr w:type="spellStart"/>
                  <w:r>
                    <w:t>Hasnaoui</w:t>
                  </w:r>
                  <w:proofErr w:type="spellEnd"/>
                  <w:r>
                    <w:t xml:space="preserve"> (14) MELLIT, </w:t>
                  </w:r>
                  <w:proofErr w:type="spellStart"/>
                  <w:r>
                    <w:t>Hasnaui</w:t>
                  </w:r>
                  <w:proofErr w:type="spellEnd"/>
                  <w:r>
                    <w:t xml:space="preserve"> (15) SALAH, </w:t>
                  </w:r>
                  <w:proofErr w:type="spellStart"/>
                  <w:r>
                    <w:t>Adnan</w:t>
                  </w:r>
                  <w:proofErr w:type="spellEnd"/>
                  <w:r>
                    <w:t xml:space="preserve"> (16) SSASSI, </w:t>
                  </w:r>
                  <w:proofErr w:type="spellStart"/>
                  <w:r>
                    <w:t>Maci</w:t>
                  </w:r>
                  <w:proofErr w:type="spellEnd"/>
                  <w:r>
                    <w:t xml:space="preserve"> (17) TAOUFIK, </w:t>
                  </w:r>
                  <w:proofErr w:type="spellStart"/>
                  <w:r>
                    <w:t>Arouri</w:t>
                  </w:r>
                  <w:proofErr w:type="spellEnd"/>
                  <w:r>
                    <w:t xml:space="preserve"> </w:t>
                  </w:r>
                  <w:r w:rsidRPr="0060574A">
                    <w:rPr>
                      <w:b/>
                    </w:rPr>
                    <w:t>Nationality</w:t>
                  </w:r>
                  <w:r>
                    <w:t xml:space="preserve">: Tunisian </w:t>
                  </w:r>
                  <w:r w:rsidRPr="0060574A">
                    <w:rPr>
                      <w:b/>
                    </w:rPr>
                    <w:t>Passport Details</w:t>
                  </w:r>
                  <w:r>
                    <w:t xml:space="preserve">: G827238 (Tunisian). Issued on 1 June 1996. Expired on 31 May 2001 </w:t>
                  </w:r>
                  <w:r w:rsidRPr="00202929">
                    <w:rPr>
                      <w:i/>
                      <w:u w:val="single"/>
                    </w:rPr>
                    <w:t xml:space="preserve">National Identification no: 05093588 </w:t>
                  </w:r>
                  <w:r>
                    <w:t xml:space="preserve">Address: Libya Street no 9, </w:t>
                  </w:r>
                  <w:proofErr w:type="spellStart"/>
                  <w:r>
                    <w:t>Manzil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Tmim</w:t>
                  </w:r>
                  <w:proofErr w:type="spellEnd"/>
                  <w:r>
                    <w:t xml:space="preserve">, </w:t>
                  </w:r>
                  <w:proofErr w:type="spellStart"/>
                  <w:proofErr w:type="gramStart"/>
                  <w:r>
                    <w:t>Nabeul</w:t>
                  </w:r>
                  <w:proofErr w:type="spellEnd"/>
                  <w:proofErr w:type="gramEnd"/>
                  <w:r>
                    <w:t xml:space="preserve">, Tunisia. </w:t>
                  </w:r>
                  <w:r w:rsidRPr="0060574A">
                    <w:rPr>
                      <w:b/>
                    </w:rPr>
                    <w:t>Other Information</w:t>
                  </w:r>
                  <w:r>
                    <w:t xml:space="preserve">: UN Ref QI.A.151.03. </w:t>
                  </w:r>
                  <w:r w:rsidRPr="00202929">
                    <w:rPr>
                      <w:strike/>
                    </w:rPr>
                    <w:t xml:space="preserve">Extradited from Italy to Tunisia on 13 Dec 2008. Inadmissible to the </w:t>
                  </w:r>
                  <w:proofErr w:type="spellStart"/>
                  <w:r w:rsidRPr="00202929">
                    <w:rPr>
                      <w:strike/>
                    </w:rPr>
                    <w:t>Schengen</w:t>
                  </w:r>
                  <w:proofErr w:type="spellEnd"/>
                  <w:r w:rsidRPr="00202929">
                    <w:rPr>
                      <w:strike/>
                    </w:rPr>
                    <w:t xml:space="preserve"> area.</w:t>
                  </w:r>
                  <w:r>
                    <w:t xml:space="preserve"> Mother's name is </w:t>
                  </w:r>
                  <w:proofErr w:type="spellStart"/>
                  <w:r>
                    <w:t>Mabrukah</w:t>
                  </w:r>
                  <w:proofErr w:type="spellEnd"/>
                  <w:r>
                    <w:t xml:space="preserve"> al-</w:t>
                  </w:r>
                  <w:proofErr w:type="spellStart"/>
                  <w:r>
                    <w:t>Yazidi</w:t>
                  </w:r>
                  <w:proofErr w:type="spellEnd"/>
                  <w:r>
                    <w:t xml:space="preserve">. </w:t>
                  </w:r>
                  <w:r w:rsidRPr="00202929">
                    <w:rPr>
                      <w:strike/>
                    </w:rPr>
                    <w:t xml:space="preserve">Also referred to as </w:t>
                  </w:r>
                  <w:proofErr w:type="spellStart"/>
                  <w:r w:rsidRPr="00202929">
                    <w:rPr>
                      <w:strike/>
                    </w:rPr>
                    <w:t>Abou</w:t>
                  </w:r>
                  <w:proofErr w:type="spellEnd"/>
                  <w:r w:rsidRPr="00202929">
                    <w:rPr>
                      <w:strike/>
                    </w:rPr>
                    <w:t xml:space="preserve"> </w:t>
                  </w:r>
                  <w:proofErr w:type="spellStart"/>
                  <w:r w:rsidRPr="00202929">
                    <w:rPr>
                      <w:strike/>
                    </w:rPr>
                    <w:t>Djarrah</w:t>
                  </w:r>
                  <w:proofErr w:type="spellEnd"/>
                  <w:r w:rsidRPr="00202929">
                    <w:rPr>
                      <w:strike/>
                    </w:rPr>
                    <w:t>.</w:t>
                  </w:r>
                  <w:r>
                    <w:t xml:space="preserve"> </w:t>
                  </w:r>
                  <w:r w:rsidRPr="0060574A">
                    <w:rPr>
                      <w:b/>
                    </w:rPr>
                    <w:t>Group ID</w:t>
                  </w:r>
                  <w:r>
                    <w:t xml:space="preserve">: 7877. </w:t>
                  </w:r>
                </w:p>
                <w:p w:rsidR="000212E0" w:rsidRDefault="000212E0" w:rsidP="000212E0">
                  <w:pPr>
                    <w:pStyle w:val="Default"/>
                    <w:ind w:left="792" w:hanging="360"/>
                    <w:jc w:val="both"/>
                  </w:pPr>
                </w:p>
                <w:p w:rsidR="00202929" w:rsidRPr="00202929" w:rsidRDefault="004B1337" w:rsidP="000212E0">
                  <w:pPr>
                    <w:pStyle w:val="Default"/>
                    <w:numPr>
                      <w:ilvl w:val="1"/>
                      <w:numId w:val="13"/>
                    </w:numPr>
                    <w:ind w:left="792"/>
                    <w:jc w:val="both"/>
                    <w:rPr>
                      <w:b/>
                    </w:rPr>
                  </w:pPr>
                  <w:r w:rsidRPr="00202929">
                    <w:rPr>
                      <w:b/>
                    </w:rPr>
                    <w:t xml:space="preserve">AL-JAMMALI, </w:t>
                  </w:r>
                  <w:proofErr w:type="spellStart"/>
                  <w:r w:rsidRPr="00202929">
                    <w:rPr>
                      <w:b/>
                    </w:rPr>
                    <w:t>Imad</w:t>
                  </w:r>
                  <w:proofErr w:type="spellEnd"/>
                  <w:r w:rsidRPr="00202929">
                    <w:rPr>
                      <w:b/>
                    </w:rPr>
                    <w:t xml:space="preserve">, Ben </w:t>
                  </w:r>
                  <w:proofErr w:type="spellStart"/>
                  <w:r w:rsidRPr="00202929">
                    <w:rPr>
                      <w:b/>
                    </w:rPr>
                    <w:t>Bechir</w:t>
                  </w:r>
                  <w:proofErr w:type="spellEnd"/>
                  <w:r w:rsidRPr="00202929">
                    <w:rPr>
                      <w:b/>
                    </w:rPr>
                    <w:t xml:space="preserve">, Ben </w:t>
                  </w:r>
                  <w:proofErr w:type="spellStart"/>
                  <w:r w:rsidRPr="00202929">
                    <w:rPr>
                      <w:b/>
                    </w:rPr>
                    <w:t>Hamda</w:t>
                  </w:r>
                  <w:proofErr w:type="spellEnd"/>
                  <w:r w:rsidRPr="00202929">
                    <w:rPr>
                      <w:b/>
                    </w:rPr>
                    <w:t xml:space="preserve"> </w:t>
                  </w:r>
                </w:p>
                <w:p w:rsidR="000212E0" w:rsidRDefault="004B1337" w:rsidP="00202929">
                  <w:pPr>
                    <w:pStyle w:val="Default"/>
                    <w:ind w:left="792"/>
                    <w:jc w:val="both"/>
                  </w:pPr>
                  <w:r w:rsidRPr="0060574A">
                    <w:rPr>
                      <w:b/>
                    </w:rPr>
                    <w:t>DOB</w:t>
                  </w:r>
                  <w:r>
                    <w:t xml:space="preserve">: 25/01/1968. </w:t>
                  </w:r>
                  <w:r w:rsidRPr="0060574A">
                    <w:rPr>
                      <w:b/>
                    </w:rPr>
                    <w:t>POB</w:t>
                  </w:r>
                  <w:r>
                    <w:t xml:space="preserve">: </w:t>
                  </w:r>
                  <w:proofErr w:type="spellStart"/>
                  <w:r>
                    <w:t>Manzal</w:t>
                  </w:r>
                  <w:proofErr w:type="spellEnd"/>
                  <w:r>
                    <w:t xml:space="preserve"> </w:t>
                  </w:r>
                  <w:proofErr w:type="spellStart"/>
                  <w:r w:rsidRPr="00202929">
                    <w:rPr>
                      <w:strike/>
                    </w:rPr>
                    <w:t>Tmim</w:t>
                  </w:r>
                  <w:proofErr w:type="spellEnd"/>
                  <w:r w:rsidRPr="00202929">
                    <w:rPr>
                      <w:strike/>
                    </w:rPr>
                    <w:t xml:space="preserve">, </w:t>
                  </w:r>
                  <w:proofErr w:type="spellStart"/>
                  <w:r w:rsidRPr="00202929">
                    <w:rPr>
                      <w:strike/>
                    </w:rPr>
                    <w:t>Nabul</w:t>
                  </w:r>
                  <w:proofErr w:type="spellEnd"/>
                  <w:r>
                    <w:t xml:space="preserve">, </w:t>
                  </w:r>
                  <w:proofErr w:type="spellStart"/>
                  <w:r w:rsidRPr="00202929">
                    <w:rPr>
                      <w:i/>
                      <w:u w:val="single"/>
                    </w:rPr>
                    <w:t>Temime</w:t>
                  </w:r>
                  <w:proofErr w:type="spellEnd"/>
                  <w:r>
                    <w:t xml:space="preserve">, Tunisia </w:t>
                  </w:r>
                  <w:r w:rsidRPr="0060574A">
                    <w:rPr>
                      <w:b/>
                    </w:rPr>
                    <w:t>Nationality</w:t>
                  </w:r>
                  <w:r>
                    <w:t xml:space="preserve">: Tunisian </w:t>
                  </w:r>
                  <w:r w:rsidRPr="0060574A">
                    <w:rPr>
                      <w:b/>
                    </w:rPr>
                    <w:t>Passport Details</w:t>
                  </w:r>
                  <w:r>
                    <w:t xml:space="preserve">: K693812 (Tunisian). Issued on 23 Apr 1999. Expired on 22 Apr 2004 </w:t>
                  </w:r>
                  <w:r w:rsidRPr="0060574A">
                    <w:rPr>
                      <w:b/>
                    </w:rPr>
                    <w:t>National Identification no</w:t>
                  </w:r>
                  <w:r>
                    <w:t xml:space="preserve">: (1) Italian Fiscal Code JMM MDI 68A25 Z352D </w:t>
                  </w:r>
                  <w:r w:rsidRPr="00202929">
                    <w:rPr>
                      <w:i/>
                      <w:u w:val="single"/>
                    </w:rPr>
                    <w:t>(2) 01846592</w:t>
                  </w:r>
                  <w:r w:rsidRPr="0060574A">
                    <w:t xml:space="preserve"> </w:t>
                  </w:r>
                  <w:r w:rsidRPr="0060574A">
                    <w:rPr>
                      <w:b/>
                    </w:rPr>
                    <w:t>Address</w:t>
                  </w:r>
                  <w:r>
                    <w:t xml:space="preserve">: </w:t>
                  </w:r>
                  <w:proofErr w:type="spellStart"/>
                  <w:r>
                    <w:t>Qistantiniyah</w:t>
                  </w:r>
                  <w:proofErr w:type="spellEnd"/>
                  <w:r>
                    <w:t xml:space="preserve"> Street, </w:t>
                  </w:r>
                  <w:proofErr w:type="spellStart"/>
                  <w:r>
                    <w:t>Manzal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Tmim</w:t>
                  </w:r>
                  <w:proofErr w:type="spellEnd"/>
                  <w:r>
                    <w:t xml:space="preserve">, </w:t>
                  </w:r>
                  <w:proofErr w:type="spellStart"/>
                  <w:proofErr w:type="gramStart"/>
                  <w:r>
                    <w:t>Nabul</w:t>
                  </w:r>
                  <w:proofErr w:type="spellEnd"/>
                  <w:proofErr w:type="gramEnd"/>
                  <w:r>
                    <w:t xml:space="preserve">, Tunisia. </w:t>
                  </w:r>
                  <w:r w:rsidRPr="0060574A">
                    <w:rPr>
                      <w:b/>
                    </w:rPr>
                    <w:t>Other Information</w:t>
                  </w:r>
                  <w:r>
                    <w:t xml:space="preserve">: UN Ref QI.A.176.04. </w:t>
                  </w:r>
                  <w:r w:rsidRPr="00202929">
                    <w:rPr>
                      <w:strike/>
                    </w:rPr>
                    <w:t>In detention in Tunis, Tunisia as at Dec 2009.</w:t>
                  </w:r>
                  <w:r>
                    <w:t xml:space="preserve"> Mother's name is </w:t>
                  </w:r>
                  <w:proofErr w:type="spellStart"/>
                  <w:r>
                    <w:t>Jamilah</w:t>
                  </w:r>
                  <w:proofErr w:type="spellEnd"/>
                  <w:r>
                    <w:t xml:space="preserve">. </w:t>
                  </w:r>
                  <w:r w:rsidRPr="0060574A">
                    <w:rPr>
                      <w:b/>
                    </w:rPr>
                    <w:t>Group ID</w:t>
                  </w:r>
                  <w:r>
                    <w:t xml:space="preserve">: 8420. </w:t>
                  </w:r>
                </w:p>
                <w:p w:rsidR="000212E0" w:rsidRDefault="000212E0" w:rsidP="000212E0">
                  <w:pPr>
                    <w:pStyle w:val="Default"/>
                    <w:ind w:left="792" w:hanging="360"/>
                    <w:jc w:val="both"/>
                  </w:pPr>
                </w:p>
                <w:p w:rsidR="00202929" w:rsidRPr="00202929" w:rsidRDefault="004B1337" w:rsidP="000212E0">
                  <w:pPr>
                    <w:pStyle w:val="Default"/>
                    <w:numPr>
                      <w:ilvl w:val="1"/>
                      <w:numId w:val="13"/>
                    </w:numPr>
                    <w:ind w:left="792"/>
                    <w:jc w:val="both"/>
                    <w:rPr>
                      <w:b/>
                    </w:rPr>
                  </w:pPr>
                  <w:r w:rsidRPr="00202929">
                    <w:rPr>
                      <w:b/>
                    </w:rPr>
                    <w:t xml:space="preserve">AL-LOUBIRI, </w:t>
                  </w:r>
                  <w:proofErr w:type="spellStart"/>
                  <w:r w:rsidRPr="00202929">
                    <w:rPr>
                      <w:b/>
                    </w:rPr>
                    <w:t>Habib</w:t>
                  </w:r>
                  <w:proofErr w:type="spellEnd"/>
                  <w:r w:rsidRPr="00202929">
                    <w:rPr>
                      <w:b/>
                    </w:rPr>
                    <w:t xml:space="preserve">, Ben, Ahmed </w:t>
                  </w:r>
                </w:p>
                <w:p w:rsidR="004B1337" w:rsidRDefault="004B1337" w:rsidP="00202929">
                  <w:pPr>
                    <w:pStyle w:val="Default"/>
                    <w:ind w:left="792"/>
                    <w:jc w:val="both"/>
                  </w:pPr>
                  <w:r w:rsidRPr="0060574A">
                    <w:rPr>
                      <w:b/>
                    </w:rPr>
                    <w:t>DOB</w:t>
                  </w:r>
                  <w:r>
                    <w:t xml:space="preserve">: 17/11/1961. </w:t>
                  </w:r>
                  <w:r w:rsidRPr="0060574A">
                    <w:rPr>
                      <w:b/>
                    </w:rPr>
                    <w:t>POB</w:t>
                  </w:r>
                  <w:r>
                    <w:t xml:space="preserve">: </w:t>
                  </w:r>
                  <w:proofErr w:type="spellStart"/>
                  <w:r>
                    <w:t>Manzal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Tmim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Nabul</w:t>
                  </w:r>
                  <w:proofErr w:type="spellEnd"/>
                  <w:r>
                    <w:t xml:space="preserve">, Tunisia </w:t>
                  </w:r>
                  <w:proofErr w:type="spellStart"/>
                  <w:r>
                    <w:t>a.k.a</w:t>
                  </w:r>
                  <w:proofErr w:type="spellEnd"/>
                  <w:r>
                    <w:t>: AL-LUBIRI, Al-</w:t>
                  </w:r>
                  <w:proofErr w:type="spellStart"/>
                  <w:r>
                    <w:t>Habib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ben</w:t>
                  </w:r>
                  <w:proofErr w:type="spellEnd"/>
                  <w:r>
                    <w:t xml:space="preserve"> Ahmad, </w:t>
                  </w:r>
                  <w:proofErr w:type="spellStart"/>
                  <w:r>
                    <w:t>ben</w:t>
                  </w:r>
                  <w:proofErr w:type="spellEnd"/>
                  <w:r>
                    <w:t xml:space="preserve"> al-</w:t>
                  </w:r>
                  <w:proofErr w:type="spellStart"/>
                  <w:r>
                    <w:t>Tayib</w:t>
                  </w:r>
                  <w:proofErr w:type="spellEnd"/>
                  <w:r>
                    <w:t xml:space="preserve"> </w:t>
                  </w:r>
                  <w:r w:rsidRPr="0060574A">
                    <w:rPr>
                      <w:b/>
                    </w:rPr>
                    <w:t>Nationality</w:t>
                  </w:r>
                  <w:r>
                    <w:t xml:space="preserve">: Tunisian </w:t>
                  </w:r>
                  <w:r w:rsidRPr="0060574A">
                    <w:rPr>
                      <w:b/>
                    </w:rPr>
                    <w:t>Passport Details</w:t>
                  </w:r>
                  <w:r>
                    <w:t xml:space="preserve">: M788439 (Tunisian). Issued on 20 Oct 2001. Expired on 19 Oct 2006 </w:t>
                  </w:r>
                  <w:r w:rsidRPr="0060574A">
                    <w:rPr>
                      <w:b/>
                    </w:rPr>
                    <w:t>National Identification no</w:t>
                  </w:r>
                  <w:r>
                    <w:t xml:space="preserve">: (1) Italian Fiscal Code LBR HBB 61S17 Z352F </w:t>
                  </w:r>
                  <w:r w:rsidRPr="00202929">
                    <w:rPr>
                      <w:i/>
                      <w:u w:val="single"/>
                    </w:rPr>
                    <w:t>(2) 01817002</w:t>
                  </w:r>
                  <w:r w:rsidRPr="0060574A">
                    <w:t xml:space="preserve"> </w:t>
                  </w:r>
                  <w:r w:rsidRPr="0060574A">
                    <w:rPr>
                      <w:b/>
                    </w:rPr>
                    <w:t>Address</w:t>
                  </w:r>
                  <w:r>
                    <w:t xml:space="preserve">: </w:t>
                  </w:r>
                  <w:r w:rsidRPr="00202929">
                    <w:rPr>
                      <w:strike/>
                    </w:rPr>
                    <w:t>Al-</w:t>
                  </w:r>
                  <w:proofErr w:type="spellStart"/>
                  <w:r w:rsidRPr="00202929">
                    <w:rPr>
                      <w:strike/>
                    </w:rPr>
                    <w:t>Damus</w:t>
                  </w:r>
                  <w:proofErr w:type="spellEnd"/>
                  <w:r w:rsidRPr="00202929">
                    <w:rPr>
                      <w:strike/>
                    </w:rPr>
                    <w:t xml:space="preserve">, </w:t>
                  </w:r>
                  <w:proofErr w:type="spellStart"/>
                  <w:r w:rsidRPr="00202929">
                    <w:rPr>
                      <w:strike/>
                    </w:rPr>
                    <w:t>Manzal</w:t>
                  </w:r>
                  <w:proofErr w:type="spellEnd"/>
                  <w:r w:rsidRPr="00202929">
                    <w:rPr>
                      <w:strike/>
                    </w:rPr>
                    <w:t xml:space="preserve"> </w:t>
                  </w:r>
                  <w:proofErr w:type="spellStart"/>
                  <w:r w:rsidRPr="00202929">
                    <w:rPr>
                      <w:strike/>
                    </w:rPr>
                    <w:t>Tmim</w:t>
                  </w:r>
                  <w:proofErr w:type="spellEnd"/>
                  <w:r w:rsidRPr="00202929">
                    <w:rPr>
                      <w:strike/>
                    </w:rPr>
                    <w:t xml:space="preserve">, </w:t>
                  </w:r>
                  <w:proofErr w:type="spellStart"/>
                  <w:r w:rsidRPr="00202929">
                    <w:rPr>
                      <w:strike/>
                    </w:rPr>
                    <w:t>Nabul</w:t>
                  </w:r>
                  <w:proofErr w:type="spellEnd"/>
                  <w:r w:rsidRPr="00202929">
                    <w:t xml:space="preserve">, </w:t>
                  </w:r>
                  <w:r w:rsidRPr="00202929">
                    <w:rPr>
                      <w:i/>
                      <w:u w:val="single"/>
                    </w:rPr>
                    <w:t xml:space="preserve">Salam </w:t>
                  </w:r>
                  <w:proofErr w:type="spellStart"/>
                  <w:r w:rsidRPr="00202929">
                    <w:rPr>
                      <w:i/>
                      <w:u w:val="single"/>
                    </w:rPr>
                    <w:t>Marnaq</w:t>
                  </w:r>
                  <w:proofErr w:type="spellEnd"/>
                  <w:r w:rsidRPr="00202929">
                    <w:rPr>
                      <w:i/>
                      <w:u w:val="single"/>
                    </w:rPr>
                    <w:t xml:space="preserve"> Ben </w:t>
                  </w:r>
                  <w:proofErr w:type="spellStart"/>
                  <w:r w:rsidRPr="00202929">
                    <w:rPr>
                      <w:i/>
                      <w:u w:val="single"/>
                    </w:rPr>
                    <w:t>Arous</w:t>
                  </w:r>
                  <w:proofErr w:type="spellEnd"/>
                  <w:r w:rsidRPr="00202929">
                    <w:rPr>
                      <w:i/>
                      <w:u w:val="single"/>
                    </w:rPr>
                    <w:t xml:space="preserve"> district, </w:t>
                  </w:r>
                  <w:proofErr w:type="spellStart"/>
                  <w:r w:rsidRPr="00202929">
                    <w:rPr>
                      <w:i/>
                      <w:u w:val="single"/>
                    </w:rPr>
                    <w:t>Sidi</w:t>
                  </w:r>
                  <w:proofErr w:type="spellEnd"/>
                  <w:r w:rsidRPr="00202929">
                    <w:rPr>
                      <w:i/>
                      <w:u w:val="single"/>
                    </w:rPr>
                    <w:t xml:space="preserve"> </w:t>
                  </w:r>
                  <w:proofErr w:type="spellStart"/>
                  <w:r w:rsidRPr="00202929">
                    <w:rPr>
                      <w:i/>
                      <w:u w:val="single"/>
                    </w:rPr>
                    <w:t>Mesoud</w:t>
                  </w:r>
                  <w:proofErr w:type="spellEnd"/>
                  <w:r w:rsidRPr="00202929">
                    <w:t>,</w:t>
                  </w:r>
                  <w:r>
                    <w:t xml:space="preserve"> Tunisia. </w:t>
                  </w:r>
                  <w:r w:rsidRPr="0060574A">
                    <w:rPr>
                      <w:b/>
                    </w:rPr>
                    <w:t>Other Information</w:t>
                  </w:r>
                  <w:r>
                    <w:t xml:space="preserve">: UN Ref QI.A.177.04. </w:t>
                  </w:r>
                  <w:r w:rsidRPr="00202929">
                    <w:rPr>
                      <w:strike/>
                    </w:rPr>
                    <w:t>In detention in Tunisia as at Dec 2009</w:t>
                  </w:r>
                  <w:r>
                    <w:t xml:space="preserve">. Mother's name is Fatima </w:t>
                  </w:r>
                  <w:proofErr w:type="spellStart"/>
                  <w:r w:rsidRPr="00202929">
                    <w:rPr>
                      <w:strike/>
                    </w:rPr>
                    <w:t>bint</w:t>
                  </w:r>
                  <w:proofErr w:type="spellEnd"/>
                  <w:r w:rsidRPr="00202929">
                    <w:rPr>
                      <w:strike/>
                    </w:rPr>
                    <w:t xml:space="preserve"> al-</w:t>
                  </w:r>
                  <w:proofErr w:type="spellStart"/>
                  <w:r w:rsidRPr="00202929">
                    <w:rPr>
                      <w:strike/>
                    </w:rPr>
                    <w:t>Mukhtar</w:t>
                  </w:r>
                  <w:proofErr w:type="spellEnd"/>
                  <w:r>
                    <w:t xml:space="preserve"> </w:t>
                  </w:r>
                  <w:r w:rsidRPr="00202929">
                    <w:rPr>
                      <w:i/>
                      <w:u w:val="single"/>
                    </w:rPr>
                    <w:t>al-</w:t>
                  </w:r>
                  <w:proofErr w:type="spellStart"/>
                  <w:r w:rsidRPr="00202929">
                    <w:rPr>
                      <w:i/>
                      <w:u w:val="single"/>
                    </w:rPr>
                    <w:t>Galasi</w:t>
                  </w:r>
                  <w:proofErr w:type="spellEnd"/>
                  <w:r>
                    <w:t xml:space="preserve">. </w:t>
                  </w:r>
                  <w:r w:rsidRPr="0060574A">
                    <w:rPr>
                      <w:b/>
                    </w:rPr>
                    <w:t>Group ID</w:t>
                  </w:r>
                  <w:r>
                    <w:t xml:space="preserve">: 8421. </w:t>
                  </w:r>
                </w:p>
                <w:p w:rsidR="003135AF" w:rsidRPr="007633BF" w:rsidRDefault="003135AF" w:rsidP="007633BF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135AF" w:rsidRPr="007633BF" w:rsidRDefault="003135AF" w:rsidP="007633BF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135AF" w:rsidRPr="007633BF" w:rsidRDefault="003135AF" w:rsidP="007633BF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14050" w:rsidRPr="007633BF" w:rsidRDefault="00814050" w:rsidP="007633BF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633BF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Services Commission</w:t>
                  </w:r>
                </w:p>
                <w:p w:rsidR="00953434" w:rsidRPr="007633BF" w:rsidRDefault="00AA7A5D" w:rsidP="007633BF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03</w:t>
                  </w:r>
                  <w:r w:rsidR="00750ACB">
                    <w:rPr>
                      <w:rFonts w:ascii="Arial" w:hAnsi="Arial" w:cs="Arial"/>
                      <w:b/>
                      <w:sz w:val="24"/>
                      <w:szCs w:val="24"/>
                    </w:rPr>
                    <w:t>/03</w:t>
                  </w:r>
                  <w:r w:rsidR="00953434" w:rsidRPr="007633BF">
                    <w:rPr>
                      <w:rFonts w:ascii="Arial" w:hAnsi="Arial" w:cs="Arial"/>
                      <w:b/>
                      <w:sz w:val="24"/>
                      <w:szCs w:val="24"/>
                    </w:rPr>
                    <w:t>/2016</w:t>
                  </w:r>
                </w:p>
                <w:p w:rsidR="007C1E42" w:rsidRPr="007633BF" w:rsidRDefault="007C1E42" w:rsidP="007633BF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C71033" w:rsidRPr="00587138" w:rsidRDefault="00E10CCB" w:rsidP="007633BF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633BF">
                    <w:rPr>
                      <w:rFonts w:ascii="Arial" w:hAnsi="Arial" w:cs="Arial"/>
                      <w:b/>
                      <w:sz w:val="24"/>
                      <w:szCs w:val="24"/>
                    </w:rPr>
                    <w:t>Cc: H.E. The Governo</w:t>
                  </w:r>
                  <w:r w:rsidR="00C71033" w:rsidRPr="007633BF">
                    <w:rPr>
                      <w:rFonts w:ascii="Arial" w:hAnsi="Arial" w:cs="Arial"/>
                      <w:b/>
                      <w:sz w:val="24"/>
                      <w:szCs w:val="24"/>
                    </w:rPr>
                    <w:t>r</w:t>
                  </w:r>
                </w:p>
              </w:tc>
            </w:tr>
          </w:tbl>
          <w:p w:rsidR="00A3089A" w:rsidRPr="00587138" w:rsidRDefault="00A3089A" w:rsidP="007633B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414A" w:rsidRPr="00587138" w:rsidRDefault="0051414A" w:rsidP="002E75EA">
      <w:pPr>
        <w:rPr>
          <w:rFonts w:ascii="Arial" w:hAnsi="Arial" w:cs="Arial"/>
          <w:sz w:val="24"/>
          <w:szCs w:val="24"/>
        </w:rPr>
      </w:pPr>
    </w:p>
    <w:sectPr w:rsidR="0051414A" w:rsidRPr="00587138" w:rsidSect="00AC4F7C"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929" w:rsidRDefault="00202929" w:rsidP="00A214FB">
      <w:pPr>
        <w:spacing w:after="0" w:line="240" w:lineRule="auto"/>
      </w:pPr>
      <w:r>
        <w:separator/>
      </w:r>
    </w:p>
  </w:endnote>
  <w:endnote w:type="continuationSeparator" w:id="1">
    <w:p w:rsidR="00202929" w:rsidRDefault="00202929" w:rsidP="00A2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Humns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929" w:rsidRDefault="00202929" w:rsidP="00A214FB">
      <w:pPr>
        <w:spacing w:after="0" w:line="240" w:lineRule="auto"/>
      </w:pPr>
      <w:r>
        <w:separator/>
      </w:r>
    </w:p>
  </w:footnote>
  <w:footnote w:type="continuationSeparator" w:id="1">
    <w:p w:rsidR="00202929" w:rsidRDefault="00202929" w:rsidP="00A21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D12"/>
    <w:multiLevelType w:val="hybridMultilevel"/>
    <w:tmpl w:val="4DA08504"/>
    <w:lvl w:ilvl="0" w:tplc="75B8A0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5EA6628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8562D"/>
    <w:multiLevelType w:val="hybridMultilevel"/>
    <w:tmpl w:val="6F242E90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A7A70"/>
    <w:multiLevelType w:val="hybridMultilevel"/>
    <w:tmpl w:val="E1061D9C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0B6765"/>
    <w:multiLevelType w:val="hybridMultilevel"/>
    <w:tmpl w:val="C22A8084"/>
    <w:lvl w:ilvl="0" w:tplc="2409000F">
      <w:start w:val="1"/>
      <w:numFmt w:val="decimal"/>
      <w:lvlText w:val="%1."/>
      <w:lvlJc w:val="left"/>
      <w:pPr>
        <w:ind w:left="1440" w:hanging="360"/>
      </w:pPr>
    </w:lvl>
    <w:lvl w:ilvl="1" w:tplc="24090019" w:tentative="1">
      <w:start w:val="1"/>
      <w:numFmt w:val="lowerLetter"/>
      <w:lvlText w:val="%2."/>
      <w:lvlJc w:val="left"/>
      <w:pPr>
        <w:ind w:left="2160" w:hanging="360"/>
      </w:pPr>
    </w:lvl>
    <w:lvl w:ilvl="2" w:tplc="2409001B" w:tentative="1">
      <w:start w:val="1"/>
      <w:numFmt w:val="lowerRoman"/>
      <w:lvlText w:val="%3."/>
      <w:lvlJc w:val="right"/>
      <w:pPr>
        <w:ind w:left="2880" w:hanging="180"/>
      </w:pPr>
    </w:lvl>
    <w:lvl w:ilvl="3" w:tplc="2409000F" w:tentative="1">
      <w:start w:val="1"/>
      <w:numFmt w:val="decimal"/>
      <w:lvlText w:val="%4."/>
      <w:lvlJc w:val="left"/>
      <w:pPr>
        <w:ind w:left="3600" w:hanging="360"/>
      </w:pPr>
    </w:lvl>
    <w:lvl w:ilvl="4" w:tplc="24090019" w:tentative="1">
      <w:start w:val="1"/>
      <w:numFmt w:val="lowerLetter"/>
      <w:lvlText w:val="%5."/>
      <w:lvlJc w:val="left"/>
      <w:pPr>
        <w:ind w:left="4320" w:hanging="360"/>
      </w:pPr>
    </w:lvl>
    <w:lvl w:ilvl="5" w:tplc="2409001B" w:tentative="1">
      <w:start w:val="1"/>
      <w:numFmt w:val="lowerRoman"/>
      <w:lvlText w:val="%6."/>
      <w:lvlJc w:val="right"/>
      <w:pPr>
        <w:ind w:left="5040" w:hanging="180"/>
      </w:pPr>
    </w:lvl>
    <w:lvl w:ilvl="6" w:tplc="2409000F" w:tentative="1">
      <w:start w:val="1"/>
      <w:numFmt w:val="decimal"/>
      <w:lvlText w:val="%7."/>
      <w:lvlJc w:val="left"/>
      <w:pPr>
        <w:ind w:left="5760" w:hanging="360"/>
      </w:pPr>
    </w:lvl>
    <w:lvl w:ilvl="7" w:tplc="24090019" w:tentative="1">
      <w:start w:val="1"/>
      <w:numFmt w:val="lowerLetter"/>
      <w:lvlText w:val="%8."/>
      <w:lvlJc w:val="left"/>
      <w:pPr>
        <w:ind w:left="6480" w:hanging="360"/>
      </w:pPr>
    </w:lvl>
    <w:lvl w:ilvl="8" w:tplc="2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3D25F3"/>
    <w:multiLevelType w:val="hybridMultilevel"/>
    <w:tmpl w:val="7CB47584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A2BAA"/>
    <w:multiLevelType w:val="hybridMultilevel"/>
    <w:tmpl w:val="A8D6B6F4"/>
    <w:lvl w:ilvl="0" w:tplc="2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8A47C0A"/>
    <w:multiLevelType w:val="hybridMultilevel"/>
    <w:tmpl w:val="BF8E3BBE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2377CA"/>
    <w:multiLevelType w:val="hybridMultilevel"/>
    <w:tmpl w:val="7AAA6CE0"/>
    <w:lvl w:ilvl="0" w:tplc="75B8A0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AE82EA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66DE5"/>
    <w:multiLevelType w:val="hybridMultilevel"/>
    <w:tmpl w:val="D4A4151E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268B6"/>
    <w:multiLevelType w:val="hybridMultilevel"/>
    <w:tmpl w:val="CB1814F2"/>
    <w:lvl w:ilvl="0" w:tplc="E856D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4694B"/>
    <w:multiLevelType w:val="hybridMultilevel"/>
    <w:tmpl w:val="53F8AC20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4B4EFA"/>
    <w:multiLevelType w:val="hybridMultilevel"/>
    <w:tmpl w:val="3E56F656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DE36AA"/>
    <w:multiLevelType w:val="hybridMultilevel"/>
    <w:tmpl w:val="CE4272F0"/>
    <w:lvl w:ilvl="0" w:tplc="2409001B">
      <w:start w:val="1"/>
      <w:numFmt w:val="lowerRoman"/>
      <w:lvlText w:val="%1."/>
      <w:lvlJc w:val="righ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84EF4"/>
    <w:multiLevelType w:val="hybridMultilevel"/>
    <w:tmpl w:val="3EAE0050"/>
    <w:lvl w:ilvl="0" w:tplc="2409000F">
      <w:start w:val="1"/>
      <w:numFmt w:val="decimal"/>
      <w:lvlText w:val="%1."/>
      <w:lvlJc w:val="left"/>
      <w:pPr>
        <w:ind w:left="1500" w:hanging="360"/>
      </w:pPr>
    </w:lvl>
    <w:lvl w:ilvl="1" w:tplc="24090019" w:tentative="1">
      <w:start w:val="1"/>
      <w:numFmt w:val="lowerLetter"/>
      <w:lvlText w:val="%2."/>
      <w:lvlJc w:val="left"/>
      <w:pPr>
        <w:ind w:left="2220" w:hanging="360"/>
      </w:pPr>
    </w:lvl>
    <w:lvl w:ilvl="2" w:tplc="2409001B" w:tentative="1">
      <w:start w:val="1"/>
      <w:numFmt w:val="lowerRoman"/>
      <w:lvlText w:val="%3."/>
      <w:lvlJc w:val="right"/>
      <w:pPr>
        <w:ind w:left="2940" w:hanging="180"/>
      </w:pPr>
    </w:lvl>
    <w:lvl w:ilvl="3" w:tplc="2409000F" w:tentative="1">
      <w:start w:val="1"/>
      <w:numFmt w:val="decimal"/>
      <w:lvlText w:val="%4."/>
      <w:lvlJc w:val="left"/>
      <w:pPr>
        <w:ind w:left="3660" w:hanging="360"/>
      </w:pPr>
    </w:lvl>
    <w:lvl w:ilvl="4" w:tplc="24090019" w:tentative="1">
      <w:start w:val="1"/>
      <w:numFmt w:val="lowerLetter"/>
      <w:lvlText w:val="%5."/>
      <w:lvlJc w:val="left"/>
      <w:pPr>
        <w:ind w:left="4380" w:hanging="360"/>
      </w:pPr>
    </w:lvl>
    <w:lvl w:ilvl="5" w:tplc="2409001B" w:tentative="1">
      <w:start w:val="1"/>
      <w:numFmt w:val="lowerRoman"/>
      <w:lvlText w:val="%6."/>
      <w:lvlJc w:val="right"/>
      <w:pPr>
        <w:ind w:left="5100" w:hanging="180"/>
      </w:pPr>
    </w:lvl>
    <w:lvl w:ilvl="6" w:tplc="2409000F" w:tentative="1">
      <w:start w:val="1"/>
      <w:numFmt w:val="decimal"/>
      <w:lvlText w:val="%7."/>
      <w:lvlJc w:val="left"/>
      <w:pPr>
        <w:ind w:left="5820" w:hanging="360"/>
      </w:pPr>
    </w:lvl>
    <w:lvl w:ilvl="7" w:tplc="24090019" w:tentative="1">
      <w:start w:val="1"/>
      <w:numFmt w:val="lowerLetter"/>
      <w:lvlText w:val="%8."/>
      <w:lvlJc w:val="left"/>
      <w:pPr>
        <w:ind w:left="6540" w:hanging="360"/>
      </w:pPr>
    </w:lvl>
    <w:lvl w:ilvl="8" w:tplc="2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3"/>
  </w:num>
  <w:num w:numId="10">
    <w:abstractNumId w:val="11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1B9"/>
    <w:rsid w:val="00000EC5"/>
    <w:rsid w:val="00002CC9"/>
    <w:rsid w:val="0000518F"/>
    <w:rsid w:val="000073F9"/>
    <w:rsid w:val="00011693"/>
    <w:rsid w:val="00013F3F"/>
    <w:rsid w:val="0001596D"/>
    <w:rsid w:val="000212E0"/>
    <w:rsid w:val="000216F9"/>
    <w:rsid w:val="000230CA"/>
    <w:rsid w:val="0002527F"/>
    <w:rsid w:val="00030A6F"/>
    <w:rsid w:val="000350B6"/>
    <w:rsid w:val="00035665"/>
    <w:rsid w:val="00037FD9"/>
    <w:rsid w:val="00040DB5"/>
    <w:rsid w:val="000466A6"/>
    <w:rsid w:val="00046E3C"/>
    <w:rsid w:val="00047C02"/>
    <w:rsid w:val="00050014"/>
    <w:rsid w:val="00050C58"/>
    <w:rsid w:val="00052D60"/>
    <w:rsid w:val="00056988"/>
    <w:rsid w:val="00057C2A"/>
    <w:rsid w:val="00057D74"/>
    <w:rsid w:val="00062C7A"/>
    <w:rsid w:val="00067694"/>
    <w:rsid w:val="00067C0A"/>
    <w:rsid w:val="000701D8"/>
    <w:rsid w:val="00070711"/>
    <w:rsid w:val="00071616"/>
    <w:rsid w:val="00073543"/>
    <w:rsid w:val="00076AC4"/>
    <w:rsid w:val="000878A0"/>
    <w:rsid w:val="0009050E"/>
    <w:rsid w:val="0009328E"/>
    <w:rsid w:val="000958E3"/>
    <w:rsid w:val="00095AE3"/>
    <w:rsid w:val="00096927"/>
    <w:rsid w:val="000A49CE"/>
    <w:rsid w:val="000A5831"/>
    <w:rsid w:val="000A6D6C"/>
    <w:rsid w:val="000B3F4B"/>
    <w:rsid w:val="000B4879"/>
    <w:rsid w:val="000B5115"/>
    <w:rsid w:val="000B6EB4"/>
    <w:rsid w:val="000C14DA"/>
    <w:rsid w:val="000C2FE8"/>
    <w:rsid w:val="000C3E68"/>
    <w:rsid w:val="000D237F"/>
    <w:rsid w:val="000D6A94"/>
    <w:rsid w:val="000E2B96"/>
    <w:rsid w:val="000F5646"/>
    <w:rsid w:val="000F6055"/>
    <w:rsid w:val="000F6681"/>
    <w:rsid w:val="000F731F"/>
    <w:rsid w:val="000F7E28"/>
    <w:rsid w:val="001010FB"/>
    <w:rsid w:val="0010183B"/>
    <w:rsid w:val="00102FED"/>
    <w:rsid w:val="00115045"/>
    <w:rsid w:val="00117F43"/>
    <w:rsid w:val="0012101A"/>
    <w:rsid w:val="0012275B"/>
    <w:rsid w:val="00130C34"/>
    <w:rsid w:val="0013147B"/>
    <w:rsid w:val="00131AF0"/>
    <w:rsid w:val="00135ABA"/>
    <w:rsid w:val="0013754B"/>
    <w:rsid w:val="0014687E"/>
    <w:rsid w:val="00150580"/>
    <w:rsid w:val="001538C0"/>
    <w:rsid w:val="00156ECE"/>
    <w:rsid w:val="00166F96"/>
    <w:rsid w:val="001732A3"/>
    <w:rsid w:val="0018320D"/>
    <w:rsid w:val="00183CA9"/>
    <w:rsid w:val="001939A6"/>
    <w:rsid w:val="00193BB1"/>
    <w:rsid w:val="00193CCC"/>
    <w:rsid w:val="001975A7"/>
    <w:rsid w:val="001A0DB2"/>
    <w:rsid w:val="001A7208"/>
    <w:rsid w:val="001C0253"/>
    <w:rsid w:val="001C13E8"/>
    <w:rsid w:val="001C2757"/>
    <w:rsid w:val="001C55D3"/>
    <w:rsid w:val="001D55F9"/>
    <w:rsid w:val="001D72F3"/>
    <w:rsid w:val="001E187A"/>
    <w:rsid w:val="001E1DA4"/>
    <w:rsid w:val="001E1E43"/>
    <w:rsid w:val="001E2232"/>
    <w:rsid w:val="001E2D1A"/>
    <w:rsid w:val="001E4907"/>
    <w:rsid w:val="001F624D"/>
    <w:rsid w:val="001F7AC4"/>
    <w:rsid w:val="00200BC9"/>
    <w:rsid w:val="00202929"/>
    <w:rsid w:val="00203218"/>
    <w:rsid w:val="0021008B"/>
    <w:rsid w:val="002104A3"/>
    <w:rsid w:val="00212183"/>
    <w:rsid w:val="0021324B"/>
    <w:rsid w:val="00215E48"/>
    <w:rsid w:val="00217D7E"/>
    <w:rsid w:val="00222941"/>
    <w:rsid w:val="00222F81"/>
    <w:rsid w:val="00224E2E"/>
    <w:rsid w:val="00225ED1"/>
    <w:rsid w:val="00237524"/>
    <w:rsid w:val="00250218"/>
    <w:rsid w:val="0025054F"/>
    <w:rsid w:val="00250A57"/>
    <w:rsid w:val="00253878"/>
    <w:rsid w:val="002549BA"/>
    <w:rsid w:val="00255F4B"/>
    <w:rsid w:val="00260302"/>
    <w:rsid w:val="00260890"/>
    <w:rsid w:val="002610CD"/>
    <w:rsid w:val="00261C0C"/>
    <w:rsid w:val="00275006"/>
    <w:rsid w:val="002775CF"/>
    <w:rsid w:val="002779BB"/>
    <w:rsid w:val="00282A01"/>
    <w:rsid w:val="00284FBA"/>
    <w:rsid w:val="00287123"/>
    <w:rsid w:val="0029147C"/>
    <w:rsid w:val="002A40EF"/>
    <w:rsid w:val="002A6C32"/>
    <w:rsid w:val="002B1DDF"/>
    <w:rsid w:val="002B3720"/>
    <w:rsid w:val="002C128A"/>
    <w:rsid w:val="002C2F1C"/>
    <w:rsid w:val="002C47F0"/>
    <w:rsid w:val="002C4CD4"/>
    <w:rsid w:val="002D1D5F"/>
    <w:rsid w:val="002D6787"/>
    <w:rsid w:val="002D70CE"/>
    <w:rsid w:val="002D72EA"/>
    <w:rsid w:val="002D750C"/>
    <w:rsid w:val="002E2140"/>
    <w:rsid w:val="002E75EA"/>
    <w:rsid w:val="002F07E9"/>
    <w:rsid w:val="002F3883"/>
    <w:rsid w:val="002F4C5E"/>
    <w:rsid w:val="002F518E"/>
    <w:rsid w:val="002F640A"/>
    <w:rsid w:val="002F7439"/>
    <w:rsid w:val="003010BD"/>
    <w:rsid w:val="00301F83"/>
    <w:rsid w:val="00302D41"/>
    <w:rsid w:val="003030AF"/>
    <w:rsid w:val="00305121"/>
    <w:rsid w:val="00306E67"/>
    <w:rsid w:val="00307C2A"/>
    <w:rsid w:val="003135AF"/>
    <w:rsid w:val="00316768"/>
    <w:rsid w:val="00323264"/>
    <w:rsid w:val="00326326"/>
    <w:rsid w:val="00333EB4"/>
    <w:rsid w:val="00340524"/>
    <w:rsid w:val="00344288"/>
    <w:rsid w:val="003448E2"/>
    <w:rsid w:val="00344AAA"/>
    <w:rsid w:val="003478E6"/>
    <w:rsid w:val="00353E17"/>
    <w:rsid w:val="003541B5"/>
    <w:rsid w:val="003556BD"/>
    <w:rsid w:val="003606EE"/>
    <w:rsid w:val="0036402A"/>
    <w:rsid w:val="00371B82"/>
    <w:rsid w:val="00372CC7"/>
    <w:rsid w:val="00373A32"/>
    <w:rsid w:val="00374424"/>
    <w:rsid w:val="0037450A"/>
    <w:rsid w:val="00376FE1"/>
    <w:rsid w:val="00381D34"/>
    <w:rsid w:val="00383BFA"/>
    <w:rsid w:val="00393F9B"/>
    <w:rsid w:val="003944DD"/>
    <w:rsid w:val="003A0A7C"/>
    <w:rsid w:val="003A3A9C"/>
    <w:rsid w:val="003A6C90"/>
    <w:rsid w:val="003B2410"/>
    <w:rsid w:val="003B5286"/>
    <w:rsid w:val="003B5954"/>
    <w:rsid w:val="003C05F6"/>
    <w:rsid w:val="003C2609"/>
    <w:rsid w:val="003C268C"/>
    <w:rsid w:val="003C50A4"/>
    <w:rsid w:val="003D1BB7"/>
    <w:rsid w:val="003D2BBA"/>
    <w:rsid w:val="003D2C6F"/>
    <w:rsid w:val="003D66AE"/>
    <w:rsid w:val="003D68FF"/>
    <w:rsid w:val="003D6FDE"/>
    <w:rsid w:val="003D7B68"/>
    <w:rsid w:val="003E08C9"/>
    <w:rsid w:val="003E6047"/>
    <w:rsid w:val="003F2AC2"/>
    <w:rsid w:val="003F3D5E"/>
    <w:rsid w:val="003F4A12"/>
    <w:rsid w:val="003F52AE"/>
    <w:rsid w:val="003F5F98"/>
    <w:rsid w:val="003F73D0"/>
    <w:rsid w:val="00401679"/>
    <w:rsid w:val="00407781"/>
    <w:rsid w:val="004110BF"/>
    <w:rsid w:val="004171A9"/>
    <w:rsid w:val="004177D2"/>
    <w:rsid w:val="00417A71"/>
    <w:rsid w:val="00424A69"/>
    <w:rsid w:val="004307FA"/>
    <w:rsid w:val="00440743"/>
    <w:rsid w:val="004415A3"/>
    <w:rsid w:val="0044173C"/>
    <w:rsid w:val="00442436"/>
    <w:rsid w:val="004430A7"/>
    <w:rsid w:val="004440B0"/>
    <w:rsid w:val="004444F5"/>
    <w:rsid w:val="004450DF"/>
    <w:rsid w:val="00445816"/>
    <w:rsid w:val="004462B8"/>
    <w:rsid w:val="00446DDC"/>
    <w:rsid w:val="004477C9"/>
    <w:rsid w:val="00451F88"/>
    <w:rsid w:val="00457489"/>
    <w:rsid w:val="0046057D"/>
    <w:rsid w:val="004620C9"/>
    <w:rsid w:val="004654FF"/>
    <w:rsid w:val="0046704D"/>
    <w:rsid w:val="0046737B"/>
    <w:rsid w:val="00470B39"/>
    <w:rsid w:val="00470B4E"/>
    <w:rsid w:val="00470CEE"/>
    <w:rsid w:val="00473648"/>
    <w:rsid w:val="004771AF"/>
    <w:rsid w:val="0048062F"/>
    <w:rsid w:val="00480DB7"/>
    <w:rsid w:val="00481A09"/>
    <w:rsid w:val="00482145"/>
    <w:rsid w:val="00482765"/>
    <w:rsid w:val="004862E3"/>
    <w:rsid w:val="00486592"/>
    <w:rsid w:val="0049357D"/>
    <w:rsid w:val="00496F25"/>
    <w:rsid w:val="004A2A88"/>
    <w:rsid w:val="004A47A3"/>
    <w:rsid w:val="004A6D97"/>
    <w:rsid w:val="004B12AC"/>
    <w:rsid w:val="004B1337"/>
    <w:rsid w:val="004C1053"/>
    <w:rsid w:val="004D2017"/>
    <w:rsid w:val="004D2513"/>
    <w:rsid w:val="004D44A6"/>
    <w:rsid w:val="004D6B14"/>
    <w:rsid w:val="004D76C6"/>
    <w:rsid w:val="004E3BBF"/>
    <w:rsid w:val="004E4E08"/>
    <w:rsid w:val="004E6D8E"/>
    <w:rsid w:val="004F1929"/>
    <w:rsid w:val="005014E3"/>
    <w:rsid w:val="005022D1"/>
    <w:rsid w:val="0050512F"/>
    <w:rsid w:val="005140F9"/>
    <w:rsid w:val="0051414A"/>
    <w:rsid w:val="005149C4"/>
    <w:rsid w:val="00514B26"/>
    <w:rsid w:val="00516473"/>
    <w:rsid w:val="0051705E"/>
    <w:rsid w:val="005228DF"/>
    <w:rsid w:val="005230EE"/>
    <w:rsid w:val="00525D7C"/>
    <w:rsid w:val="00530DB9"/>
    <w:rsid w:val="00531799"/>
    <w:rsid w:val="00534AD1"/>
    <w:rsid w:val="00535B5E"/>
    <w:rsid w:val="00536D70"/>
    <w:rsid w:val="00540D01"/>
    <w:rsid w:val="00541C34"/>
    <w:rsid w:val="005438EC"/>
    <w:rsid w:val="00550C9D"/>
    <w:rsid w:val="00551EFB"/>
    <w:rsid w:val="0055287E"/>
    <w:rsid w:val="00553D15"/>
    <w:rsid w:val="00554081"/>
    <w:rsid w:val="00554130"/>
    <w:rsid w:val="00554F1D"/>
    <w:rsid w:val="005551D9"/>
    <w:rsid w:val="00557B88"/>
    <w:rsid w:val="005675B7"/>
    <w:rsid w:val="005705A9"/>
    <w:rsid w:val="005714B7"/>
    <w:rsid w:val="0058072A"/>
    <w:rsid w:val="00581B89"/>
    <w:rsid w:val="00583B2F"/>
    <w:rsid w:val="00584247"/>
    <w:rsid w:val="005848EA"/>
    <w:rsid w:val="00586459"/>
    <w:rsid w:val="00587138"/>
    <w:rsid w:val="00590254"/>
    <w:rsid w:val="005935D2"/>
    <w:rsid w:val="00595857"/>
    <w:rsid w:val="005A2DAB"/>
    <w:rsid w:val="005B3428"/>
    <w:rsid w:val="005B40D1"/>
    <w:rsid w:val="005B5C99"/>
    <w:rsid w:val="005B6AE3"/>
    <w:rsid w:val="005B7CFD"/>
    <w:rsid w:val="005C6C3F"/>
    <w:rsid w:val="005D32C0"/>
    <w:rsid w:val="005D3577"/>
    <w:rsid w:val="005E264C"/>
    <w:rsid w:val="005E3464"/>
    <w:rsid w:val="005F0039"/>
    <w:rsid w:val="005F2D90"/>
    <w:rsid w:val="005F3395"/>
    <w:rsid w:val="005F73ED"/>
    <w:rsid w:val="0060448B"/>
    <w:rsid w:val="00605518"/>
    <w:rsid w:val="0060574A"/>
    <w:rsid w:val="006059EA"/>
    <w:rsid w:val="00610EEC"/>
    <w:rsid w:val="006164AC"/>
    <w:rsid w:val="00616B0E"/>
    <w:rsid w:val="0062126F"/>
    <w:rsid w:val="00621E54"/>
    <w:rsid w:val="00621E9B"/>
    <w:rsid w:val="00622A8A"/>
    <w:rsid w:val="00623270"/>
    <w:rsid w:val="006243BE"/>
    <w:rsid w:val="006258CB"/>
    <w:rsid w:val="00627ADE"/>
    <w:rsid w:val="006316D1"/>
    <w:rsid w:val="00632622"/>
    <w:rsid w:val="00633F3D"/>
    <w:rsid w:val="00637112"/>
    <w:rsid w:val="006458C9"/>
    <w:rsid w:val="00647835"/>
    <w:rsid w:val="00650761"/>
    <w:rsid w:val="0065441E"/>
    <w:rsid w:val="00655054"/>
    <w:rsid w:val="00660B55"/>
    <w:rsid w:val="00660BBA"/>
    <w:rsid w:val="00660FA5"/>
    <w:rsid w:val="0066763D"/>
    <w:rsid w:val="00667665"/>
    <w:rsid w:val="006717FF"/>
    <w:rsid w:val="00671B8A"/>
    <w:rsid w:val="00672489"/>
    <w:rsid w:val="00683025"/>
    <w:rsid w:val="00691113"/>
    <w:rsid w:val="0069209E"/>
    <w:rsid w:val="00692119"/>
    <w:rsid w:val="00697397"/>
    <w:rsid w:val="006A26DD"/>
    <w:rsid w:val="006A47ED"/>
    <w:rsid w:val="006A4AF3"/>
    <w:rsid w:val="006A6707"/>
    <w:rsid w:val="006A6DF1"/>
    <w:rsid w:val="006B14D8"/>
    <w:rsid w:val="006B16FA"/>
    <w:rsid w:val="006B202F"/>
    <w:rsid w:val="006B488B"/>
    <w:rsid w:val="006B4B16"/>
    <w:rsid w:val="006C2C03"/>
    <w:rsid w:val="006C6406"/>
    <w:rsid w:val="006C74AF"/>
    <w:rsid w:val="006C799F"/>
    <w:rsid w:val="006C7ACC"/>
    <w:rsid w:val="006D2EBA"/>
    <w:rsid w:val="006D45E8"/>
    <w:rsid w:val="006D4CB6"/>
    <w:rsid w:val="006D5F14"/>
    <w:rsid w:val="006E2800"/>
    <w:rsid w:val="006E2F13"/>
    <w:rsid w:val="006E31AB"/>
    <w:rsid w:val="006E552C"/>
    <w:rsid w:val="006E68CF"/>
    <w:rsid w:val="00701AB9"/>
    <w:rsid w:val="007055C9"/>
    <w:rsid w:val="007075DB"/>
    <w:rsid w:val="00711981"/>
    <w:rsid w:val="00712BEF"/>
    <w:rsid w:val="007135BB"/>
    <w:rsid w:val="00715CBE"/>
    <w:rsid w:val="007162A8"/>
    <w:rsid w:val="007176A9"/>
    <w:rsid w:val="00720DA3"/>
    <w:rsid w:val="00721574"/>
    <w:rsid w:val="00723706"/>
    <w:rsid w:val="00730B57"/>
    <w:rsid w:val="007311D0"/>
    <w:rsid w:val="00731A0E"/>
    <w:rsid w:val="00734CD9"/>
    <w:rsid w:val="00735520"/>
    <w:rsid w:val="007371B9"/>
    <w:rsid w:val="00742398"/>
    <w:rsid w:val="00747D21"/>
    <w:rsid w:val="00750ACB"/>
    <w:rsid w:val="00751221"/>
    <w:rsid w:val="00752C6A"/>
    <w:rsid w:val="00755D80"/>
    <w:rsid w:val="007633BF"/>
    <w:rsid w:val="00764CEB"/>
    <w:rsid w:val="00764FB0"/>
    <w:rsid w:val="0076616B"/>
    <w:rsid w:val="00766CB2"/>
    <w:rsid w:val="00774679"/>
    <w:rsid w:val="00782A90"/>
    <w:rsid w:val="00787E3D"/>
    <w:rsid w:val="00790C4D"/>
    <w:rsid w:val="00793130"/>
    <w:rsid w:val="00794955"/>
    <w:rsid w:val="00794DEC"/>
    <w:rsid w:val="00795522"/>
    <w:rsid w:val="00796EA8"/>
    <w:rsid w:val="007A0964"/>
    <w:rsid w:val="007A23CF"/>
    <w:rsid w:val="007A4548"/>
    <w:rsid w:val="007A4B0F"/>
    <w:rsid w:val="007B16B9"/>
    <w:rsid w:val="007B1B41"/>
    <w:rsid w:val="007B2D84"/>
    <w:rsid w:val="007C1E42"/>
    <w:rsid w:val="007C3F0D"/>
    <w:rsid w:val="007C5F64"/>
    <w:rsid w:val="007D0208"/>
    <w:rsid w:val="007D2B69"/>
    <w:rsid w:val="007D36BF"/>
    <w:rsid w:val="007D37FB"/>
    <w:rsid w:val="007D39DD"/>
    <w:rsid w:val="007D5234"/>
    <w:rsid w:val="007D5FA7"/>
    <w:rsid w:val="007E2819"/>
    <w:rsid w:val="007E467B"/>
    <w:rsid w:val="007E6FE5"/>
    <w:rsid w:val="007E7144"/>
    <w:rsid w:val="007E76C8"/>
    <w:rsid w:val="007F1CCA"/>
    <w:rsid w:val="007F3885"/>
    <w:rsid w:val="007F41DC"/>
    <w:rsid w:val="007F5B47"/>
    <w:rsid w:val="007F6210"/>
    <w:rsid w:val="007F625D"/>
    <w:rsid w:val="007F723A"/>
    <w:rsid w:val="0080040D"/>
    <w:rsid w:val="00801FA7"/>
    <w:rsid w:val="008040B1"/>
    <w:rsid w:val="00804964"/>
    <w:rsid w:val="0080586A"/>
    <w:rsid w:val="00810736"/>
    <w:rsid w:val="0081378B"/>
    <w:rsid w:val="00814050"/>
    <w:rsid w:val="0081666D"/>
    <w:rsid w:val="0081678B"/>
    <w:rsid w:val="00822EFC"/>
    <w:rsid w:val="0082712A"/>
    <w:rsid w:val="008276A0"/>
    <w:rsid w:val="00836297"/>
    <w:rsid w:val="00836CCA"/>
    <w:rsid w:val="00842DC0"/>
    <w:rsid w:val="00844380"/>
    <w:rsid w:val="00851853"/>
    <w:rsid w:val="00851E4F"/>
    <w:rsid w:val="00852A4D"/>
    <w:rsid w:val="008534E8"/>
    <w:rsid w:val="00854C09"/>
    <w:rsid w:val="008573D6"/>
    <w:rsid w:val="008615CB"/>
    <w:rsid w:val="00864502"/>
    <w:rsid w:val="00866044"/>
    <w:rsid w:val="008810CD"/>
    <w:rsid w:val="00882917"/>
    <w:rsid w:val="0088443B"/>
    <w:rsid w:val="00890003"/>
    <w:rsid w:val="00890F51"/>
    <w:rsid w:val="008915BD"/>
    <w:rsid w:val="008923E8"/>
    <w:rsid w:val="008A2130"/>
    <w:rsid w:val="008A3322"/>
    <w:rsid w:val="008B175E"/>
    <w:rsid w:val="008B225F"/>
    <w:rsid w:val="008B4BF7"/>
    <w:rsid w:val="008C2875"/>
    <w:rsid w:val="008D2EC3"/>
    <w:rsid w:val="008D786D"/>
    <w:rsid w:val="008E4FAA"/>
    <w:rsid w:val="008E57F7"/>
    <w:rsid w:val="008E7556"/>
    <w:rsid w:val="008E75FE"/>
    <w:rsid w:val="008F1207"/>
    <w:rsid w:val="008F355C"/>
    <w:rsid w:val="008F4051"/>
    <w:rsid w:val="008F4210"/>
    <w:rsid w:val="008F4B9D"/>
    <w:rsid w:val="008F5CC8"/>
    <w:rsid w:val="00900D71"/>
    <w:rsid w:val="00907566"/>
    <w:rsid w:val="00912024"/>
    <w:rsid w:val="009178E6"/>
    <w:rsid w:val="009251F4"/>
    <w:rsid w:val="00925829"/>
    <w:rsid w:val="00926CF5"/>
    <w:rsid w:val="009401BE"/>
    <w:rsid w:val="009405CD"/>
    <w:rsid w:val="00941EEA"/>
    <w:rsid w:val="0094358A"/>
    <w:rsid w:val="00953434"/>
    <w:rsid w:val="0095374D"/>
    <w:rsid w:val="00955AC1"/>
    <w:rsid w:val="009565E2"/>
    <w:rsid w:val="00957F65"/>
    <w:rsid w:val="00964197"/>
    <w:rsid w:val="009675F1"/>
    <w:rsid w:val="00970DC3"/>
    <w:rsid w:val="00984ABE"/>
    <w:rsid w:val="009877CE"/>
    <w:rsid w:val="00992F74"/>
    <w:rsid w:val="0099708A"/>
    <w:rsid w:val="00997D14"/>
    <w:rsid w:val="00997FAD"/>
    <w:rsid w:val="009A3F84"/>
    <w:rsid w:val="009A41B3"/>
    <w:rsid w:val="009A4A89"/>
    <w:rsid w:val="009A546A"/>
    <w:rsid w:val="009A7DB3"/>
    <w:rsid w:val="009B0A74"/>
    <w:rsid w:val="009B0EC9"/>
    <w:rsid w:val="009B4140"/>
    <w:rsid w:val="009D064A"/>
    <w:rsid w:val="009D240E"/>
    <w:rsid w:val="009D2788"/>
    <w:rsid w:val="009D3654"/>
    <w:rsid w:val="009D5BD0"/>
    <w:rsid w:val="009F0B25"/>
    <w:rsid w:val="009F394F"/>
    <w:rsid w:val="009F4110"/>
    <w:rsid w:val="009F47CC"/>
    <w:rsid w:val="009F7A67"/>
    <w:rsid w:val="00A02FA2"/>
    <w:rsid w:val="00A1165C"/>
    <w:rsid w:val="00A15ED0"/>
    <w:rsid w:val="00A169A1"/>
    <w:rsid w:val="00A214FB"/>
    <w:rsid w:val="00A25597"/>
    <w:rsid w:val="00A3089A"/>
    <w:rsid w:val="00A31BB7"/>
    <w:rsid w:val="00A35CEE"/>
    <w:rsid w:val="00A37F7D"/>
    <w:rsid w:val="00A4378C"/>
    <w:rsid w:val="00A45525"/>
    <w:rsid w:val="00A47A7C"/>
    <w:rsid w:val="00A51C49"/>
    <w:rsid w:val="00A605F3"/>
    <w:rsid w:val="00A6390C"/>
    <w:rsid w:val="00A7085C"/>
    <w:rsid w:val="00A73620"/>
    <w:rsid w:val="00A73BF3"/>
    <w:rsid w:val="00A74EF3"/>
    <w:rsid w:val="00A7757E"/>
    <w:rsid w:val="00A77F4F"/>
    <w:rsid w:val="00A85D89"/>
    <w:rsid w:val="00A86F5E"/>
    <w:rsid w:val="00A90BE3"/>
    <w:rsid w:val="00A95BEB"/>
    <w:rsid w:val="00AA2B6B"/>
    <w:rsid w:val="00AA7A5D"/>
    <w:rsid w:val="00AB0C45"/>
    <w:rsid w:val="00AB6B36"/>
    <w:rsid w:val="00AC06F2"/>
    <w:rsid w:val="00AC3B65"/>
    <w:rsid w:val="00AC4F7C"/>
    <w:rsid w:val="00AD228D"/>
    <w:rsid w:val="00AE2688"/>
    <w:rsid w:val="00AE4D43"/>
    <w:rsid w:val="00AE597C"/>
    <w:rsid w:val="00AE5D99"/>
    <w:rsid w:val="00AE7010"/>
    <w:rsid w:val="00AF1590"/>
    <w:rsid w:val="00AF3241"/>
    <w:rsid w:val="00AF42BE"/>
    <w:rsid w:val="00AF584C"/>
    <w:rsid w:val="00AF66EF"/>
    <w:rsid w:val="00B00A63"/>
    <w:rsid w:val="00B02E1C"/>
    <w:rsid w:val="00B120FF"/>
    <w:rsid w:val="00B21219"/>
    <w:rsid w:val="00B245AA"/>
    <w:rsid w:val="00B261DB"/>
    <w:rsid w:val="00B314F9"/>
    <w:rsid w:val="00B3254F"/>
    <w:rsid w:val="00B32F0D"/>
    <w:rsid w:val="00B34380"/>
    <w:rsid w:val="00B42945"/>
    <w:rsid w:val="00B44AD6"/>
    <w:rsid w:val="00B46001"/>
    <w:rsid w:val="00B519FE"/>
    <w:rsid w:val="00B5347B"/>
    <w:rsid w:val="00B57548"/>
    <w:rsid w:val="00B67E03"/>
    <w:rsid w:val="00B74CF5"/>
    <w:rsid w:val="00B74F0A"/>
    <w:rsid w:val="00B77456"/>
    <w:rsid w:val="00B779AA"/>
    <w:rsid w:val="00B77FBF"/>
    <w:rsid w:val="00B843D1"/>
    <w:rsid w:val="00B91EC1"/>
    <w:rsid w:val="00B91ECC"/>
    <w:rsid w:val="00B940FE"/>
    <w:rsid w:val="00B94696"/>
    <w:rsid w:val="00B95FA3"/>
    <w:rsid w:val="00BA0FFF"/>
    <w:rsid w:val="00BA454A"/>
    <w:rsid w:val="00BA4B3E"/>
    <w:rsid w:val="00BA5C64"/>
    <w:rsid w:val="00BA61A1"/>
    <w:rsid w:val="00BB0D3E"/>
    <w:rsid w:val="00BB18BB"/>
    <w:rsid w:val="00BB1CBE"/>
    <w:rsid w:val="00BB55CD"/>
    <w:rsid w:val="00BC1912"/>
    <w:rsid w:val="00BC3CD3"/>
    <w:rsid w:val="00BC4121"/>
    <w:rsid w:val="00BC614F"/>
    <w:rsid w:val="00BD1951"/>
    <w:rsid w:val="00BD20AC"/>
    <w:rsid w:val="00BD2E30"/>
    <w:rsid w:val="00BD30DF"/>
    <w:rsid w:val="00BE4220"/>
    <w:rsid w:val="00BE5AFA"/>
    <w:rsid w:val="00BE7053"/>
    <w:rsid w:val="00BF24CE"/>
    <w:rsid w:val="00BF32A2"/>
    <w:rsid w:val="00C00A8D"/>
    <w:rsid w:val="00C058D3"/>
    <w:rsid w:val="00C109A4"/>
    <w:rsid w:val="00C23E37"/>
    <w:rsid w:val="00C24089"/>
    <w:rsid w:val="00C311E3"/>
    <w:rsid w:val="00C333CC"/>
    <w:rsid w:val="00C33ACC"/>
    <w:rsid w:val="00C4116D"/>
    <w:rsid w:val="00C54BDF"/>
    <w:rsid w:val="00C54D52"/>
    <w:rsid w:val="00C56129"/>
    <w:rsid w:val="00C56BA5"/>
    <w:rsid w:val="00C56FEC"/>
    <w:rsid w:val="00C56FF9"/>
    <w:rsid w:val="00C57336"/>
    <w:rsid w:val="00C607FD"/>
    <w:rsid w:val="00C61E50"/>
    <w:rsid w:val="00C6232D"/>
    <w:rsid w:val="00C6402F"/>
    <w:rsid w:val="00C654D6"/>
    <w:rsid w:val="00C71033"/>
    <w:rsid w:val="00C7246C"/>
    <w:rsid w:val="00C766F4"/>
    <w:rsid w:val="00C85853"/>
    <w:rsid w:val="00C86A92"/>
    <w:rsid w:val="00C8788B"/>
    <w:rsid w:val="00C90C6F"/>
    <w:rsid w:val="00C9520F"/>
    <w:rsid w:val="00C95982"/>
    <w:rsid w:val="00CA0734"/>
    <w:rsid w:val="00CA2A91"/>
    <w:rsid w:val="00CA3D1B"/>
    <w:rsid w:val="00CA5850"/>
    <w:rsid w:val="00CA7300"/>
    <w:rsid w:val="00CB4F89"/>
    <w:rsid w:val="00CB5DA3"/>
    <w:rsid w:val="00CC53F4"/>
    <w:rsid w:val="00CD319A"/>
    <w:rsid w:val="00CD3740"/>
    <w:rsid w:val="00CD56D3"/>
    <w:rsid w:val="00CD650A"/>
    <w:rsid w:val="00CE0D42"/>
    <w:rsid w:val="00CE19CB"/>
    <w:rsid w:val="00CE3AF9"/>
    <w:rsid w:val="00CE3DD6"/>
    <w:rsid w:val="00CF4388"/>
    <w:rsid w:val="00CF4646"/>
    <w:rsid w:val="00CF55FE"/>
    <w:rsid w:val="00D026B6"/>
    <w:rsid w:val="00D0538F"/>
    <w:rsid w:val="00D06E9B"/>
    <w:rsid w:val="00D16A5F"/>
    <w:rsid w:val="00D2219F"/>
    <w:rsid w:val="00D254C6"/>
    <w:rsid w:val="00D27049"/>
    <w:rsid w:val="00D30528"/>
    <w:rsid w:val="00D30AC0"/>
    <w:rsid w:val="00D319A5"/>
    <w:rsid w:val="00D32089"/>
    <w:rsid w:val="00D35279"/>
    <w:rsid w:val="00D40D31"/>
    <w:rsid w:val="00D41725"/>
    <w:rsid w:val="00D44863"/>
    <w:rsid w:val="00D45700"/>
    <w:rsid w:val="00D47B69"/>
    <w:rsid w:val="00D515D6"/>
    <w:rsid w:val="00D526EC"/>
    <w:rsid w:val="00D53CCE"/>
    <w:rsid w:val="00D60562"/>
    <w:rsid w:val="00D6255E"/>
    <w:rsid w:val="00D63059"/>
    <w:rsid w:val="00D6727C"/>
    <w:rsid w:val="00D67E4F"/>
    <w:rsid w:val="00D700FC"/>
    <w:rsid w:val="00D70C34"/>
    <w:rsid w:val="00D74901"/>
    <w:rsid w:val="00D771EC"/>
    <w:rsid w:val="00D77809"/>
    <w:rsid w:val="00D808DE"/>
    <w:rsid w:val="00D80922"/>
    <w:rsid w:val="00D8376E"/>
    <w:rsid w:val="00D84710"/>
    <w:rsid w:val="00D915F6"/>
    <w:rsid w:val="00D92030"/>
    <w:rsid w:val="00D95AD3"/>
    <w:rsid w:val="00DA5060"/>
    <w:rsid w:val="00DB11A7"/>
    <w:rsid w:val="00DB2022"/>
    <w:rsid w:val="00DB2503"/>
    <w:rsid w:val="00DB7841"/>
    <w:rsid w:val="00DC203B"/>
    <w:rsid w:val="00DC45F2"/>
    <w:rsid w:val="00DD22B0"/>
    <w:rsid w:val="00DD4EAF"/>
    <w:rsid w:val="00DD7CD5"/>
    <w:rsid w:val="00DE18CD"/>
    <w:rsid w:val="00DE7272"/>
    <w:rsid w:val="00DE73B5"/>
    <w:rsid w:val="00DF0036"/>
    <w:rsid w:val="00DF082F"/>
    <w:rsid w:val="00DF2EDF"/>
    <w:rsid w:val="00DF3AD8"/>
    <w:rsid w:val="00DF4810"/>
    <w:rsid w:val="00DF670E"/>
    <w:rsid w:val="00E00581"/>
    <w:rsid w:val="00E01F2F"/>
    <w:rsid w:val="00E03A0F"/>
    <w:rsid w:val="00E071C3"/>
    <w:rsid w:val="00E07765"/>
    <w:rsid w:val="00E104FE"/>
    <w:rsid w:val="00E10CCB"/>
    <w:rsid w:val="00E10EDF"/>
    <w:rsid w:val="00E138C8"/>
    <w:rsid w:val="00E14890"/>
    <w:rsid w:val="00E15DC9"/>
    <w:rsid w:val="00E21282"/>
    <w:rsid w:val="00E216D8"/>
    <w:rsid w:val="00E219F2"/>
    <w:rsid w:val="00E2418A"/>
    <w:rsid w:val="00E27505"/>
    <w:rsid w:val="00E32015"/>
    <w:rsid w:val="00E33A54"/>
    <w:rsid w:val="00E353BC"/>
    <w:rsid w:val="00E36330"/>
    <w:rsid w:val="00E36711"/>
    <w:rsid w:val="00E4034E"/>
    <w:rsid w:val="00E41B37"/>
    <w:rsid w:val="00E432E6"/>
    <w:rsid w:val="00E55354"/>
    <w:rsid w:val="00E56A18"/>
    <w:rsid w:val="00E62A50"/>
    <w:rsid w:val="00E74714"/>
    <w:rsid w:val="00E75750"/>
    <w:rsid w:val="00E769D8"/>
    <w:rsid w:val="00E76CB5"/>
    <w:rsid w:val="00E823B6"/>
    <w:rsid w:val="00E8393C"/>
    <w:rsid w:val="00E86488"/>
    <w:rsid w:val="00E95C1C"/>
    <w:rsid w:val="00E9601A"/>
    <w:rsid w:val="00EA0923"/>
    <w:rsid w:val="00EB0393"/>
    <w:rsid w:val="00EB49B1"/>
    <w:rsid w:val="00EC39F2"/>
    <w:rsid w:val="00ED05DA"/>
    <w:rsid w:val="00ED0A00"/>
    <w:rsid w:val="00ED21E2"/>
    <w:rsid w:val="00ED29C3"/>
    <w:rsid w:val="00ED3387"/>
    <w:rsid w:val="00ED5B99"/>
    <w:rsid w:val="00ED645F"/>
    <w:rsid w:val="00ED7EC7"/>
    <w:rsid w:val="00ED7FAE"/>
    <w:rsid w:val="00EE4D5D"/>
    <w:rsid w:val="00EE72DC"/>
    <w:rsid w:val="00EE7366"/>
    <w:rsid w:val="00EE7B04"/>
    <w:rsid w:val="00EE7C06"/>
    <w:rsid w:val="00EE7E7F"/>
    <w:rsid w:val="00EF0E14"/>
    <w:rsid w:val="00EF2944"/>
    <w:rsid w:val="00EF36C6"/>
    <w:rsid w:val="00EF5A66"/>
    <w:rsid w:val="00EF6299"/>
    <w:rsid w:val="00F01879"/>
    <w:rsid w:val="00F109BD"/>
    <w:rsid w:val="00F123ED"/>
    <w:rsid w:val="00F16AFB"/>
    <w:rsid w:val="00F26443"/>
    <w:rsid w:val="00F316FC"/>
    <w:rsid w:val="00F31F85"/>
    <w:rsid w:val="00F32FC4"/>
    <w:rsid w:val="00F36709"/>
    <w:rsid w:val="00F37F9F"/>
    <w:rsid w:val="00F40223"/>
    <w:rsid w:val="00F40F31"/>
    <w:rsid w:val="00F44512"/>
    <w:rsid w:val="00F4575B"/>
    <w:rsid w:val="00F45D9F"/>
    <w:rsid w:val="00F50214"/>
    <w:rsid w:val="00F50B27"/>
    <w:rsid w:val="00F52276"/>
    <w:rsid w:val="00F52D56"/>
    <w:rsid w:val="00F52F1B"/>
    <w:rsid w:val="00F55C2D"/>
    <w:rsid w:val="00F55CF3"/>
    <w:rsid w:val="00F57685"/>
    <w:rsid w:val="00F642A9"/>
    <w:rsid w:val="00F6440F"/>
    <w:rsid w:val="00F66849"/>
    <w:rsid w:val="00F77B17"/>
    <w:rsid w:val="00F80821"/>
    <w:rsid w:val="00F80CAD"/>
    <w:rsid w:val="00F815A8"/>
    <w:rsid w:val="00F84536"/>
    <w:rsid w:val="00F87328"/>
    <w:rsid w:val="00F949BF"/>
    <w:rsid w:val="00F9645F"/>
    <w:rsid w:val="00FA1900"/>
    <w:rsid w:val="00FA3099"/>
    <w:rsid w:val="00FA4679"/>
    <w:rsid w:val="00FA677E"/>
    <w:rsid w:val="00FB0F1B"/>
    <w:rsid w:val="00FB1385"/>
    <w:rsid w:val="00FB515F"/>
    <w:rsid w:val="00FB7F50"/>
    <w:rsid w:val="00FC6F72"/>
    <w:rsid w:val="00FD1536"/>
    <w:rsid w:val="00FD3707"/>
    <w:rsid w:val="00FD3996"/>
    <w:rsid w:val="00FD746D"/>
    <w:rsid w:val="00FD77E2"/>
    <w:rsid w:val="00FE568C"/>
    <w:rsid w:val="00FE79F0"/>
    <w:rsid w:val="00FF3A61"/>
    <w:rsid w:val="00FF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D"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1B9"/>
    <w:pPr>
      <w:autoSpaceDE w:val="0"/>
      <w:autoSpaceDN w:val="0"/>
      <w:adjustRightInd w:val="0"/>
      <w:spacing w:after="0" w:line="240" w:lineRule="auto"/>
    </w:pPr>
    <w:rPr>
      <w:rFonts w:ascii="Humnst777 BT" w:hAnsi="Humnst777 BT" w:cs="Humnst777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1B9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D75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B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7C"/>
    <w:rPr>
      <w:rFonts w:ascii="Tahoma" w:hAnsi="Tahoma" w:cs="Tahoma"/>
      <w:sz w:val="16"/>
      <w:szCs w:val="16"/>
      <w:lang w:val="en-029"/>
    </w:rPr>
  </w:style>
  <w:style w:type="paragraph" w:styleId="Header">
    <w:name w:val="header"/>
    <w:basedOn w:val="Normal"/>
    <w:link w:val="Head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4FB"/>
    <w:rPr>
      <w:lang w:val="en-029"/>
    </w:rPr>
  </w:style>
  <w:style w:type="paragraph" w:styleId="Footer">
    <w:name w:val="footer"/>
    <w:basedOn w:val="Normal"/>
    <w:link w:val="Foot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4FB"/>
    <w:rPr>
      <w:lang w:val="en-0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gov.uk/government/publications/financial-sanctions-faq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.org/sc/committe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collections/financial-sanctions-regime-specificconsolidated-lists-and-releas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ur-lex.europa.eu/legal-content/EN/TXT/PDF/?uri=CELEX:32016R0294&amp;from=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mailto:Tony.Bates@fco.gs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3DC3C-C2B2-4A16-BB83-17F8AAC37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Dunila Cuffy</dc:creator>
  <cp:lastModifiedBy>white-j</cp:lastModifiedBy>
  <cp:revision>5</cp:revision>
  <cp:lastPrinted>2016-03-04T14:03:00Z</cp:lastPrinted>
  <dcterms:created xsi:type="dcterms:W3CDTF">2016-03-04T14:06:00Z</dcterms:created>
  <dcterms:modified xsi:type="dcterms:W3CDTF">2016-03-04T14:31:00Z</dcterms:modified>
</cp:coreProperties>
</file>